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5F91" w14:textId="62FAE34F" w:rsidR="00451C37" w:rsidRPr="00C73B1E" w:rsidRDefault="003D5604" w:rsidP="00A25CE3">
      <w:pPr>
        <w:pStyle w:val="NormalWeb"/>
        <w:spacing w:before="0" w:beforeAutospacing="0" w:after="0" w:afterAutospacing="0"/>
        <w:rPr>
          <w:rFonts w:ascii="Calibri" w:eastAsia="Calibri" w:hAnsi="Calibri" w:cs="Calibri"/>
          <w:bCs/>
          <w:sz w:val="18"/>
          <w:szCs w:val="18"/>
        </w:rPr>
      </w:pPr>
      <w:r>
        <w:rPr>
          <w:rFonts w:ascii="Arial" w:hAnsi="Arial" w:cs="Arial"/>
          <w:noProof/>
          <w:color w:val="000000"/>
          <w:sz w:val="22"/>
          <w:szCs w:val="22"/>
          <w:bdr w:val="none" w:sz="0" w:space="0" w:color="auto" w:frame="1"/>
        </w:rPr>
        <w:drawing>
          <wp:inline distT="0" distB="0" distL="0" distR="0" wp14:anchorId="4E93B89D" wp14:editId="29AC9EC1">
            <wp:extent cx="2133600" cy="260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60350"/>
                    </a:xfrm>
                    <a:prstGeom prst="rect">
                      <a:avLst/>
                    </a:prstGeom>
                    <a:noFill/>
                    <a:ln>
                      <a:noFill/>
                    </a:ln>
                  </pic:spPr>
                </pic:pic>
              </a:graphicData>
            </a:graphic>
          </wp:inline>
        </w:drawing>
      </w:r>
      <w:r w:rsidR="001A6597">
        <w:rPr>
          <w:rFonts w:ascii="Calibri" w:eastAsia="Calibri" w:hAnsi="Calibri" w:cs="Calibri"/>
          <w:bCs/>
        </w:rPr>
        <w:t xml:space="preserve"> </w:t>
      </w:r>
      <w:r w:rsidR="00433C8E">
        <w:rPr>
          <w:rFonts w:ascii="Calibri" w:eastAsia="Calibri" w:hAnsi="Calibri" w:cs="Calibri"/>
          <w:bCs/>
          <w:color w:val="A6A6A6" w:themeColor="background1" w:themeShade="A6"/>
        </w:rPr>
        <w:t xml:space="preserve">   </w:t>
      </w:r>
      <w:r w:rsidR="00A25CE3" w:rsidRPr="00414070">
        <w:rPr>
          <w:rFonts w:ascii="Calibri" w:eastAsia="Calibri" w:hAnsi="Calibri" w:cs="Calibri"/>
          <w:bCs/>
          <w:sz w:val="18"/>
          <w:szCs w:val="18"/>
        </w:rPr>
        <w:t xml:space="preserve">   </w:t>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1B1387" w:rsidRPr="00414070">
        <w:rPr>
          <w:rFonts w:ascii="Calibri" w:eastAsia="Calibri" w:hAnsi="Calibri" w:cs="Calibri"/>
          <w:bCs/>
          <w:sz w:val="18"/>
          <w:szCs w:val="18"/>
        </w:rPr>
        <w:t xml:space="preserve"> </w:t>
      </w:r>
      <w:r w:rsidR="00EF7601">
        <w:rPr>
          <w:rFonts w:ascii="Calibri" w:eastAsia="Calibri" w:hAnsi="Calibri" w:cs="Calibri"/>
          <w:bCs/>
          <w:sz w:val="18"/>
          <w:szCs w:val="18"/>
        </w:rPr>
        <w:t>October</w:t>
      </w:r>
      <w:r w:rsidR="00B83E48">
        <w:rPr>
          <w:rFonts w:ascii="Calibri" w:eastAsia="Calibri" w:hAnsi="Calibri" w:cs="Calibri"/>
          <w:bCs/>
          <w:sz w:val="18"/>
          <w:szCs w:val="18"/>
        </w:rPr>
        <w:t xml:space="preserve"> 9</w:t>
      </w:r>
      <w:r w:rsidR="00D34C19">
        <w:rPr>
          <w:rFonts w:ascii="Calibri" w:eastAsia="Calibri" w:hAnsi="Calibri" w:cs="Calibri"/>
          <w:bCs/>
          <w:sz w:val="18"/>
          <w:szCs w:val="18"/>
        </w:rPr>
        <w:t>,</w:t>
      </w:r>
      <w:r w:rsidR="00E01094">
        <w:rPr>
          <w:rFonts w:ascii="Calibri" w:eastAsia="Calibri" w:hAnsi="Calibri" w:cs="Calibri"/>
          <w:bCs/>
          <w:sz w:val="18"/>
          <w:szCs w:val="18"/>
        </w:rPr>
        <w:t xml:space="preserve"> 20</w:t>
      </w:r>
      <w:r w:rsidR="006D2FE7">
        <w:rPr>
          <w:rFonts w:ascii="Calibri" w:eastAsia="Calibri" w:hAnsi="Calibri" w:cs="Calibri"/>
          <w:bCs/>
          <w:sz w:val="18"/>
          <w:szCs w:val="18"/>
        </w:rPr>
        <w:t>2</w:t>
      </w:r>
      <w:r w:rsidR="00E01094">
        <w:rPr>
          <w:rFonts w:ascii="Calibri" w:eastAsia="Calibri" w:hAnsi="Calibri" w:cs="Calibri"/>
          <w:bCs/>
          <w:sz w:val="18"/>
          <w:szCs w:val="18"/>
        </w:rPr>
        <w:t>3</w:t>
      </w:r>
      <w:r w:rsidR="00433C8E" w:rsidRPr="00414070">
        <w:rPr>
          <w:rFonts w:ascii="Calibri" w:eastAsia="Calibri" w:hAnsi="Calibri" w:cs="Calibri"/>
          <w:bCs/>
          <w:color w:val="A6A6A6" w:themeColor="background1" w:themeShade="A6"/>
          <w:sz w:val="18"/>
          <w:szCs w:val="18"/>
        </w:rPr>
        <w:br/>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C362116"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B95489">
        <w:rPr>
          <w:rFonts w:ascii="Calibri" w:eastAsia="Calibri" w:hAnsi="Calibri" w:cs="Calibri"/>
          <w:b/>
          <w:iCs/>
          <w:sz w:val="30"/>
          <w:szCs w:val="30"/>
        </w:rPr>
        <w:t>3</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 xml:space="preserve">Course Syllabus: prospectus, </w:t>
      </w:r>
      <w:proofErr w:type="gramStart"/>
      <w:r>
        <w:rPr>
          <w:rFonts w:ascii="Calibri" w:eastAsia="Calibri" w:hAnsi="Calibri" w:cs="Calibri"/>
          <w:u w:val="none"/>
        </w:rPr>
        <w:t>schedule</w:t>
      </w:r>
      <w:proofErr w:type="gramEnd"/>
      <w:r>
        <w:rPr>
          <w:rFonts w:ascii="Calibri" w:eastAsia="Calibri" w:hAnsi="Calibri" w:cs="Calibri"/>
          <w:u w:val="none"/>
        </w:rPr>
        <w:t xml:space="preserv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001F7E02" w14:textId="45582B96" w:rsidR="00F3301D"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Jeffrey_Frankel@harvard.edu</w:t>
      </w:r>
      <w:r w:rsidR="00A530E5">
        <w:rPr>
          <w:rFonts w:ascii="Calibri" w:eastAsia="Calibri" w:hAnsi="Calibri" w:cs="Calibri"/>
          <w:color w:val="000000"/>
          <w:sz w:val="22"/>
          <w:szCs w:val="22"/>
        </w:rPr>
        <w:tab/>
        <w:t xml:space="preserve"> </w:t>
      </w:r>
    </w:p>
    <w:p w14:paraId="5331C394" w14:textId="536B3AD4" w:rsidR="00F3301D" w:rsidRPr="00BF7D11" w:rsidRDefault="00A530E5">
      <w:pPr>
        <w:pBdr>
          <w:top w:val="nil"/>
          <w:left w:val="nil"/>
          <w:bottom w:val="nil"/>
          <w:right w:val="nil"/>
          <w:between w:val="nil"/>
        </w:pBdr>
        <w:rPr>
          <w:rFonts w:ascii="Calibri" w:eastAsia="Calibri" w:hAnsi="Calibri" w:cs="Calibri"/>
          <w:color w:val="000000"/>
          <w:sz w:val="12"/>
          <w:szCs w:val="12"/>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BF7D11">
        <w:rPr>
          <w:rFonts w:ascii="Calibri" w:hAnsi="Calibri" w:cs="Calibri"/>
          <w:color w:val="202124"/>
          <w:sz w:val="12"/>
          <w:szCs w:val="12"/>
          <w:shd w:val="clear" w:color="auto" w:fill="FFFFFF"/>
        </w:rPr>
        <w:br/>
      </w:r>
    </w:p>
    <w:p w14:paraId="3728EF17" w14:textId="43A03E1B"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350F3C">
        <w:rPr>
          <w:rFonts w:ascii="Calibri" w:eastAsia="Calibri" w:hAnsi="Calibri" w:cs="Calibri"/>
        </w:rPr>
        <w:t>Gerson Cornejo</w:t>
      </w:r>
    </w:p>
    <w:p w14:paraId="0B6D7391" w14:textId="686ABF6A" w:rsidR="00A62C30" w:rsidRPr="00A62C30" w:rsidRDefault="00A530E5" w:rsidP="006D2FE7">
      <w:pPr>
        <w:ind w:firstLine="720"/>
        <w:rPr>
          <w:rFonts w:asciiTheme="majorHAnsi" w:hAnsiTheme="majorHAnsi" w:cstheme="majorHAnsi"/>
          <w:color w:val="000000"/>
        </w:rPr>
      </w:pPr>
      <w:r>
        <w:rPr>
          <w:rFonts w:ascii="Calibri" w:eastAsia="Calibri" w:hAnsi="Calibri" w:cs="Calibri"/>
        </w:rPr>
        <w:t>Course Assistants</w:t>
      </w:r>
      <w:r w:rsidRPr="00E86D78">
        <w:rPr>
          <w:rFonts w:asciiTheme="majorHAnsi" w:eastAsia="Calibri" w:hAnsiTheme="majorHAnsi" w:cstheme="majorHAnsi"/>
        </w:rPr>
        <w:t xml:space="preserve">:       </w:t>
      </w:r>
      <w:r w:rsidR="00A62C30" w:rsidRPr="00A62C30">
        <w:rPr>
          <w:rFonts w:asciiTheme="majorHAnsi" w:hAnsiTheme="majorHAnsi" w:cstheme="majorHAnsi"/>
          <w:color w:val="222222"/>
          <w:shd w:val="clear" w:color="auto" w:fill="FFFFFF"/>
        </w:rPr>
        <w:t>Andrea Guardia</w:t>
      </w:r>
      <w:r w:rsidR="00A62C30">
        <w:rPr>
          <w:rFonts w:asciiTheme="majorHAnsi" w:hAnsiTheme="majorHAnsi" w:cstheme="majorHAnsi"/>
          <w:color w:val="222222"/>
          <w:shd w:val="clear" w:color="auto" w:fill="FFFFFF"/>
        </w:rPr>
        <w:t>,</w:t>
      </w:r>
      <w:r w:rsidR="00A62C30" w:rsidRPr="00A62C30">
        <w:rPr>
          <w:rFonts w:asciiTheme="majorHAnsi" w:hAnsiTheme="majorHAnsi" w:cstheme="majorHAnsi"/>
          <w:color w:val="222222"/>
          <w:shd w:val="clear" w:color="auto" w:fill="FFFFFF"/>
        </w:rPr>
        <w:t xml:space="preserve"> </w:t>
      </w:r>
      <w:r w:rsidR="00E80091">
        <w:rPr>
          <w:rFonts w:asciiTheme="majorHAnsi" w:hAnsiTheme="majorHAnsi" w:cstheme="majorHAnsi"/>
          <w:color w:val="222222"/>
          <w:shd w:val="clear" w:color="auto" w:fill="FFFFFF"/>
        </w:rPr>
        <w:t>Miguel “</w:t>
      </w:r>
      <w:r w:rsidR="001A6597">
        <w:rPr>
          <w:rFonts w:asciiTheme="majorHAnsi" w:hAnsiTheme="majorHAnsi" w:cstheme="majorHAnsi"/>
          <w:color w:val="222222"/>
          <w:shd w:val="clear" w:color="auto" w:fill="FFFFFF"/>
        </w:rPr>
        <w:t>Venti</w:t>
      </w:r>
      <w:r w:rsidR="004B7F93">
        <w:rPr>
          <w:rFonts w:asciiTheme="majorHAnsi" w:hAnsiTheme="majorHAnsi" w:cstheme="majorHAnsi"/>
          <w:color w:val="222222"/>
          <w:shd w:val="clear" w:color="auto" w:fill="FFFFFF"/>
        </w:rPr>
        <w:t>”</w:t>
      </w:r>
      <w:r w:rsidR="001A6597">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222222"/>
          <w:shd w:val="clear" w:color="auto" w:fill="FFFFFF"/>
        </w:rPr>
        <w:t>Ventura,</w:t>
      </w:r>
      <w:r w:rsidR="004B7F93">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1F1F1F"/>
        </w:rPr>
        <w:t>Harry Zixin</w:t>
      </w:r>
      <w:r w:rsidR="00A62C30" w:rsidRPr="00A62C30">
        <w:rPr>
          <w:rFonts w:asciiTheme="majorHAnsi" w:hAnsiTheme="majorHAnsi" w:cstheme="majorHAnsi"/>
          <w:color w:val="000000"/>
        </w:rPr>
        <w:t xml:space="preserve"> </w:t>
      </w:r>
      <w:r w:rsidR="00A62C30" w:rsidRPr="00A62C30">
        <w:rPr>
          <w:rFonts w:asciiTheme="majorHAnsi" w:hAnsiTheme="majorHAnsi" w:cstheme="majorHAnsi"/>
          <w:color w:val="1F1F1F"/>
        </w:rPr>
        <w:t xml:space="preserve">Wang  </w:t>
      </w:r>
    </w:p>
    <w:p w14:paraId="75D5DC07" w14:textId="00F7293E" w:rsidR="005C5442" w:rsidRPr="00E86D78" w:rsidRDefault="005C5442" w:rsidP="00E86D78">
      <w:pPr>
        <w:spacing w:line="235" w:lineRule="atLeast"/>
        <w:ind w:firstLine="720"/>
        <w:rPr>
          <w:rFonts w:ascii="Calibri" w:hAnsi="Calibri" w:cs="Calibri"/>
          <w:color w:val="222222"/>
        </w:rPr>
      </w:pPr>
    </w:p>
    <w:p w14:paraId="1808AC0B" w14:textId="38B9E464" w:rsidR="003918CB" w:rsidRDefault="00DB08AA" w:rsidP="00420786">
      <w:pPr>
        <w:ind w:firstLine="720"/>
        <w:rPr>
          <w:rFonts w:ascii="Calibri" w:eastAsia="Calibri" w:hAnsi="Calibri" w:cs="Calibri"/>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9">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411B8D" w:rsidRPr="006D2FE7">
        <w:rPr>
          <w:rFonts w:ascii="Calibri" w:hAnsi="Calibri" w:cs="Calibri"/>
          <w:color w:val="222222"/>
          <w:shd w:val="clear" w:color="auto" w:fill="FFFFFF"/>
        </w:rPr>
        <w:t>M/W 1:30-2:45pm</w:t>
      </w:r>
      <w:r w:rsidR="00A530E5" w:rsidRPr="001A6597">
        <w:rPr>
          <w:rFonts w:ascii="Calibri" w:eastAsia="Calibri" w:hAnsi="Calibri" w:cs="Calibri"/>
          <w:vertAlign w:val="superscript"/>
        </w:rPr>
        <w:footnoteReference w:id="1"/>
      </w:r>
      <w:r w:rsidR="00A530E5" w:rsidRPr="001A6597">
        <w:rPr>
          <w:rFonts w:ascii="Calibri" w:eastAsia="Calibri" w:hAnsi="Calibri" w:cs="Calibri"/>
          <w:vertAlign w:val="superscript"/>
        </w:rPr>
        <w:t xml:space="preserve"> </w:t>
      </w:r>
      <w:r w:rsidR="009D274C" w:rsidRPr="001A6597">
        <w:rPr>
          <w:rFonts w:ascii="Calibri" w:eastAsia="Calibri" w:hAnsi="Calibri" w:cs="Calibri"/>
        </w:rPr>
        <w:t xml:space="preserve"> </w:t>
      </w:r>
      <w:r w:rsidR="009D274C" w:rsidRPr="006D2FE7">
        <w:rPr>
          <w:rFonts w:ascii="Calibri" w:hAnsi="Calibri" w:cs="Calibri"/>
        </w:rPr>
        <w:t>WEX 436</w:t>
      </w:r>
      <w:r w:rsidR="00B320CD" w:rsidRPr="006D2FE7">
        <w:rPr>
          <w:rFonts w:ascii="Calibri" w:hAnsi="Calibri" w:cs="Calibr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C7332E" w:rsidRPr="005A2347">
        <w:rPr>
          <w:rFonts w:ascii="Calibri" w:eastAsia="Calibri" w:hAnsi="Calibri" w:cs="Calibri"/>
        </w:rPr>
        <w:t xml:space="preserve">Wednesdays, </w:t>
      </w:r>
      <w:r w:rsidR="00B21341" w:rsidRPr="005A2347">
        <w:rPr>
          <w:rFonts w:ascii="Calibri" w:eastAsia="Calibri" w:hAnsi="Calibri" w:cs="Calibri"/>
        </w:rPr>
        <w:t>4:30-5:45</w:t>
      </w:r>
      <w:r w:rsidR="00E74D46">
        <w:rPr>
          <w:rFonts w:ascii="Calibri" w:eastAsia="Calibri" w:hAnsi="Calibri" w:cs="Calibri"/>
          <w:b/>
          <w:bCs/>
        </w:rPr>
        <w:t xml:space="preserve"> </w:t>
      </w:r>
      <w:r w:rsidR="00E74D46" w:rsidRPr="006D2FE7">
        <w:rPr>
          <w:rFonts w:ascii="Calibri" w:eastAsia="Calibri" w:hAnsi="Calibri" w:cs="Calibri"/>
        </w:rPr>
        <w:t xml:space="preserve">and </w:t>
      </w:r>
      <w:r w:rsidR="001A6597" w:rsidRPr="006D2FE7">
        <w:rPr>
          <w:rFonts w:ascii="Calibri" w:eastAsia="Calibri" w:hAnsi="Calibri" w:cs="Calibri"/>
        </w:rPr>
        <w:t>6:00-7:15 pm</w:t>
      </w:r>
      <w:r w:rsidR="001A6597">
        <w:rPr>
          <w:rFonts w:ascii="Calibri" w:eastAsia="Calibri" w:hAnsi="Calibri" w:cs="Calibri"/>
        </w:rPr>
        <w:t xml:space="preserve"> </w:t>
      </w:r>
      <w:r w:rsidR="00B02D30">
        <w:rPr>
          <w:rFonts w:ascii="Calibri" w:eastAsia="Calibri" w:hAnsi="Calibri" w:cs="Calibri"/>
        </w:rPr>
        <w:t>Starr</w:t>
      </w:r>
      <w:r w:rsidR="00D41D97">
        <w:rPr>
          <w:rFonts w:ascii="Calibri" w:eastAsia="Calibri" w:hAnsi="Calibri" w:cs="Calibri"/>
        </w:rPr>
        <w:t xml:space="preserve"> </w:t>
      </w:r>
      <w:r w:rsidR="00D41D97">
        <w:rPr>
          <w:rStyle w:val="FootnoteReference"/>
          <w:rFonts w:ascii="Calibri" w:eastAsia="Calibri" w:hAnsi="Calibri" w:cs="Calibri"/>
        </w:rPr>
        <w:footnoteReference w:id="2"/>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 xml:space="preserve">Dec. </w:t>
      </w:r>
      <w:r w:rsidR="00E74D46">
        <w:rPr>
          <w:rFonts w:ascii="Calibri" w:eastAsia="Calibri" w:hAnsi="Calibri" w:cs="Calibri"/>
        </w:rPr>
        <w:t>8</w:t>
      </w:r>
      <w:r w:rsidR="00034258">
        <w:rPr>
          <w:rFonts w:ascii="Calibri" w:eastAsia="Calibri" w:hAnsi="Calibri" w:cs="Calibri"/>
        </w:rPr>
        <w:t>,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43752697" w14:textId="77777777" w:rsidR="001A6597" w:rsidRPr="003918CB" w:rsidRDefault="001A6597" w:rsidP="00420786">
      <w:pPr>
        <w:ind w:firstLine="720"/>
        <w:rPr>
          <w:rFonts w:ascii="Calibri" w:eastAsia="Calibri" w:hAnsi="Calibri" w:cs="Calibri"/>
          <w:color w:val="00B050"/>
          <w:sz w:val="16"/>
          <w:szCs w:val="16"/>
        </w:rPr>
      </w:pP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69146282"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w:t>
      </w:r>
      <w:r w:rsidR="00742A65">
        <w:rPr>
          <w:rFonts w:ascii="Calibri" w:eastAsia="Calibri" w:hAnsi="Calibri" w:cs="Calibri"/>
          <w:color w:val="000000"/>
          <w:sz w:val="21"/>
          <w:szCs w:val="21"/>
        </w:rPr>
        <w:t xml:space="preserve"> Questions covered are </w:t>
      </w:r>
      <w:r>
        <w:rPr>
          <w:rFonts w:ascii="Calibri" w:eastAsia="Calibri" w:hAnsi="Calibri" w:cs="Calibri"/>
          <w:color w:val="000000"/>
          <w:sz w:val="21"/>
          <w:szCs w:val="21"/>
        </w:rPr>
        <w:t>monetary, fiscal, and exchange rate policy, and the determination of the current account balance</w:t>
      </w:r>
      <w:r w:rsidR="00742A65">
        <w:rPr>
          <w:rFonts w:ascii="Calibri" w:eastAsia="Calibri" w:hAnsi="Calibri" w:cs="Calibri"/>
          <w:color w:val="000000"/>
          <w:sz w:val="21"/>
          <w:szCs w:val="21"/>
        </w:rPr>
        <w:t>,</w:t>
      </w:r>
      <w:r>
        <w:rPr>
          <w:rFonts w:ascii="Calibri" w:eastAsia="Calibri" w:hAnsi="Calibri" w:cs="Calibri"/>
          <w:color w:val="000000"/>
          <w:sz w:val="21"/>
          <w:szCs w:val="21"/>
        </w:rPr>
        <w:t xml:space="preserve"> inflation</w:t>
      </w:r>
      <w:r w:rsidR="00742A65">
        <w:rPr>
          <w:rFonts w:ascii="Calibri" w:eastAsia="Calibri" w:hAnsi="Calibri" w:cs="Calibri"/>
          <w:color w:val="000000"/>
          <w:sz w:val="21"/>
          <w:szCs w:val="21"/>
        </w:rPr>
        <w:t>, and GDP relative to potential</w:t>
      </w:r>
      <w:r>
        <w:rPr>
          <w:rFonts w:ascii="Calibri" w:eastAsia="Calibri" w:hAnsi="Calibri" w:cs="Calibri"/>
          <w:color w:val="000000"/>
          <w:sz w:val="21"/>
          <w:szCs w:val="21"/>
        </w:rPr>
        <w:t xml:space="preserve">. Models of devaluation include one that focuses on the price of internationally traded goods relative to non-traded goods. </w:t>
      </w:r>
      <w:r w:rsidR="00BE26F8">
        <w:rPr>
          <w:rFonts w:ascii="Calibri" w:eastAsia="Calibri" w:hAnsi="Calibri" w:cs="Calibri"/>
          <w:color w:val="000000"/>
          <w:sz w:val="21"/>
          <w:szCs w:val="21"/>
        </w:rPr>
        <w:t>One</w:t>
      </w:r>
      <w:r>
        <w:rPr>
          <w:rFonts w:ascii="Calibri" w:eastAsia="Calibri" w:hAnsi="Calibri" w:cs="Calibri"/>
          <w:color w:val="000000"/>
          <w:sz w:val="21"/>
          <w:szCs w:val="21"/>
        </w:rPr>
        <w:t xml:space="preserve">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w:t>
      </w:r>
      <w:r w:rsidR="00742A65">
        <w:rPr>
          <w:rFonts w:ascii="Calibri" w:eastAsia="Calibri" w:hAnsi="Calibri" w:cs="Calibri"/>
          <w:color w:val="000000"/>
          <w:sz w:val="21"/>
          <w:szCs w:val="21"/>
        </w:rPr>
        <w:t xml:space="preserve"> </w:t>
      </w:r>
      <w:r>
        <w:rPr>
          <w:rFonts w:ascii="Calibri" w:eastAsia="Calibri" w:hAnsi="Calibri" w:cs="Calibri"/>
          <w:color w:val="000000"/>
          <w:sz w:val="21"/>
          <w:szCs w:val="21"/>
        </w:rPr>
        <w:t>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47E32B7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 xml:space="preserve">Some have taken advanced macro </w:t>
      </w:r>
      <w:proofErr w:type="gramStart"/>
      <w:r w:rsidR="009C4D56">
        <w:rPr>
          <w:rFonts w:ascii="Calibri" w:eastAsia="Calibri" w:hAnsi="Calibri" w:cs="Calibri"/>
          <w:color w:val="000000"/>
          <w:sz w:val="21"/>
          <w:szCs w:val="21"/>
        </w:rPr>
        <w:t>before, but</w:t>
      </w:r>
      <w:proofErr w:type="gramEnd"/>
      <w:r w:rsidR="009C4D56">
        <w:rPr>
          <w:rFonts w:ascii="Calibri" w:eastAsia="Calibri" w:hAnsi="Calibri" w:cs="Calibri"/>
          <w:color w:val="000000"/>
          <w:sz w:val="21"/>
          <w:szCs w:val="21"/>
        </w:rPr>
        <w:t xml:space="preserve">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w:t>
      </w:r>
      <w:proofErr w:type="gramStart"/>
      <w:r>
        <w:rPr>
          <w:rFonts w:ascii="Calibri" w:eastAsia="Calibri" w:hAnsi="Calibri" w:cs="Calibri"/>
          <w:color w:val="000000"/>
          <w:sz w:val="21"/>
          <w:szCs w:val="21"/>
        </w:rPr>
        <w:t>oriented</w:t>
      </w:r>
      <w:r w:rsidR="009C4D56">
        <w:rPr>
          <w:rFonts w:ascii="Calibri" w:eastAsia="Calibri" w:hAnsi="Calibri" w:cs="Calibri"/>
          <w:color w:val="000000"/>
          <w:sz w:val="21"/>
          <w:szCs w:val="21"/>
        </w:rPr>
        <w:t>, but</w:t>
      </w:r>
      <w:proofErr w:type="gramEnd"/>
      <w:r w:rsidR="009C4D56">
        <w:rPr>
          <w:rFonts w:ascii="Calibri" w:eastAsia="Calibri" w:hAnsi="Calibri" w:cs="Calibri"/>
          <w:color w:val="000000"/>
          <w:sz w:val="21"/>
          <w:szCs w:val="21"/>
        </w:rPr>
        <w:t xml:space="preserve"> want to </w:t>
      </w:r>
      <w:r w:rsidR="00742A65">
        <w:rPr>
          <w:rFonts w:ascii="Calibri" w:eastAsia="Calibri" w:hAnsi="Calibri" w:cs="Calibri"/>
          <w:color w:val="000000"/>
          <w:sz w:val="21"/>
          <w:szCs w:val="21"/>
        </w:rPr>
        <w:t>understand</w:t>
      </w:r>
      <w:r w:rsidR="009C4D56">
        <w:rPr>
          <w:rFonts w:ascii="Calibri" w:eastAsia="Calibri" w:hAnsi="Calibri" w:cs="Calibri"/>
          <w:color w:val="000000"/>
          <w:sz w:val="21"/>
          <w:szCs w:val="21"/>
        </w:rPr>
        <w:t xml:space="preserve">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0A443CD0" w14:textId="77777777" w:rsidR="001A6597"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Besides macroeconomics, some knowledge of basic microeconomics is presumed. Analytical tools to be used include especially calculus.</w:t>
      </w:r>
    </w:p>
    <w:p w14:paraId="1899B373" w14:textId="4FB4D23B" w:rsidR="00F3301D" w:rsidRDefault="00A530E5" w:rsidP="00EE3C7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lastRenderedPageBreak/>
        <w:t xml:space="preserve"> </w:t>
      </w:r>
      <w:r w:rsidR="00A42BC9">
        <w:rPr>
          <w:rFonts w:ascii="Calibri" w:eastAsia="Calibri" w:hAnsi="Calibri" w:cs="Calibri"/>
          <w:color w:val="000000"/>
          <w:sz w:val="21"/>
          <w:szCs w:val="21"/>
        </w:rPr>
        <w:br/>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sidRPr="00581ACE">
        <w:rPr>
          <w:rFonts w:ascii="Calibri" w:eastAsia="Calibri" w:hAnsi="Calibri" w:cs="Calibri"/>
          <w:color w:val="000000"/>
          <w:sz w:val="10"/>
          <w:szCs w:val="10"/>
        </w:rPr>
        <w:br/>
      </w:r>
      <w:r w:rsidRPr="00581ACE">
        <w:rPr>
          <w:rFonts w:ascii="Calibri" w:eastAsia="Calibri" w:hAnsi="Calibri" w:cs="Calibri"/>
          <w:color w:val="000000"/>
          <w:sz w:val="10"/>
          <w:szCs w:val="10"/>
        </w:rPr>
        <w:br/>
      </w:r>
      <w:r>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Pr>
          <w:rFonts w:ascii="Calibri" w:eastAsia="Calibri" w:hAnsi="Calibri" w:cs="Calibri"/>
          <w:color w:val="000000"/>
        </w:rPr>
        <w:t xml:space="preserve">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sidR="00A42BC9">
        <w:rPr>
          <w:rFonts w:ascii="Calibri" w:eastAsia="Calibri" w:hAnsi="Calibri" w:cs="Calibri"/>
          <w:color w:val="000000"/>
        </w:rPr>
        <w:t>,</w:t>
      </w:r>
    </w:p>
    <w:p w14:paraId="5B8603D0" w14:textId="69B3013E"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 xml:space="preserve">rofessor, </w:t>
      </w:r>
    </w:p>
    <w:p w14:paraId="1018C11F" w14:textId="30BAC54A" w:rsidR="00F3301D" w:rsidRDefault="00A530E5" w:rsidP="00E2369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w:t>
      </w:r>
      <w:r w:rsidR="005A2347">
        <w:rPr>
          <w:rFonts w:ascii="Calibri" w:eastAsia="Calibri" w:hAnsi="Calibri" w:cs="Calibri"/>
          <w:color w:val="000000"/>
        </w:rPr>
        <w:t>l</w:t>
      </w:r>
      <w:r>
        <w:rPr>
          <w:rFonts w:ascii="Calibri" w:eastAsia="Calibri" w:hAnsi="Calibri" w:cs="Calibri"/>
          <w:color w:val="000000"/>
        </w:rPr>
        <w:t xml:space="preserve">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r w:rsidR="002A6274">
        <w:rPr>
          <w:rFonts w:ascii="Calibri" w:eastAsia="Calibri" w:hAnsi="Calibri" w:cs="Calibri"/>
          <w:color w:val="000000"/>
        </w:rPr>
        <w:t xml:space="preserve">  Quizzes following Monday lectures are due that Friday </w:t>
      </w:r>
      <w:r w:rsidR="00742A65">
        <w:rPr>
          <w:rFonts w:ascii="Calibri" w:eastAsia="Calibri" w:hAnsi="Calibri" w:cs="Calibri"/>
          <w:color w:val="000000"/>
        </w:rPr>
        <w:t xml:space="preserve">at 8:30 am </w:t>
      </w:r>
      <w:r w:rsidR="002A6274">
        <w:rPr>
          <w:rFonts w:ascii="Calibri" w:eastAsia="Calibri" w:hAnsi="Calibri" w:cs="Calibri"/>
          <w:color w:val="000000"/>
        </w:rPr>
        <w:t xml:space="preserve">and quizzes following Wednesday lectures are due the next Monday at 8:30 </w:t>
      </w:r>
      <w:r w:rsidR="00742A65">
        <w:rPr>
          <w:rFonts w:ascii="Calibri" w:eastAsia="Calibri" w:hAnsi="Calibri" w:cs="Calibri"/>
          <w:color w:val="000000"/>
        </w:rPr>
        <w:t>a</w:t>
      </w:r>
      <w:r w:rsidR="002A6274">
        <w:rPr>
          <w:rFonts w:ascii="Calibri" w:eastAsia="Calibri" w:hAnsi="Calibri" w:cs="Calibri"/>
          <w:color w:val="000000"/>
        </w:rPr>
        <w:t>m.  Late quizzes will be marked down 1 point per day.</w:t>
      </w:r>
      <w:r w:rsidR="00E23697">
        <w:rPr>
          <w:rFonts w:ascii="Calibri" w:eastAsia="Calibri" w:hAnsi="Calibri" w:cs="Calibri"/>
          <w:color w:val="000000"/>
        </w:rPr>
        <w:t xml:space="preserve"> </w:t>
      </w:r>
      <w:r>
        <w:rPr>
          <w:rFonts w:ascii="Calibri" w:eastAsia="Calibri" w:hAnsi="Calibri" w:cs="Calibri"/>
          <w:color w:val="000000"/>
        </w:rPr>
        <w:t xml:space="preserve">Before each live lecture, </w:t>
      </w:r>
      <w:r w:rsidR="00742A65">
        <w:rPr>
          <w:rFonts w:ascii="Calibri" w:eastAsia="Calibri" w:hAnsi="Calibri" w:cs="Calibri"/>
          <w:color w:val="000000"/>
        </w:rPr>
        <w:t>students</w:t>
      </w:r>
      <w:r>
        <w:rPr>
          <w:rFonts w:ascii="Calibri" w:eastAsia="Calibri" w:hAnsi="Calibri" w:cs="Calibri"/>
          <w:color w:val="000000"/>
        </w:rPr>
        <w:t xml:space="preserve"> should complete the required reading for the new unit. </w:t>
      </w:r>
      <w:r w:rsidR="00742A65">
        <w:rPr>
          <w:rFonts w:ascii="Calibri" w:eastAsia="Calibri" w:hAnsi="Calibri" w:cs="Calibri"/>
          <w:color w:val="000000"/>
        </w:rPr>
        <w:t>They</w:t>
      </w:r>
      <w:r>
        <w:rPr>
          <w:rFonts w:ascii="Calibri" w:eastAsia="Calibri" w:hAnsi="Calibri" w:cs="Calibri"/>
          <w:color w:val="000000"/>
        </w:rPr>
        <w:t xml:space="preserve"> </w:t>
      </w:r>
      <w:r w:rsidR="00491280">
        <w:rPr>
          <w:rFonts w:ascii="Calibri" w:eastAsia="Calibri" w:hAnsi="Calibri" w:cs="Calibri"/>
          <w:color w:val="000000"/>
        </w:rPr>
        <w:t>should also</w:t>
      </w:r>
      <w:r>
        <w:rPr>
          <w:rFonts w:ascii="Calibri" w:eastAsia="Calibri" w:hAnsi="Calibri" w:cs="Calibri"/>
          <w:color w:val="000000"/>
        </w:rPr>
        <w:t xml:space="preserve"> have completed the asynchronous module for the preceding lecture.</w:t>
      </w:r>
    </w:p>
    <w:p w14:paraId="342EC7A3" w14:textId="0B56281A"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w:t>
      </w:r>
      <w:r w:rsidR="00581ACE">
        <w:rPr>
          <w:rFonts w:ascii="Calibri" w:eastAsia="Calibri" w:hAnsi="Calibri" w:cs="Calibri"/>
          <w:color w:val="000000"/>
        </w:rPr>
        <w:t>In addition, m</w:t>
      </w:r>
      <w:r>
        <w:rPr>
          <w:rFonts w:ascii="Calibri" w:eastAsia="Calibri" w:hAnsi="Calibri" w:cs="Calibri"/>
          <w:color w:val="000000"/>
        </w:rPr>
        <w:t>ost weeks will include</w:t>
      </w:r>
      <w:r w:rsidR="00AC0E08">
        <w:rPr>
          <w:rFonts w:ascii="Calibri" w:eastAsia="Calibri" w:hAnsi="Calibri" w:cs="Calibri"/>
          <w:color w:val="000000"/>
        </w:rPr>
        <w:t>:</w:t>
      </w:r>
    </w:p>
    <w:p w14:paraId="21453037" w14:textId="402E33D1" w:rsidR="00AC0E08" w:rsidRDefault="00F7451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rPr>
        <w:t>W</w:t>
      </w:r>
      <w:r w:rsidR="00FF0D7C" w:rsidRPr="006D2FE7">
        <w:rPr>
          <w:rFonts w:ascii="Calibri" w:eastAsia="Calibri" w:hAnsi="Calibri" w:cs="Calibri"/>
        </w:rPr>
        <w:t>ednesday</w:t>
      </w:r>
      <w:r w:rsidR="00581ACE">
        <w:rPr>
          <w:rFonts w:ascii="Calibri" w:eastAsia="Calibri" w:hAnsi="Calibri" w:cs="Calibri"/>
        </w:rPr>
        <w:t xml:space="preserve"> afternoon</w:t>
      </w:r>
      <w:r w:rsidR="00FF0D7C">
        <w:rPr>
          <w:rFonts w:ascii="Calibri" w:eastAsia="Calibri" w:hAnsi="Calibri" w:cs="Calibri"/>
          <w:color w:val="FF0000"/>
        </w:rPr>
        <w:t xml:space="preserve"> </w:t>
      </w:r>
      <w:r w:rsidR="00581ACE">
        <w:rPr>
          <w:rFonts w:ascii="Calibri" w:eastAsia="Calibri" w:hAnsi="Calibri" w:cs="Calibri"/>
        </w:rPr>
        <w:t xml:space="preserve">live </w:t>
      </w:r>
      <w:r w:rsidR="00801218" w:rsidRPr="00AC0E08">
        <w:rPr>
          <w:rFonts w:ascii="Calibri" w:eastAsia="Calibri" w:hAnsi="Calibri" w:cs="Calibri"/>
          <w:color w:val="000000"/>
        </w:rPr>
        <w:t>review session</w:t>
      </w:r>
      <w:r>
        <w:rPr>
          <w:rFonts w:ascii="Calibri" w:eastAsia="Calibri" w:hAnsi="Calibri" w:cs="Calibri"/>
          <w:color w:val="000000"/>
        </w:rPr>
        <w:t>s</w:t>
      </w:r>
      <w:r w:rsidR="00801218" w:rsidRPr="00AC0E08">
        <w:rPr>
          <w:rFonts w:ascii="Calibri" w:eastAsia="Calibri" w:hAnsi="Calibri" w:cs="Calibri"/>
          <w:color w:val="000000"/>
        </w:rPr>
        <w:t xml:space="preserve"> conducted by the Teaching Fellow (TF), concentrating on material relevant for that week’s problem set</w:t>
      </w:r>
      <w:r>
        <w:rPr>
          <w:rFonts w:ascii="Calibri" w:eastAsia="Calibri" w:hAnsi="Calibri" w:cs="Calibri"/>
          <w:color w:val="000000"/>
        </w:rPr>
        <w:t xml:space="preserve"> when one is due</w:t>
      </w:r>
      <w:r w:rsidR="001A6597">
        <w:rPr>
          <w:rFonts w:ascii="Calibri" w:eastAsia="Calibri" w:hAnsi="Calibri" w:cs="Calibri"/>
          <w:color w:val="000000"/>
        </w:rPr>
        <w:t xml:space="preserve">. </w:t>
      </w:r>
      <w:r w:rsidR="001A6597" w:rsidRPr="00F74515">
        <w:rPr>
          <w:rFonts w:ascii="Calibri" w:eastAsia="Calibri" w:hAnsi="Calibri" w:cs="Calibri"/>
          <w:color w:val="222222"/>
          <w:highlight w:val="white"/>
        </w:rPr>
        <w:t>Attending the review session is strongly recommended.</w:t>
      </w:r>
    </w:p>
    <w:p w14:paraId="11E66FCF" w14:textId="47260462" w:rsidR="00AC0E08" w:rsidRPr="006D2FE7" w:rsidRDefault="00742A65" w:rsidP="00AC0E08">
      <w:pPr>
        <w:pStyle w:val="ListParagraph"/>
        <w:numPr>
          <w:ilvl w:val="0"/>
          <w:numId w:val="6"/>
        </w:numPr>
        <w:pBdr>
          <w:top w:val="nil"/>
          <w:left w:val="nil"/>
          <w:bottom w:val="nil"/>
          <w:right w:val="nil"/>
          <w:between w:val="nil"/>
        </w:pBdr>
        <w:rPr>
          <w:rFonts w:ascii="Calibri" w:eastAsia="Calibri" w:hAnsi="Calibri" w:cs="Calibri"/>
          <w:color w:val="000000"/>
          <w:sz w:val="10"/>
          <w:szCs w:val="10"/>
        </w:rPr>
      </w:pPr>
      <w:r>
        <w:rPr>
          <w:rFonts w:ascii="Calibri" w:eastAsia="Calibri" w:hAnsi="Calibri" w:cs="Calibri"/>
          <w:color w:val="000000"/>
        </w:rPr>
        <w:t>T</w:t>
      </w:r>
      <w:r w:rsidR="00801218" w:rsidRPr="00AC0E08">
        <w:rPr>
          <w:rFonts w:ascii="Calibri" w:eastAsia="Calibri" w:hAnsi="Calibri" w:cs="Calibri"/>
          <w:color w:val="000000"/>
        </w:rPr>
        <w:t>he</w:t>
      </w:r>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00801218" w:rsidRPr="00C178D8">
        <w:rPr>
          <w:rFonts w:ascii="Calibri" w:eastAsia="Calibri" w:hAnsi="Calibri" w:cs="Calibri"/>
        </w:rPr>
        <w:t>Friday</w:t>
      </w:r>
      <w:r w:rsidR="00AC0E08" w:rsidRPr="00C178D8">
        <w:rPr>
          <w:rFonts w:ascii="Calibri" w:eastAsia="Calibri" w:hAnsi="Calibri" w:cs="Calibri"/>
        </w:rPr>
        <w:t>,</w:t>
      </w:r>
      <w:r w:rsidR="00801218" w:rsidRPr="00C178D8">
        <w:rPr>
          <w:rFonts w:ascii="Calibri" w:eastAsia="Calibri" w:hAnsi="Calibri" w:cs="Calibri"/>
        </w:rPr>
        <w:t xml:space="preserve"> </w:t>
      </w:r>
      <w:r w:rsidR="007D2E2C">
        <w:rPr>
          <w:rFonts w:ascii="Calibri" w:eastAsia="Calibri" w:hAnsi="Calibri" w:cs="Calibri"/>
          <w:color w:val="7030A0"/>
        </w:rPr>
        <w:t>10:00</w:t>
      </w:r>
      <w:r w:rsidR="00AC0E08" w:rsidRPr="00C178D8">
        <w:rPr>
          <w:rFonts w:ascii="Calibri" w:eastAsia="Calibri" w:hAnsi="Calibri" w:cs="Calibri"/>
        </w:rPr>
        <w:t xml:space="preserve"> </w:t>
      </w:r>
      <w:r w:rsidR="00801218" w:rsidRPr="00C178D8">
        <w:rPr>
          <w:rFonts w:ascii="Calibri" w:eastAsia="Calibri" w:hAnsi="Calibri" w:cs="Calibri"/>
        </w:rPr>
        <w:t>am</w:t>
      </w:r>
      <w:r w:rsidR="001A6597">
        <w:rPr>
          <w:rFonts w:ascii="Calibri" w:eastAsia="Calibri" w:hAnsi="Calibri" w:cs="Calibri"/>
        </w:rPr>
        <w:t>.</w:t>
      </w:r>
      <w:r w:rsidR="002A6274">
        <w:rPr>
          <w:rFonts w:ascii="Calibri" w:eastAsia="Calibri" w:hAnsi="Calibri" w:cs="Calibri"/>
        </w:rPr>
        <w:t xml:space="preserve">  Late problem sets are not accepted. (We post the answers</w:t>
      </w:r>
      <w:r w:rsidR="00500D06">
        <w:rPr>
          <w:rFonts w:ascii="Calibri" w:eastAsia="Calibri" w:hAnsi="Calibri" w:cs="Calibri"/>
        </w:rPr>
        <w:t>.</w:t>
      </w:r>
      <w:r w:rsidR="002A6274">
        <w:rPr>
          <w:rFonts w:ascii="Calibri" w:eastAsia="Calibri" w:hAnsi="Calibri" w:cs="Calibri"/>
        </w:rPr>
        <w:t>)</w:t>
      </w:r>
    </w:p>
    <w:bookmarkEnd w:id="2"/>
    <w:p w14:paraId="20B58793" w14:textId="4C1332B1" w:rsidR="00F3301D" w:rsidRPr="006D2FE7" w:rsidRDefault="00F3301D" w:rsidP="00F74515">
      <w:pPr>
        <w:pBdr>
          <w:top w:val="nil"/>
          <w:left w:val="nil"/>
          <w:bottom w:val="nil"/>
          <w:right w:val="nil"/>
          <w:between w:val="nil"/>
        </w:pBdr>
        <w:ind w:left="-90"/>
        <w:rPr>
          <w:rFonts w:ascii="Calibri" w:eastAsia="Calibri" w:hAnsi="Calibri" w:cs="Calibri"/>
          <w:color w:val="000000"/>
          <w:sz w:val="10"/>
          <w:szCs w:val="10"/>
        </w:rPr>
      </w:pPr>
    </w:p>
    <w:p w14:paraId="681FB135" w14:textId="77777777" w:rsidR="008E3DBF"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w:t>
      </w:r>
      <w:r w:rsidR="001A6597">
        <w:rPr>
          <w:rFonts w:ascii="Calibri" w:eastAsia="Calibri" w:hAnsi="Calibri" w:cs="Calibri"/>
          <w:color w:val="000000"/>
        </w:rPr>
        <w:t>, TBA</w:t>
      </w:r>
      <w:r>
        <w:rPr>
          <w:rFonts w:ascii="Calibri" w:eastAsia="Calibri" w:hAnsi="Calibri" w:cs="Calibri"/>
          <w:color w:val="000000"/>
        </w:rPr>
        <w:t xml:space="preserve">. Students should make heavy use of </w:t>
      </w:r>
      <w:hyperlink r:id="rId10">
        <w:r>
          <w:rPr>
            <w:rFonts w:ascii="Calibri" w:eastAsia="Calibri" w:hAnsi="Calibri" w:cs="Calibri"/>
            <w:color w:val="1155CC"/>
            <w:highlight w:val="white"/>
            <w:u w:val="single"/>
          </w:rPr>
          <w:t>mpaid.macro@gmail.com</w:t>
        </w:r>
      </w:hyperlink>
      <w:r>
        <w:rPr>
          <w:rFonts w:ascii="Calibri" w:eastAsia="Calibri" w:hAnsi="Calibri" w:cs="Calibri"/>
          <w:color w:val="000000"/>
        </w:rPr>
        <w:t xml:space="preserve">, sending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questions to it. The teaching team will monitor it frequently. The response to a student’s question may be a directly e-mailed answer, a decision to dedicate somebody’s office hours to the topic in question, or the arrangement of a special bilateral appointment.</w:t>
      </w:r>
    </w:p>
    <w:p w14:paraId="6F1EC68D" w14:textId="05534F8E" w:rsidR="00F3301D" w:rsidRPr="006D2FE7" w:rsidRDefault="00A530E5">
      <w:pPr>
        <w:pBdr>
          <w:top w:val="nil"/>
          <w:left w:val="nil"/>
          <w:bottom w:val="nil"/>
          <w:right w:val="nil"/>
          <w:between w:val="nil"/>
        </w:pBdr>
        <w:ind w:left="-90"/>
        <w:rPr>
          <w:rFonts w:ascii="Calibri" w:eastAsia="Calibri" w:hAnsi="Calibri" w:cs="Calibri"/>
          <w:color w:val="000000"/>
          <w:sz w:val="16"/>
          <w:szCs w:val="16"/>
        </w:rPr>
      </w:pPr>
      <w:r w:rsidRPr="006D2FE7">
        <w:rPr>
          <w:rFonts w:ascii="Calibri" w:eastAsia="Calibri" w:hAnsi="Calibri" w:cs="Calibri"/>
          <w:b/>
          <w:color w:val="000000"/>
          <w:sz w:val="16"/>
          <w:szCs w:val="16"/>
        </w:rPr>
        <w:br/>
      </w:r>
    </w:p>
    <w:p w14:paraId="0AB3F940" w14:textId="68C6A28F" w:rsidR="00F3301D" w:rsidRPr="00A25CE3"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3D3D7B">
        <w:rPr>
          <w:rFonts w:ascii="Calibri" w:eastAsia="Calibri" w:hAnsi="Calibri" w:cs="Calibri"/>
        </w:rPr>
        <w:t>5</w:t>
      </w:r>
      <w:r w:rsidRPr="00C178D8">
        <w:rPr>
          <w:rFonts w:ascii="Calibri" w:eastAsia="Calibri" w:hAnsi="Calibri" w:cs="Calibri"/>
        </w:rPr>
        <w:t xml:space="preserve">%: </w:t>
      </w:r>
      <w:r w:rsidR="00A93276" w:rsidRPr="00C178D8">
        <w:rPr>
          <w:rFonts w:ascii="Calibri" w:eastAsia="Calibri" w:hAnsi="Calibri" w:cs="Calibri"/>
        </w:rPr>
        <w:t>9</w:t>
      </w:r>
      <w:r w:rsidRPr="00C178D8">
        <w:rPr>
          <w:rFonts w:ascii="Calibri" w:eastAsia="Calibri" w:hAnsi="Calibri" w:cs="Calibri"/>
        </w:rPr>
        <w:t xml:space="preserve"> Problem sets</w:t>
      </w:r>
      <w:r w:rsidR="001B1387">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r>
      <w:r w:rsidRPr="00704C8A">
        <w:rPr>
          <w:rFonts w:ascii="Calibri" w:eastAsia="Calibri" w:hAnsi="Calibri" w:cs="Calibri"/>
        </w:rPr>
        <w:t xml:space="preserve"> </w:t>
      </w:r>
      <w:r w:rsidR="001B1387" w:rsidRPr="006D2FE7">
        <w:rPr>
          <w:rFonts w:ascii="Calibri" w:eastAsia="Calibri" w:hAnsi="Calibri" w:cs="Calibri"/>
        </w:rPr>
        <w:t>15</w:t>
      </w:r>
      <w:r w:rsidRPr="00C178D8">
        <w:rPr>
          <w:rFonts w:ascii="Calibri" w:eastAsia="Calibri" w:hAnsi="Calibri" w:cs="Calibri"/>
        </w:rPr>
        <w:t>%: Quizzes</w:t>
      </w:r>
      <w:r w:rsidR="00A25CE3">
        <w:rPr>
          <w:rFonts w:ascii="Calibri" w:eastAsia="Calibri" w:hAnsi="Calibri" w:cs="Calibri"/>
        </w:rPr>
        <w:t xml:space="preserve"> *</w:t>
      </w:r>
      <w:r w:rsidR="001B1387">
        <w:rPr>
          <w:rFonts w:ascii="Calibri" w:eastAsia="Calibri" w:hAnsi="Calibri" w:cs="Calibri"/>
        </w:rPr>
        <w:tab/>
      </w:r>
      <w:r w:rsidR="001B1387">
        <w:rPr>
          <w:rFonts w:ascii="Calibri" w:eastAsia="Calibri" w:hAnsi="Calibri" w:cs="Calibri"/>
        </w:rPr>
        <w:tab/>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0083637B">
        <w:rPr>
          <w:rFonts w:ascii="Calibri" w:eastAsia="Calibri" w:hAnsi="Calibri" w:cs="Calibri"/>
          <w:color w:val="00B050"/>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3D3D7B">
        <w:rPr>
          <w:rFonts w:ascii="Calibri" w:eastAsia="Calibri" w:hAnsi="Calibri" w:cs="Calibri"/>
        </w:rPr>
        <w:t>35</w:t>
      </w:r>
      <w:r w:rsidR="000D0A20" w:rsidRPr="00C178D8">
        <w:rPr>
          <w:rFonts w:ascii="Calibri" w:eastAsia="Calibri" w:hAnsi="Calibri" w:cs="Calibri"/>
        </w:rPr>
        <w:t>%</w:t>
      </w:r>
      <w:r w:rsidRPr="00C178D8">
        <w:rPr>
          <w:rFonts w:ascii="Calibri" w:eastAsia="Calibri" w:hAnsi="Calibri" w:cs="Calibri"/>
        </w:rPr>
        <w:t xml:space="preserve">: Final exam </w:t>
      </w:r>
      <w:r w:rsidR="0083637B">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proofErr w:type="gramStart"/>
      <w:r w:rsidRPr="00C178D8">
        <w:rPr>
          <w:rFonts w:ascii="Calibri" w:eastAsia="Calibri" w:hAnsi="Calibri" w:cs="Calibri"/>
        </w:rPr>
        <w:tab/>
        <w:t xml:space="preserve">  5</w:t>
      </w:r>
      <w:proofErr w:type="gramEnd"/>
      <w:r w:rsidRPr="00C178D8">
        <w:rPr>
          <w:rFonts w:ascii="Calibri" w:eastAsia="Calibri" w:hAnsi="Calibri" w:cs="Calibri"/>
        </w:rPr>
        <w:t>%</w:t>
      </w:r>
      <w:r w:rsidR="009C07D0">
        <w:rPr>
          <w:rFonts w:ascii="Calibri" w:eastAsia="Calibri" w:hAnsi="Calibri" w:cs="Calibri"/>
        </w:rPr>
        <w:t>+</w:t>
      </w:r>
      <w:r w:rsidRPr="00C178D8">
        <w:rPr>
          <w:rFonts w:ascii="Calibri" w:eastAsia="Calibri" w:hAnsi="Calibri" w:cs="Calibri"/>
        </w:rPr>
        <w:t xml:space="preserve">: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p>
    <w:p w14:paraId="323B0CBA" w14:textId="77777777" w:rsidR="00A25CE3" w:rsidRPr="00A25CE3" w:rsidRDefault="00A25CE3">
      <w:pPr>
        <w:pBdr>
          <w:top w:val="nil"/>
          <w:left w:val="nil"/>
          <w:bottom w:val="nil"/>
          <w:right w:val="nil"/>
          <w:between w:val="nil"/>
        </w:pBdr>
        <w:rPr>
          <w:rFonts w:ascii="Calibri" w:eastAsia="Calibri" w:hAnsi="Calibri" w:cs="Calibri"/>
          <w:color w:val="000000"/>
          <w:sz w:val="4"/>
          <w:szCs w:val="4"/>
        </w:rPr>
      </w:pPr>
    </w:p>
    <w:p w14:paraId="356DC0A0" w14:textId="661DD0DE" w:rsidR="00F3301D" w:rsidRDefault="00A25CE3" w:rsidP="00A25CE3">
      <w:pPr>
        <w:rPr>
          <w:rFonts w:ascii="Calibri" w:eastAsia="Calibri" w:hAnsi="Calibri" w:cs="Calibri"/>
          <w:color w:val="000000"/>
          <w:sz w:val="16"/>
          <w:szCs w:val="16"/>
        </w:rPr>
      </w:pPr>
      <w:r w:rsidRPr="00A25CE3">
        <w:rPr>
          <w:rFonts w:ascii="Calibri" w:eastAsia="Calibri" w:hAnsi="Calibri" w:cs="Calibri"/>
          <w:color w:val="000000"/>
          <w:sz w:val="18"/>
          <w:szCs w:val="18"/>
        </w:rPr>
        <w:t>* Quizzes are to be taken after each live lecture, as part of the Asynchronous Module</w:t>
      </w:r>
      <w:r w:rsidRPr="00A25CE3">
        <w:rPr>
          <w:rFonts w:ascii="Calibri" w:eastAsia="Calibri" w:hAnsi="Calibri" w:cs="Calibri"/>
          <w:sz w:val="18"/>
          <w:szCs w:val="18"/>
        </w:rPr>
        <w:t>.  Do not get behind in</w:t>
      </w:r>
      <w:r w:rsidR="00742A65">
        <w:rPr>
          <w:rFonts w:ascii="Calibri" w:eastAsia="Calibri" w:hAnsi="Calibri" w:cs="Calibri"/>
          <w:sz w:val="18"/>
          <w:szCs w:val="18"/>
        </w:rPr>
        <w:t xml:space="preserve"> </w:t>
      </w:r>
      <w:r w:rsidRPr="00A25CE3">
        <w:rPr>
          <w:rFonts w:ascii="Calibri" w:eastAsia="Calibri" w:hAnsi="Calibri" w:cs="Calibri"/>
          <w:sz w:val="18"/>
          <w:szCs w:val="18"/>
        </w:rPr>
        <w:t>the quizzes</w:t>
      </w:r>
      <w:r w:rsidRPr="00A25CE3">
        <w:rPr>
          <w:rFonts w:ascii="Calibri" w:eastAsia="Calibri" w:hAnsi="Calibri" w:cs="Calibri"/>
          <w:sz w:val="16"/>
          <w:szCs w:val="16"/>
        </w:rPr>
        <w:t>.</w:t>
      </w:r>
      <w:r w:rsidRPr="00A25CE3">
        <w:rPr>
          <w:rFonts w:ascii="Calibri" w:eastAsia="Calibri" w:hAnsi="Calibri" w:cs="Calibri"/>
          <w:color w:val="000000"/>
          <w:sz w:val="16"/>
          <w:szCs w:val="16"/>
        </w:rPr>
        <w:t xml:space="preserve"> </w:t>
      </w:r>
    </w:p>
    <w:p w14:paraId="522F99AF" w14:textId="77777777" w:rsidR="00414622" w:rsidRPr="006D2FE7" w:rsidRDefault="00414622" w:rsidP="00A25CE3">
      <w:pPr>
        <w:rPr>
          <w:rFonts w:ascii="Calibri" w:eastAsia="Calibri" w:hAnsi="Calibri" w:cs="Calibri"/>
          <w:color w:val="000000"/>
          <w:sz w:val="8"/>
          <w:szCs w:val="8"/>
        </w:rPr>
      </w:pPr>
    </w:p>
    <w:p w14:paraId="70CC9257" w14:textId="77777777" w:rsidR="00A25CE3" w:rsidRPr="006D2FE7" w:rsidRDefault="00A25CE3" w:rsidP="00A25CE3">
      <w:pPr>
        <w:rPr>
          <w:rFonts w:ascii="Calibri" w:eastAsia="Calibri" w:hAnsi="Calibri" w:cs="Calibri"/>
          <w:color w:val="000000"/>
          <w:sz w:val="8"/>
          <w:szCs w:val="8"/>
        </w:rPr>
      </w:pPr>
    </w:p>
    <w:p w14:paraId="4E8392B1" w14:textId="25B5C0F6"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w:t>
      </w:r>
      <w:r w:rsidR="007D2E2C">
        <w:rPr>
          <w:rFonts w:ascii="Calibri" w:eastAsia="Calibri" w:hAnsi="Calibri" w:cs="Calibri"/>
          <w:color w:val="7030A0"/>
          <w:sz w:val="22"/>
          <w:szCs w:val="22"/>
        </w:rPr>
        <w:t>10:00</w:t>
      </w:r>
      <w:r>
        <w:rPr>
          <w:rFonts w:ascii="Calibri" w:eastAsia="Calibri" w:hAnsi="Calibri" w:cs="Calibri"/>
          <w:sz w:val="22"/>
          <w:szCs w:val="22"/>
        </w:rPr>
        <w:t xml:space="preserve">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27573CD7"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w:t>
      </w:r>
      <w:r w:rsidR="00767ACA">
        <w:rPr>
          <w:rFonts w:ascii="Calibri" w:eastAsia="Calibri" w:hAnsi="Calibri" w:cs="Calibri"/>
          <w:color w:val="000000"/>
        </w:rPr>
        <w:t xml:space="preserve"> </w:t>
      </w:r>
      <w:r w:rsidR="00F74515">
        <w:rPr>
          <w:rFonts w:ascii="Calibri" w:eastAsia="Calibri" w:hAnsi="Calibri" w:cs="Calibri"/>
          <w:color w:val="000000"/>
        </w:rPr>
        <w:t>8</w:t>
      </w:r>
    </w:p>
    <w:p w14:paraId="7ADBC3F9" w14:textId="58C5C55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w:t>
      </w:r>
      <w:r w:rsidR="001A6597">
        <w:rPr>
          <w:rFonts w:ascii="Calibri" w:eastAsia="Calibri" w:hAnsi="Calibri" w:cs="Calibri"/>
          <w:color w:val="000000"/>
        </w:rPr>
        <w:t>5</w:t>
      </w:r>
      <w:r>
        <w:rPr>
          <w:rFonts w:ascii="Calibri" w:eastAsia="Calibri" w:hAnsi="Calibri" w:cs="Calibri"/>
          <w:color w:val="000000"/>
        </w:rPr>
        <w:tab/>
      </w:r>
    </w:p>
    <w:p w14:paraId="5BFA2F13" w14:textId="3631890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w:t>
      </w:r>
      <w:r w:rsidR="001A6597">
        <w:rPr>
          <w:rFonts w:ascii="Calibri" w:eastAsia="Calibri" w:hAnsi="Calibri" w:cs="Calibri"/>
          <w:color w:val="000000"/>
        </w:rPr>
        <w:t>2</w:t>
      </w:r>
      <w:r>
        <w:rPr>
          <w:rFonts w:ascii="Calibri" w:eastAsia="Calibri" w:hAnsi="Calibri" w:cs="Calibri"/>
          <w:color w:val="000000"/>
        </w:rPr>
        <w:tab/>
      </w:r>
    </w:p>
    <w:p w14:paraId="27ECE36A" w14:textId="20E2B30F"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 </w:t>
      </w:r>
      <w:r w:rsidR="00767ACA">
        <w:rPr>
          <w:rFonts w:ascii="Calibri" w:eastAsia="Calibri" w:hAnsi="Calibri" w:cs="Calibri"/>
          <w:color w:val="000000"/>
        </w:rPr>
        <w:t>Sep</w:t>
      </w:r>
      <w:r w:rsidR="001D4F48">
        <w:rPr>
          <w:rFonts w:ascii="Calibri" w:eastAsia="Calibri" w:hAnsi="Calibri" w:cs="Calibri"/>
          <w:color w:val="000000"/>
        </w:rPr>
        <w:t>t.</w:t>
      </w:r>
      <w:r w:rsidR="001A6597">
        <w:rPr>
          <w:rFonts w:ascii="Calibri" w:eastAsia="Calibri" w:hAnsi="Calibri" w:cs="Calibri"/>
          <w:color w:val="000000"/>
        </w:rPr>
        <w:t>29</w:t>
      </w:r>
      <w:r>
        <w:rPr>
          <w:rFonts w:ascii="Calibri" w:eastAsia="Calibri" w:hAnsi="Calibri" w:cs="Calibri"/>
          <w:color w:val="000000"/>
        </w:rPr>
        <w:tab/>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proofErr w:type="gramStart"/>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w:t>
      </w:r>
      <w:proofErr w:type="gramEnd"/>
      <w:r w:rsidR="00767ACA" w:rsidRPr="00BF4EE8">
        <w:rPr>
          <w:rFonts w:ascii="Calibri" w:eastAsia="Calibri" w:hAnsi="Calibri" w:cs="Calibri"/>
          <w:i/>
          <w:color w:val="222222"/>
        </w:rPr>
        <w:t xml:space="preserve"> exam:    Mon.</w:t>
      </w:r>
      <w:r w:rsidR="00742A65">
        <w:rPr>
          <w:rFonts w:ascii="Calibri" w:eastAsia="Calibri" w:hAnsi="Calibri" w:cs="Calibri"/>
          <w:i/>
          <w:color w:val="222222"/>
        </w:rPr>
        <w:t>,</w:t>
      </w:r>
      <w:r w:rsidR="00767ACA" w:rsidRPr="00BF4EE8">
        <w:rPr>
          <w:rFonts w:ascii="Calibri" w:eastAsia="Calibri" w:hAnsi="Calibri" w:cs="Calibri"/>
          <w:i/>
          <w:color w:val="222222"/>
        </w:rPr>
        <w:t xml:space="preserve"> Oct.</w:t>
      </w:r>
      <w:r w:rsidR="00767ACA" w:rsidRPr="00BF4EE8">
        <w:rPr>
          <w:rFonts w:ascii="Calibri" w:eastAsia="Calibri" w:hAnsi="Calibri" w:cs="Calibri"/>
          <w:i/>
          <w:color w:val="7030A0"/>
        </w:rPr>
        <w:t xml:space="preserve"> 1</w:t>
      </w:r>
      <w:r w:rsidR="009C07D0">
        <w:rPr>
          <w:rFonts w:ascii="Calibri" w:eastAsia="Calibri" w:hAnsi="Calibri" w:cs="Calibri"/>
          <w:i/>
          <w:color w:val="7030A0"/>
        </w:rPr>
        <w:t>6</w:t>
      </w:r>
      <w:r w:rsidR="00767ACA" w:rsidRPr="00BD7292">
        <w:rPr>
          <w:rFonts w:ascii="Calibri" w:eastAsia="Calibri" w:hAnsi="Calibri" w:cs="Calibri"/>
          <w:i/>
          <w:color w:val="7030A0"/>
          <w:sz w:val="20"/>
          <w:szCs w:val="20"/>
        </w:rPr>
        <w:t xml:space="preserve"> </w:t>
      </w:r>
    </w:p>
    <w:p w14:paraId="45DD287B" w14:textId="1F56EE3D"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433C8E">
        <w:rPr>
          <w:rFonts w:ascii="Calibri" w:eastAsia="Calibri" w:hAnsi="Calibri" w:cs="Calibri"/>
          <w:color w:val="000000"/>
        </w:rPr>
        <w:t xml:space="preserve"> </w:t>
      </w:r>
      <w:r w:rsidR="001D4F48">
        <w:rPr>
          <w:rFonts w:ascii="Calibri" w:eastAsia="Calibri" w:hAnsi="Calibri" w:cs="Calibri"/>
          <w:color w:val="000000"/>
        </w:rPr>
        <w:t xml:space="preserve">Fri., Oct. </w:t>
      </w:r>
      <w:r w:rsidR="00767ACA">
        <w:rPr>
          <w:rFonts w:ascii="Calibri" w:eastAsia="Calibri" w:hAnsi="Calibri" w:cs="Calibri"/>
          <w:color w:val="000000"/>
        </w:rPr>
        <w:t>2</w:t>
      </w:r>
      <w:r w:rsidR="009037A6">
        <w:rPr>
          <w:rFonts w:ascii="Calibri" w:eastAsia="Calibri" w:hAnsi="Calibri" w:cs="Calibri"/>
          <w:color w:val="000000"/>
        </w:rPr>
        <w:t>0</w:t>
      </w:r>
      <w:r>
        <w:rPr>
          <w:rFonts w:ascii="Calibri" w:eastAsia="Calibri" w:hAnsi="Calibri" w:cs="Calibri"/>
          <w:color w:val="000000"/>
        </w:rPr>
        <w:tab/>
      </w:r>
    </w:p>
    <w:p w14:paraId="5066E1C1" w14:textId="64FE6CBB"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Fri., Oct.</w:t>
      </w:r>
      <w:r w:rsidR="00767ACA">
        <w:rPr>
          <w:rFonts w:ascii="Calibri" w:eastAsia="Calibri" w:hAnsi="Calibri" w:cs="Calibri"/>
        </w:rPr>
        <w:t xml:space="preserve"> </w:t>
      </w:r>
      <w:r w:rsidR="0048497E" w:rsidRPr="00EE3C70">
        <w:rPr>
          <w:rFonts w:ascii="Calibri" w:eastAsia="Calibri" w:hAnsi="Calibri" w:cs="Calibri"/>
        </w:rPr>
        <w:t>2</w:t>
      </w:r>
      <w:r w:rsidR="009037A6">
        <w:rPr>
          <w:rFonts w:ascii="Calibri" w:eastAsia="Calibri" w:hAnsi="Calibri" w:cs="Calibri"/>
        </w:rPr>
        <w:t>7</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0F9E2238"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w:t>
      </w:r>
      <w:r w:rsidR="008D1A31">
        <w:rPr>
          <w:rFonts w:ascii="Calibri" w:eastAsia="Calibri" w:hAnsi="Calibri" w:cs="Calibri"/>
        </w:rPr>
        <w:t xml:space="preserve"> </w:t>
      </w:r>
      <w:r w:rsidR="009037A6">
        <w:rPr>
          <w:rFonts w:ascii="Calibri" w:eastAsia="Calibri" w:hAnsi="Calibri" w:cs="Calibri"/>
        </w:rPr>
        <w:t>3</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4093817B"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w:t>
      </w:r>
      <w:r w:rsidR="009037A6">
        <w:rPr>
          <w:rFonts w:ascii="Calibri" w:eastAsia="Calibri" w:hAnsi="Calibri" w:cs="Calibri"/>
          <w:color w:val="000000"/>
        </w:rPr>
        <w:t>0</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67163CCD" w:rsidR="00F3301D" w:rsidRPr="006D2FE7"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4"/>
          <w:szCs w:val="4"/>
        </w:rPr>
      </w:pPr>
      <w:r w:rsidRPr="00F20508">
        <w:rPr>
          <w:sz w:val="22"/>
          <w:szCs w:val="22"/>
        </w:rPr>
        <w:t xml:space="preserve">  </w:t>
      </w:r>
      <w:r w:rsidRPr="00F20508">
        <w:rPr>
          <w:sz w:val="22"/>
          <w:szCs w:val="22"/>
        </w:rPr>
        <w:tab/>
      </w:r>
      <w:r w:rsidRPr="00F20508">
        <w:rPr>
          <w:sz w:val="22"/>
          <w:szCs w:val="22"/>
        </w:rPr>
        <w:tab/>
      </w:r>
      <w:r w:rsidRPr="00F20508">
        <w:tab/>
      </w:r>
      <w:r w:rsidRPr="00F20508">
        <w:rPr>
          <w:rFonts w:asciiTheme="majorHAnsi" w:hAnsiTheme="majorHAnsi" w:cstheme="majorHAnsi"/>
        </w:rPr>
        <w:t xml:space="preserve">  Fri., Nov. 1</w:t>
      </w:r>
      <w:bookmarkEnd w:id="3"/>
      <w:r w:rsidR="009037A6" w:rsidRPr="00F20508">
        <w:rPr>
          <w:rFonts w:asciiTheme="majorHAnsi" w:hAnsiTheme="majorHAnsi" w:cstheme="majorHAnsi"/>
        </w:rPr>
        <w:t>7</w:t>
      </w:r>
      <w:r w:rsidR="00BD7292" w:rsidRPr="00F20508">
        <w:rPr>
          <w:rFonts w:asciiTheme="majorHAnsi" w:hAnsiTheme="majorHAnsi" w:cstheme="majorHAnsi"/>
        </w:rPr>
        <w:t xml:space="preserve"> </w:t>
      </w:r>
      <w:r w:rsidR="00F77086" w:rsidRPr="006D2FE7">
        <w:rPr>
          <w:rFonts w:asciiTheme="majorHAnsi" w:eastAsia="Calibri" w:hAnsiTheme="majorHAnsi" w:cstheme="majorHAnsi"/>
          <w:color w:val="000000"/>
          <w:sz w:val="2"/>
          <w:szCs w:val="2"/>
        </w:rPr>
        <w:br/>
      </w:r>
      <w:r w:rsidR="00DB08AA" w:rsidRPr="006D2FE7">
        <w:rPr>
          <w:rFonts w:asciiTheme="majorHAnsi" w:eastAsia="Calibri" w:hAnsiTheme="majorHAnsi" w:cstheme="majorHAnsi"/>
          <w:color w:val="000000"/>
          <w:sz w:val="2"/>
          <w:szCs w:val="2"/>
        </w:rPr>
        <w:br/>
      </w:r>
      <w:r w:rsidR="00A530E5" w:rsidRPr="00EE3C70">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proofErr w:type="gramStart"/>
      <w:r w:rsidR="00BF4EE8">
        <w:rPr>
          <w:rFonts w:asciiTheme="majorHAnsi" w:eastAsia="Calibri" w:hAnsiTheme="majorHAnsi" w:cstheme="majorHAnsi"/>
          <w:color w:val="000000"/>
        </w:rPr>
        <w:tab/>
        <w:t xml:space="preserve">  </w:t>
      </w:r>
      <w:r w:rsidR="00AA1C61" w:rsidRPr="00EE3C70">
        <w:rPr>
          <w:rFonts w:asciiTheme="majorHAnsi" w:eastAsia="Calibri" w:hAnsiTheme="majorHAnsi" w:cstheme="majorHAnsi"/>
          <w:i/>
          <w:iCs/>
          <w:color w:val="000000"/>
        </w:rPr>
        <w:t>Final</w:t>
      </w:r>
      <w:proofErr w:type="gramEnd"/>
      <w:r w:rsidR="00AA1C61" w:rsidRPr="00EE3C70">
        <w:rPr>
          <w:rFonts w:asciiTheme="majorHAnsi" w:eastAsia="Calibri" w:hAnsiTheme="majorHAnsi" w:cstheme="majorHAnsi"/>
          <w:i/>
          <w:iCs/>
          <w:color w:val="000000"/>
        </w:rPr>
        <w:t xml:space="preserve">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Dec. </w:t>
      </w:r>
      <w:r w:rsidR="009037A6">
        <w:rPr>
          <w:rFonts w:asciiTheme="majorHAnsi" w:eastAsia="Calibri" w:hAnsiTheme="majorHAnsi" w:cstheme="majorHAnsi"/>
          <w:i/>
          <w:iCs/>
          <w:color w:val="000000"/>
        </w:rPr>
        <w:t>8</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2</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p</w:t>
      </w:r>
      <w:r w:rsidR="00CA0B81" w:rsidRPr="00EE3C70">
        <w:rPr>
          <w:rFonts w:asciiTheme="majorHAnsi" w:eastAsia="Calibri" w:hAnsiTheme="majorHAnsi" w:cstheme="majorHAnsi"/>
          <w:i/>
          <w:iCs/>
          <w:color w:val="000000"/>
        </w:rPr>
        <w:t>.m.</w:t>
      </w:r>
      <w:r w:rsidR="00AE3655" w:rsidRPr="00EE3C70">
        <w:rPr>
          <w:rFonts w:asciiTheme="majorHAnsi" w:eastAsia="Calibri" w:hAnsiTheme="majorHAnsi" w:cstheme="majorHAnsi"/>
          <w:i/>
          <w:iCs/>
          <w:color w:val="000000"/>
        </w:rPr>
        <w:t>-</w:t>
      </w:r>
      <w:r w:rsidR="00767ACA">
        <w:rPr>
          <w:rFonts w:asciiTheme="majorHAnsi" w:eastAsia="Calibri" w:hAnsiTheme="majorHAnsi" w:cstheme="majorHAnsi"/>
          <w:i/>
          <w:iCs/>
          <w:color w:val="000000"/>
        </w:rPr>
        <w:t>5:00 pm</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6D2FE7" w:rsidRDefault="00F3301D">
      <w:pPr>
        <w:rPr>
          <w:rFonts w:ascii="Calibri" w:eastAsia="Calibri" w:hAnsi="Calibri" w:cs="Calibri"/>
          <w:sz w:val="4"/>
          <w:szCs w:val="4"/>
        </w:rPr>
      </w:pPr>
    </w:p>
    <w:p w14:paraId="32DC949B" w14:textId="4DB51E32" w:rsidR="00200D4D" w:rsidRDefault="00A530E5">
      <w:pPr>
        <w:widowControl/>
        <w:rPr>
          <w:rFonts w:ascii="Calibri" w:eastAsia="Calibri" w:hAnsi="Calibri" w:cs="Calibri"/>
        </w:rPr>
      </w:pPr>
      <w:r>
        <w:rPr>
          <w:rFonts w:ascii="Calibri" w:eastAsia="Calibri" w:hAnsi="Calibri" w:cs="Calibri"/>
        </w:rPr>
        <w:t xml:space="preserve">Please </w:t>
      </w:r>
      <w:r w:rsidR="008E3DBF">
        <w:rPr>
          <w:rFonts w:ascii="Calibri" w:eastAsia="Calibri" w:hAnsi="Calibri" w:cs="Calibri"/>
        </w:rPr>
        <w:t>note</w:t>
      </w:r>
      <w:r>
        <w:rPr>
          <w:rFonts w:ascii="Calibri" w:eastAsia="Calibri" w:hAnsi="Calibri" w:cs="Calibri"/>
        </w:rPr>
        <w:t xml:space="preserve"> the date</w:t>
      </w:r>
      <w:r w:rsidR="009C07D0">
        <w:rPr>
          <w:rFonts w:ascii="Calibri" w:eastAsia="Calibri" w:hAnsi="Calibri" w:cs="Calibri"/>
        </w:rPr>
        <w:t>/</w:t>
      </w:r>
      <w:r w:rsidR="003801C6">
        <w:rPr>
          <w:rFonts w:ascii="Calibri" w:eastAsia="Calibri" w:hAnsi="Calibri" w:cs="Calibri"/>
        </w:rPr>
        <w:t xml:space="preserve">time </w:t>
      </w:r>
      <w:r>
        <w:rPr>
          <w:rFonts w:ascii="Calibri" w:eastAsia="Calibri" w:hAnsi="Calibri" w:cs="Calibri"/>
        </w:rPr>
        <w:t>of the final exam.</w:t>
      </w:r>
      <w:r w:rsidR="00AA1C61">
        <w:rPr>
          <w:rFonts w:ascii="Calibri" w:eastAsia="Calibri" w:hAnsi="Calibri" w:cs="Calibri"/>
        </w:rPr>
        <w:t xml:space="preserve"> </w:t>
      </w:r>
      <w:r w:rsidR="009B2AF3">
        <w:rPr>
          <w:rFonts w:ascii="Calibri" w:eastAsia="Calibri" w:hAnsi="Calibri" w:cs="Calibri"/>
        </w:rPr>
        <w:t>Do not make any conflicting travel plans</w:t>
      </w:r>
      <w:r w:rsidR="003801C6">
        <w:rPr>
          <w:rFonts w:ascii="Calibri" w:eastAsia="Calibri" w:hAnsi="Calibri" w:cs="Calibri"/>
        </w:rPr>
        <w:t>.</w:t>
      </w:r>
    </w:p>
    <w:p w14:paraId="423031C2" w14:textId="4DF1BB6A" w:rsidR="00500D06" w:rsidRDefault="00500D06">
      <w:pPr>
        <w:widowControl/>
        <w:rPr>
          <w:rFonts w:ascii="Calibri" w:eastAsia="Calibri" w:hAnsi="Calibri" w:cs="Calibri"/>
        </w:rPr>
      </w:pPr>
    </w:p>
    <w:p w14:paraId="4DAFA67A" w14:textId="77777777" w:rsidR="00500D06" w:rsidRDefault="00500D06">
      <w:pPr>
        <w:widowControl/>
        <w:rPr>
          <w:rFonts w:ascii="Calibri" w:eastAsia="Calibri" w:hAnsi="Calibri" w:cs="Calibri"/>
        </w:rPr>
      </w:pPr>
    </w:p>
    <w:p w14:paraId="754D02B1" w14:textId="0EEDFE77" w:rsidR="00C15BCD" w:rsidRPr="00C15BCD" w:rsidRDefault="003801C6" w:rsidP="00C15BCD">
      <w:pPr>
        <w:widowControl/>
        <w:rPr>
          <w:rFonts w:ascii="Calibri" w:eastAsia="Calibri" w:hAnsi="Calibri" w:cs="Calibri"/>
          <w:sz w:val="12"/>
          <w:szCs w:val="12"/>
        </w:rPr>
      </w:pPr>
      <w:r w:rsidRPr="006D2FE7">
        <w:rPr>
          <w:rFonts w:ascii="Calibri" w:eastAsia="Calibri" w:hAnsi="Calibri" w:cs="Calibri"/>
          <w:sz w:val="8"/>
          <w:szCs w:val="8"/>
        </w:rPr>
        <w:t xml:space="preserve"> </w:t>
      </w:r>
      <w:r w:rsidR="00A530E5" w:rsidRPr="006D2FE7">
        <w:rPr>
          <w:rFonts w:ascii="Calibri" w:eastAsia="Calibri" w:hAnsi="Calibri" w:cs="Calibri"/>
          <w:sz w:val="8"/>
          <w:szCs w:val="8"/>
        </w:rPr>
        <w:t xml:space="preserve"> </w:t>
      </w:r>
      <w:r w:rsidR="00C15BCD" w:rsidRPr="00500D06">
        <w:rPr>
          <w:rFonts w:ascii="Calibri" w:eastAsia="Calibri" w:hAnsi="Calibri" w:cs="Calibri"/>
          <w:b/>
          <w:bCs/>
          <w:sz w:val="22"/>
          <w:szCs w:val="22"/>
        </w:rPr>
        <w:t>Regrading policy</w:t>
      </w:r>
      <w:r w:rsidR="00C15BCD">
        <w:rPr>
          <w:rFonts w:ascii="Calibri" w:eastAsia="Calibri" w:hAnsi="Calibri" w:cs="Calibri"/>
          <w:b/>
          <w:bCs/>
          <w:sz w:val="22"/>
          <w:szCs w:val="22"/>
        </w:rPr>
        <w:t xml:space="preserve">: </w:t>
      </w:r>
      <w:r w:rsidR="00C15BCD" w:rsidRPr="00500D06">
        <w:rPr>
          <w:rFonts w:ascii="Calibri" w:eastAsia="Calibri" w:hAnsi="Calibri" w:cs="Calibri"/>
          <w:sz w:val="22"/>
          <w:szCs w:val="22"/>
        </w:rPr>
        <w:t>On receiving your exam or problem set score, look carefully through the suggested answers and comments provided by the teaching team. Students who wish to submit their answer sheets for re-grading should, within two weeks, write a detailed email explaining their reason.</w:t>
      </w:r>
    </w:p>
    <w:p w14:paraId="443A1947" w14:textId="7D879E5D" w:rsidR="002E0B00" w:rsidRPr="00F808E4" w:rsidRDefault="00C15BCD" w:rsidP="00500D06">
      <w:pPr>
        <w:pBdr>
          <w:top w:val="nil"/>
          <w:left w:val="nil"/>
          <w:bottom w:val="nil"/>
          <w:right w:val="nil"/>
          <w:between w:val="nil"/>
        </w:pBdr>
        <w:rPr>
          <w:rFonts w:ascii="Calibri" w:eastAsia="Calibri" w:hAnsi="Calibri" w:cs="Calibri"/>
          <w:iCs/>
          <w:color w:val="000000"/>
          <w:sz w:val="6"/>
          <w:szCs w:val="6"/>
        </w:rPr>
      </w:pPr>
      <w:r w:rsidRPr="00C15BCD">
        <w:rPr>
          <w:rFonts w:ascii="Calibri" w:eastAsia="Calibri" w:hAnsi="Calibri" w:cs="Calibri"/>
          <w:b/>
          <w:bCs/>
          <w:color w:val="222222"/>
          <w:sz w:val="12"/>
          <w:szCs w:val="12"/>
          <w:highlight w:val="white"/>
        </w:rPr>
        <w:br/>
      </w:r>
      <w:r w:rsidR="00F808E4">
        <w:rPr>
          <w:rFonts w:ascii="Calibri" w:eastAsia="Calibri" w:hAnsi="Calibri" w:cs="Calibri"/>
          <w:b/>
          <w:bCs/>
          <w:color w:val="222222"/>
          <w:sz w:val="22"/>
          <w:szCs w:val="22"/>
          <w:highlight w:val="white"/>
        </w:rPr>
        <w:t>Academic i</w:t>
      </w:r>
      <w:r>
        <w:rPr>
          <w:rFonts w:ascii="Calibri" w:eastAsia="Calibri" w:hAnsi="Calibri" w:cs="Calibri"/>
          <w:b/>
          <w:bCs/>
          <w:color w:val="222222"/>
          <w:sz w:val="22"/>
          <w:szCs w:val="22"/>
          <w:highlight w:val="white"/>
        </w:rPr>
        <w:t>ntegrity</w:t>
      </w:r>
      <w:r w:rsidR="00500D06">
        <w:rPr>
          <w:rFonts w:ascii="Calibri" w:eastAsia="Calibri" w:hAnsi="Calibri" w:cs="Calibri"/>
          <w:b/>
          <w:bCs/>
          <w:color w:val="222222"/>
          <w:sz w:val="22"/>
          <w:szCs w:val="22"/>
          <w:highlight w:val="white"/>
        </w:rPr>
        <w:t xml:space="preserve">:  </w:t>
      </w:r>
      <w:r w:rsidR="00DB08AA" w:rsidRPr="00500D06">
        <w:rPr>
          <w:rFonts w:ascii="Calibri" w:eastAsia="Calibri" w:hAnsi="Calibri" w:cs="Calibri"/>
          <w:b/>
          <w:bCs/>
          <w:color w:val="222222"/>
          <w:sz w:val="22"/>
          <w:szCs w:val="22"/>
          <w:highlight w:val="white"/>
        </w:rPr>
        <w:t xml:space="preserve">Students must </w:t>
      </w:r>
      <w:r w:rsidR="00BD7292" w:rsidRPr="00500D06">
        <w:rPr>
          <w:rFonts w:ascii="Calibri" w:eastAsia="Calibri" w:hAnsi="Calibri" w:cs="Calibri"/>
          <w:b/>
          <w:bCs/>
          <w:color w:val="222222"/>
          <w:sz w:val="22"/>
          <w:szCs w:val="22"/>
          <w:highlight w:val="white"/>
        </w:rPr>
        <w:t>take</w:t>
      </w:r>
      <w:r w:rsidR="00DB08AA" w:rsidRPr="00500D06">
        <w:rPr>
          <w:rFonts w:ascii="Calibri" w:eastAsia="Calibri" w:hAnsi="Calibri" w:cs="Calibri"/>
          <w:b/>
          <w:bCs/>
          <w:color w:val="222222"/>
          <w:sz w:val="22"/>
          <w:szCs w:val="22"/>
          <w:highlight w:val="white"/>
        </w:rPr>
        <w:t xml:space="preserve"> q</w:t>
      </w:r>
      <w:r w:rsidR="00A530E5" w:rsidRPr="00500D06">
        <w:rPr>
          <w:rFonts w:ascii="Calibri" w:eastAsia="Calibri" w:hAnsi="Calibri" w:cs="Calibri"/>
          <w:b/>
          <w:bCs/>
          <w:color w:val="222222"/>
          <w:sz w:val="22"/>
          <w:szCs w:val="22"/>
          <w:highlight w:val="white"/>
        </w:rPr>
        <w:t xml:space="preserve">uizzes and exams </w:t>
      </w:r>
      <w:r w:rsidR="00500D06" w:rsidRPr="00500D06">
        <w:rPr>
          <w:rFonts w:ascii="Calibri" w:eastAsia="Calibri" w:hAnsi="Calibri" w:cs="Calibri"/>
          <w:b/>
          <w:bCs/>
          <w:color w:val="222222"/>
          <w:sz w:val="22"/>
          <w:szCs w:val="22"/>
          <w:highlight w:val="white"/>
        </w:rPr>
        <w:t>on their own</w:t>
      </w:r>
      <w:r w:rsidR="00A530E5" w:rsidRPr="00500D06">
        <w:rPr>
          <w:rFonts w:ascii="Calibri" w:eastAsia="Calibri" w:hAnsi="Calibri" w:cs="Calibri"/>
          <w:b/>
          <w:bCs/>
          <w:color w:val="222222"/>
          <w:sz w:val="22"/>
          <w:szCs w:val="22"/>
          <w:highlight w:val="white"/>
        </w:rPr>
        <w:t>, with</w:t>
      </w:r>
      <w:r w:rsidR="006175BC" w:rsidRPr="00500D06">
        <w:rPr>
          <w:rFonts w:ascii="Calibri" w:eastAsia="Calibri" w:hAnsi="Calibri" w:cs="Calibri"/>
          <w:b/>
          <w:bCs/>
          <w:color w:val="222222"/>
          <w:sz w:val="22"/>
          <w:szCs w:val="22"/>
          <w:highlight w:val="white"/>
        </w:rPr>
        <w:t xml:space="preserve">out </w:t>
      </w:r>
      <w:r w:rsidR="00A530E5" w:rsidRPr="00500D06">
        <w:rPr>
          <w:rFonts w:ascii="Calibri" w:eastAsia="Calibri" w:hAnsi="Calibri" w:cs="Calibri"/>
          <w:b/>
          <w:bCs/>
          <w:color w:val="222222"/>
          <w:sz w:val="22"/>
          <w:szCs w:val="22"/>
          <w:highlight w:val="white"/>
        </w:rPr>
        <w:t>discussion with other students</w:t>
      </w:r>
      <w:r w:rsidR="003C67A8" w:rsidRPr="00500D06">
        <w:rPr>
          <w:rFonts w:ascii="Calibri" w:eastAsia="Calibri" w:hAnsi="Calibri" w:cs="Calibri"/>
          <w:color w:val="222222"/>
          <w:sz w:val="22"/>
          <w:szCs w:val="22"/>
        </w:rPr>
        <w:t xml:space="preserve">. </w:t>
      </w:r>
      <w:r w:rsidR="00A25CE3" w:rsidRPr="00500D06">
        <w:rPr>
          <w:rFonts w:ascii="Calibri" w:eastAsia="Calibri" w:hAnsi="Calibri" w:cs="Calibri"/>
          <w:color w:val="000000"/>
          <w:sz w:val="22"/>
          <w:szCs w:val="22"/>
        </w:rPr>
        <w:t>They</w:t>
      </w:r>
      <w:r w:rsidR="00A530E5" w:rsidRPr="00500D06">
        <w:rPr>
          <w:rFonts w:ascii="Calibri" w:eastAsia="Calibri" w:hAnsi="Calibri" w:cs="Calibri"/>
          <w:color w:val="000000"/>
          <w:sz w:val="22"/>
          <w:szCs w:val="22"/>
        </w:rPr>
        <w:t xml:space="preserve"> are responsible for knowing what is in </w:t>
      </w:r>
      <w:hyperlink r:id="rId11">
        <w:r w:rsidR="00A530E5" w:rsidRPr="00500D06">
          <w:rPr>
            <w:rFonts w:ascii="Calibri" w:eastAsia="Calibri" w:hAnsi="Calibri" w:cs="Calibri"/>
            <w:color w:val="0000FF"/>
            <w:sz w:val="22"/>
            <w:szCs w:val="22"/>
            <w:u w:val="single"/>
          </w:rPr>
          <w:t>the Academic Code</w:t>
        </w:r>
      </w:hyperlink>
      <w:r w:rsidR="00A530E5" w:rsidRPr="00500D06">
        <w:rPr>
          <w:rFonts w:ascii="Calibri" w:eastAsia="Calibri" w:hAnsi="Calibri" w:cs="Calibri"/>
          <w:color w:val="000000"/>
          <w:sz w:val="22"/>
          <w:szCs w:val="22"/>
        </w:rPr>
        <w:t>, including this:</w:t>
      </w:r>
      <w:r w:rsidR="003C67A8">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581ACE">
        <w:rPr>
          <w:rFonts w:ascii="Calibri" w:eastAsia="Calibri" w:hAnsi="Calibri" w:cs="Calibri"/>
          <w:iCs/>
          <w:color w:val="000000"/>
        </w:rPr>
        <w:t xml:space="preserve">  </w:t>
      </w:r>
    </w:p>
    <w:p w14:paraId="109CF285" w14:textId="77777777" w:rsidR="00C15BCD" w:rsidRPr="00F808E4" w:rsidRDefault="00C15BCD">
      <w:pPr>
        <w:pBdr>
          <w:top w:val="nil"/>
          <w:left w:val="nil"/>
          <w:bottom w:val="nil"/>
          <w:right w:val="nil"/>
          <w:between w:val="nil"/>
        </w:pBdr>
        <w:jc w:val="both"/>
        <w:rPr>
          <w:rFonts w:ascii="Calibri" w:eastAsia="Calibri" w:hAnsi="Calibri" w:cs="Calibri"/>
          <w:iCs/>
          <w:color w:val="000000"/>
          <w:sz w:val="6"/>
          <w:szCs w:val="6"/>
        </w:rPr>
      </w:pPr>
    </w:p>
    <w:p w14:paraId="418CE8DB" w14:textId="0C76F52B" w:rsidR="00F3301D" w:rsidRPr="00D129FF" w:rsidRDefault="00C15BCD">
      <w:pPr>
        <w:pBdr>
          <w:top w:val="nil"/>
          <w:left w:val="nil"/>
          <w:bottom w:val="nil"/>
          <w:right w:val="nil"/>
          <w:between w:val="nil"/>
        </w:pBdr>
        <w:jc w:val="both"/>
        <w:rPr>
          <w:rFonts w:ascii="Calibri" w:eastAsia="Calibri" w:hAnsi="Calibri" w:cs="Calibri"/>
          <w:iCs/>
          <w:color w:val="000000"/>
          <w:sz w:val="12"/>
          <w:szCs w:val="12"/>
        </w:rPr>
      </w:pPr>
      <w:r>
        <w:rPr>
          <w:rFonts w:ascii="Calibri" w:eastAsia="Calibri" w:hAnsi="Calibri" w:cs="Calibri"/>
          <w:iCs/>
          <w:color w:val="000000"/>
        </w:rPr>
        <w:t>Do not use</w:t>
      </w:r>
      <w:r w:rsidR="00581ACE" w:rsidRPr="002E0B00">
        <w:rPr>
          <w:rFonts w:ascii="Calibri" w:eastAsia="Calibri" w:hAnsi="Calibri" w:cs="Calibri"/>
          <w:iCs/>
          <w:color w:val="000000"/>
        </w:rPr>
        <w:t xml:space="preserve"> ChatGPT </w:t>
      </w:r>
      <w:r>
        <w:rPr>
          <w:rFonts w:ascii="Calibri" w:eastAsia="Calibri" w:hAnsi="Calibri" w:cs="Calibri"/>
          <w:iCs/>
          <w:color w:val="000000"/>
        </w:rPr>
        <w:t>or other generative AI in this course</w:t>
      </w:r>
      <w:r w:rsidR="00581ACE" w:rsidRPr="002E0B00">
        <w:rPr>
          <w:rFonts w:ascii="Calibri" w:eastAsia="Calibri" w:hAnsi="Calibri" w:cs="Calibri"/>
          <w:iCs/>
          <w:color w:val="000000"/>
        </w:rPr>
        <w:t>.</w:t>
      </w:r>
    </w:p>
    <w:p w14:paraId="0A4E798C" w14:textId="77777777" w:rsidR="002E0B00" w:rsidRPr="00D129FF" w:rsidRDefault="002E0B00">
      <w:pPr>
        <w:pBdr>
          <w:top w:val="nil"/>
          <w:left w:val="nil"/>
          <w:bottom w:val="nil"/>
          <w:right w:val="nil"/>
          <w:between w:val="nil"/>
        </w:pBdr>
        <w:jc w:val="both"/>
        <w:rPr>
          <w:rFonts w:ascii="Calibri" w:eastAsia="Calibri" w:hAnsi="Calibri" w:cs="Calibri"/>
          <w:iCs/>
          <w:color w:val="000000"/>
          <w:sz w:val="12"/>
          <w:szCs w:val="12"/>
        </w:rPr>
      </w:pPr>
    </w:p>
    <w:p w14:paraId="55CDFEB6" w14:textId="77777777" w:rsidR="00F3301D" w:rsidRPr="00D129FF" w:rsidRDefault="00F3301D">
      <w:pPr>
        <w:pBdr>
          <w:top w:val="nil"/>
          <w:left w:val="nil"/>
          <w:bottom w:val="nil"/>
          <w:right w:val="nil"/>
          <w:between w:val="nil"/>
        </w:pBdr>
        <w:jc w:val="both"/>
        <w:rPr>
          <w:i/>
          <w:color w:val="000000"/>
          <w:sz w:val="12"/>
          <w:szCs w:val="12"/>
        </w:rPr>
      </w:pPr>
    </w:p>
    <w:p w14:paraId="5AB16E32" w14:textId="77777777" w:rsidR="00F3301D" w:rsidRPr="00F808E4" w:rsidRDefault="00A530E5">
      <w:pPr>
        <w:rPr>
          <w:rFonts w:ascii="Calibri" w:eastAsia="Calibri" w:hAnsi="Calibri" w:cs="Calibri"/>
          <w:sz w:val="4"/>
          <w:szCs w:val="4"/>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Pr="00F808E4" w:rsidRDefault="00F3301D">
      <w:pPr>
        <w:rPr>
          <w:rFonts w:ascii="Calibri" w:eastAsia="Calibri" w:hAnsi="Calibri" w:cs="Calibri"/>
          <w:sz w:val="4"/>
          <w:szCs w:val="4"/>
        </w:rPr>
      </w:pPr>
    </w:p>
    <w:p w14:paraId="4661C5F2" w14:textId="09172EF8" w:rsidR="006175BC" w:rsidRPr="00500D06" w:rsidRDefault="00A530E5" w:rsidP="00FF35F4">
      <w:pPr>
        <w:ind w:firstLine="720"/>
        <w:rPr>
          <w:rFonts w:ascii="Calibri" w:eastAsia="Calibri" w:hAnsi="Calibri" w:cs="Calibri"/>
          <w:b/>
          <w:bCs/>
          <w:sz w:val="8"/>
          <w:szCs w:val="8"/>
        </w:rPr>
      </w:pPr>
      <w:r>
        <w:rPr>
          <w:rFonts w:ascii="Calibri" w:eastAsia="Calibri" w:hAnsi="Calibri" w:cs="Calibri"/>
        </w:rPr>
        <w:t xml:space="preserve">For each lecture, there </w:t>
      </w:r>
      <w:r w:rsidR="00B262CF">
        <w:rPr>
          <w:rFonts w:ascii="Calibri" w:eastAsia="Calibri" w:hAnsi="Calibri" w:cs="Calibri"/>
        </w:rPr>
        <w:t xml:space="preserve">are typically two </w:t>
      </w:r>
      <w:r>
        <w:rPr>
          <w:rFonts w:ascii="Calibri" w:eastAsia="Calibri" w:hAnsi="Calibri" w:cs="Calibri"/>
        </w:rPr>
        <w:t>double-starred or triple-starred reading</w:t>
      </w:r>
      <w:r w:rsidR="00B262CF">
        <w:rPr>
          <w:rFonts w:ascii="Calibri" w:eastAsia="Calibri" w:hAnsi="Calibri" w:cs="Calibri"/>
        </w:rPr>
        <w:t>s, which</w:t>
      </w:r>
      <w:r>
        <w:rPr>
          <w:rFonts w:ascii="Calibri" w:eastAsia="Calibri" w:hAnsi="Calibri" w:cs="Calibri"/>
        </w:rPr>
        <w:t xml:space="preserve">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The second half of this syllabus lists the readings in full. Readings are either scholarly articles,</w:t>
      </w:r>
      <w:r w:rsidR="007D2CC9">
        <w:rPr>
          <w:rFonts w:ascii="Calibri" w:eastAsia="Calibri" w:hAnsi="Calibri" w:cs="Calibri"/>
        </w:rPr>
        <w:t xml:space="preserve"> textbook chapters, or </w:t>
      </w:r>
      <w:r>
        <w:rPr>
          <w:rFonts w:ascii="Calibri" w:eastAsia="Calibri" w:hAnsi="Calibri" w:cs="Calibri"/>
        </w:rPr>
        <w:t xml:space="preserve">short news media stories. </w:t>
      </w:r>
      <w:r w:rsidR="00FF35F4">
        <w:rPr>
          <w:rFonts w:ascii="Calibri" w:eastAsia="Calibri" w:hAnsi="Calibri" w:cs="Calibri"/>
        </w:rPr>
        <w:t xml:space="preserve"> </w:t>
      </w:r>
      <w:r w:rsidR="00FF35F4">
        <w:rPr>
          <w:rFonts w:ascii="Calibri" w:eastAsia="Calibri" w:hAnsi="Calibri" w:cs="Calibri"/>
          <w:color w:val="000000"/>
        </w:rPr>
        <w:t xml:space="preserve">The readings below and on the Canvas course page contain links. </w:t>
      </w:r>
      <w:r w:rsidR="00FF35F4" w:rsidRPr="00FF35F4">
        <w:rPr>
          <w:rFonts w:asciiTheme="majorHAnsi" w:hAnsiTheme="majorHAnsi" w:cstheme="majorHAnsi"/>
        </w:rPr>
        <w:t xml:space="preserve"> If links</w:t>
      </w:r>
      <w:r w:rsidR="00D034C5">
        <w:rPr>
          <w:rFonts w:asciiTheme="majorHAnsi" w:hAnsiTheme="majorHAnsi" w:cstheme="majorHAnsi"/>
        </w:rPr>
        <w:t xml:space="preserve"> to journal articles</w:t>
      </w:r>
      <w:r w:rsidR="00FF35F4" w:rsidRPr="00FF35F4">
        <w:rPr>
          <w:rFonts w:asciiTheme="majorHAnsi" w:hAnsiTheme="majorHAnsi" w:cstheme="majorHAnsi"/>
        </w:rPr>
        <w:t xml:space="preserve"> become broken, you can find articles by searching </w:t>
      </w:r>
      <w:hyperlink r:id="rId12" w:history="1">
        <w:r w:rsidR="00FF35F4" w:rsidRPr="00FF35F4">
          <w:rPr>
            <w:rStyle w:val="Hyperlink"/>
            <w:rFonts w:asciiTheme="majorHAnsi" w:hAnsiTheme="majorHAnsi" w:cstheme="majorHAnsi"/>
          </w:rPr>
          <w:t>Harvard library’s E-Journals</w:t>
        </w:r>
      </w:hyperlink>
      <w:r w:rsidR="00FF35F4">
        <w:rPr>
          <w:rFonts w:asciiTheme="majorHAnsi" w:hAnsiTheme="majorHAnsi" w:cstheme="majorHAnsi"/>
          <w:color w:val="0070C0"/>
        </w:rPr>
        <w:t>.</w:t>
      </w:r>
    </w:p>
    <w:p w14:paraId="0ABBD3DC" w14:textId="62BB4835" w:rsidR="00380365" w:rsidRPr="00500D06" w:rsidRDefault="00380365" w:rsidP="00380365">
      <w:pPr>
        <w:ind w:firstLine="720"/>
        <w:rPr>
          <w:rFonts w:ascii="Calibri" w:eastAsia="Calibri" w:hAnsi="Calibri" w:cs="Calibri"/>
          <w:sz w:val="8"/>
          <w:szCs w:val="8"/>
        </w:rPr>
      </w:pPr>
    </w:p>
    <w:p w14:paraId="354713F9" w14:textId="279AE759" w:rsidR="006175BC" w:rsidRDefault="00380365" w:rsidP="00380365">
      <w:pPr>
        <w:ind w:firstLine="720"/>
        <w:rPr>
          <w:rFonts w:ascii="Calibri" w:eastAsia="Calibri" w:hAnsi="Calibri" w:cs="Calibri"/>
          <w:color w:val="000000"/>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3">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3B276AE3"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 xml:space="preserve">The reading list also includes </w:t>
      </w:r>
      <w:r w:rsidR="003B319C">
        <w:rPr>
          <w:rFonts w:ascii="Calibri" w:eastAsia="Calibri" w:hAnsi="Calibri" w:cs="Calibri"/>
          <w:color w:val="000000"/>
        </w:rPr>
        <w:t>five</w:t>
      </w:r>
      <w:r w:rsidR="00B262CF">
        <w:rPr>
          <w:rFonts w:ascii="Calibri" w:eastAsia="Calibri" w:hAnsi="Calibri" w:cs="Calibri"/>
          <w:color w:val="000000"/>
        </w:rPr>
        <w:t xml:space="preserve"> </w:t>
      </w:r>
      <w:r>
        <w:rPr>
          <w:rFonts w:ascii="Calibri" w:eastAsia="Calibri" w:hAnsi="Calibri" w:cs="Calibri"/>
          <w:color w:val="000000"/>
        </w:rPr>
        <w:t>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B262CF">
        <w:rPr>
          <w:rFonts w:asciiTheme="majorHAnsi" w:hAnsiTheme="majorHAnsi" w:cstheme="majorHAnsi"/>
          <w:shd w:val="clear" w:color="auto" w:fill="FFFFFF"/>
        </w:rPr>
        <w:t xml:space="preserve"> (</w:t>
      </w:r>
      <w:r w:rsidR="000D55FD">
        <w:rPr>
          <w:rFonts w:asciiTheme="majorHAnsi" w:hAnsiTheme="majorHAnsi" w:cstheme="majorHAnsi"/>
          <w:shd w:val="clear" w:color="auto" w:fill="FFFFFF"/>
        </w:rPr>
        <w:t xml:space="preserve">abbreviated </w:t>
      </w:r>
      <w:hyperlink r:id="rId14" w:history="1">
        <w:r w:rsidR="00B262CF" w:rsidRPr="00843767">
          <w:rPr>
            <w:rStyle w:val="Hyperlink"/>
            <w:rFonts w:asciiTheme="majorHAnsi" w:hAnsiTheme="majorHAnsi" w:cstheme="majorHAnsi"/>
            <w:shd w:val="clear" w:color="auto" w:fill="FFFFFF"/>
          </w:rPr>
          <w:t>CSV</w:t>
        </w:r>
      </w:hyperlink>
      <w:r w:rsidR="00B262CF">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r w:rsidR="00B1235A" w:rsidRPr="00733CFC">
        <w:rPr>
          <w:rFonts w:asciiTheme="majorHAnsi" w:hAnsiTheme="majorHAnsi" w:cstheme="majorHAnsi"/>
          <w:i/>
          <w:iCs/>
          <w:shd w:val="clear" w:color="auto" w:fill="FFFFFF"/>
        </w:rPr>
        <w:t xml:space="preserve"> Advanced Macroeconomic</w:t>
      </w:r>
      <w:r w:rsidR="00B262CF" w:rsidRPr="00733CFC">
        <w:rPr>
          <w:rFonts w:asciiTheme="majorHAnsi" w:hAnsiTheme="majorHAnsi" w:cstheme="majorHAnsi"/>
          <w:i/>
          <w:iCs/>
          <w:shd w:val="clear" w:color="auto" w:fill="FFFFFF"/>
        </w:rPr>
        <w:t>s: An Easy Guide</w:t>
      </w:r>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B1235A" w:rsidRPr="00B262CF">
        <w:rPr>
          <w:rFonts w:asciiTheme="majorHAnsi" w:hAnsiTheme="majorHAnsi" w:cstheme="majorHAnsi"/>
          <w:shd w:val="clear" w:color="auto" w:fill="FFFFFF"/>
        </w:rPr>
        <w:t>LSE Press</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0D55FD">
        <w:rPr>
          <w:rFonts w:asciiTheme="majorHAnsi" w:hAnsiTheme="majorHAnsi" w:cstheme="majorHAnsi"/>
          <w:shd w:val="clear" w:color="auto" w:fill="FFFFFF"/>
        </w:rPr>
        <w:t xml:space="preserve">Available </w:t>
      </w:r>
      <w:hyperlink r:id="rId15" w:history="1">
        <w:r w:rsidR="000D55FD" w:rsidRPr="000D55FD">
          <w:rPr>
            <w:rStyle w:val="Hyperlink"/>
            <w:rFonts w:asciiTheme="majorHAnsi" w:hAnsiTheme="majorHAnsi" w:cstheme="majorHAnsi"/>
            <w:shd w:val="clear" w:color="auto" w:fill="FFFFFF"/>
          </w:rPr>
          <w:t>on-line</w:t>
        </w:r>
      </w:hyperlink>
      <w:r w:rsidR="00380365" w:rsidRPr="004D20ED">
        <w:rPr>
          <w:rFonts w:asciiTheme="majorHAnsi" w:hAnsiTheme="majorHAnsi" w:cstheme="majorHAnsi"/>
          <w:shd w:val="clear" w:color="auto" w:fill="FFFFFF"/>
        </w:rPr>
        <w:t>.</w:t>
      </w:r>
    </w:p>
    <w:p w14:paraId="37EE0488" w14:textId="77777777" w:rsidR="00F3301D" w:rsidRPr="00084AC2" w:rsidRDefault="00F3301D">
      <w:pPr>
        <w:rPr>
          <w:rFonts w:ascii="Calibri" w:eastAsia="Calibri" w:hAnsi="Calibri" w:cs="Calibri"/>
          <w:sz w:val="4"/>
          <w:szCs w:val="4"/>
        </w:rPr>
      </w:pPr>
    </w:p>
    <w:p w14:paraId="1C0D2D87" w14:textId="2CD3FFC8" w:rsidR="006175BC" w:rsidRPr="00500D06" w:rsidRDefault="00A530E5" w:rsidP="00500D06">
      <w:pPr>
        <w:ind w:firstLine="720"/>
        <w:rPr>
          <w:rFonts w:ascii="Calibri" w:eastAsia="Calibri" w:hAnsi="Calibri" w:cs="Calibri"/>
          <w:sz w:val="10"/>
          <w:szCs w:val="10"/>
        </w:rPr>
      </w:pPr>
      <w:r>
        <w:rPr>
          <w:rFonts w:ascii="Calibri" w:eastAsia="Calibri" w:hAnsi="Calibri" w:cs="Calibri"/>
          <w:b/>
        </w:rPr>
        <w:t>Textbooks for further background</w:t>
      </w:r>
      <w:r>
        <w:rPr>
          <w:rFonts w:ascii="Calibri" w:eastAsia="Calibri" w:hAnsi="Calibri" w:cs="Calibri"/>
        </w:rPr>
        <w:t xml:space="preserve">:  </w:t>
      </w:r>
      <w:r w:rsidR="009803E9">
        <w:rPr>
          <w:rFonts w:ascii="Calibri" w:eastAsia="Calibri" w:hAnsi="Calibri" w:cs="Calibri"/>
          <w:color w:val="000000"/>
        </w:rPr>
        <w:t>S</w:t>
      </w:r>
      <w:r>
        <w:rPr>
          <w:rFonts w:ascii="Calibri" w:eastAsia="Calibri" w:hAnsi="Calibri" w:cs="Calibri"/>
          <w:color w:val="000000"/>
        </w:rPr>
        <w:t xml:space="preserve">tudents </w:t>
      </w:r>
      <w:r w:rsidR="009803E9">
        <w:rPr>
          <w:rFonts w:ascii="Calibri" w:eastAsia="Calibri" w:hAnsi="Calibri" w:cs="Calibri"/>
          <w:color w:val="000000"/>
        </w:rPr>
        <w:t>should</w:t>
      </w:r>
      <w:r>
        <w:rPr>
          <w:rFonts w:ascii="Calibri" w:eastAsia="Calibri" w:hAnsi="Calibri" w:cs="Calibri"/>
          <w:color w:val="000000"/>
        </w:rPr>
        <w:t xml:space="preserve"> have already studied basic or intermediate macroeconomics. The necessary pre-requisite background in macroeconomics at a basic level is represented by Greg Mankiw, </w:t>
      </w:r>
      <w:r w:rsidR="000A16D4" w:rsidRPr="006D2FE7">
        <w:rPr>
          <w:rFonts w:ascii="Calibri" w:eastAsia="Calibri" w:hAnsi="Calibri" w:cs="Calibri"/>
          <w:i/>
          <w:iCs/>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w:t>
      </w:r>
      <w:r w:rsidR="000D55FD">
        <w:rPr>
          <w:rFonts w:ascii="Calibri" w:eastAsia="Calibri" w:hAnsi="Calibri" w:cs="Calibri"/>
          <w:color w:val="000000"/>
        </w:rPr>
        <w:t xml:space="preserve">two </w:t>
      </w:r>
      <w:r>
        <w:rPr>
          <w:rFonts w:ascii="Calibri" w:eastAsia="Calibri" w:hAnsi="Calibri" w:cs="Calibri"/>
          <w:color w:val="000000"/>
        </w:rPr>
        <w:t>recommended text</w:t>
      </w:r>
      <w:r w:rsidR="000D55FD">
        <w:rPr>
          <w:rFonts w:ascii="Calibri" w:eastAsia="Calibri" w:hAnsi="Calibri" w:cs="Calibri"/>
          <w:color w:val="000000"/>
        </w:rPr>
        <w:t>s, in addition to CSV, are</w:t>
      </w:r>
      <w:r w:rsidR="004D507E">
        <w:rPr>
          <w:rFonts w:ascii="Calibri" w:eastAsia="Calibri" w:hAnsi="Calibri" w:cs="Calibri"/>
          <w:color w:val="000000"/>
        </w:rPr>
        <w:t>:</w:t>
      </w:r>
      <w:r>
        <w:rPr>
          <w:rFonts w:ascii="Calibri" w:eastAsia="Calibri" w:hAnsi="Calibri" w:cs="Calibri"/>
          <w:color w:val="000000"/>
        </w:rPr>
        <w:t xml:space="preserve"> Maurice Obstfeld and Kenneth Rogoff, </w:t>
      </w:r>
      <w:r w:rsidR="000A16D4" w:rsidRPr="006D2FE7">
        <w:rPr>
          <w:rFonts w:ascii="Calibri" w:eastAsia="Calibri" w:hAnsi="Calibri" w:cs="Calibri"/>
          <w:i/>
          <w:iCs/>
        </w:rPr>
        <w:t>Foundations of International Economics</w:t>
      </w:r>
      <w:r>
        <w:rPr>
          <w:rFonts w:ascii="Calibri" w:eastAsia="Calibri" w:hAnsi="Calibri" w:cs="Calibri"/>
          <w:color w:val="000000"/>
        </w:rPr>
        <w:t xml:space="preserve"> (MIT Press, 1996); </w:t>
      </w:r>
      <w:r w:rsidR="004D507E">
        <w:rPr>
          <w:rFonts w:ascii="Calibri" w:eastAsia="Calibri" w:hAnsi="Calibri" w:cs="Calibri"/>
          <w:color w:val="000000"/>
        </w:rPr>
        <w:t>and</w:t>
      </w:r>
      <w:r>
        <w:rPr>
          <w:rFonts w:ascii="Calibri" w:eastAsia="Calibri" w:hAnsi="Calibri" w:cs="Calibri"/>
          <w:color w:val="000000"/>
        </w:rPr>
        <w:t xml:space="preserve"> </w:t>
      </w:r>
      <w:r w:rsidR="00963A38" w:rsidRPr="006D2FE7">
        <w:rPr>
          <w:rFonts w:ascii="Calibri" w:eastAsia="Calibri" w:hAnsi="Calibri" w:cs="Calibri"/>
        </w:rPr>
        <w:t>Carlos Végh</w:t>
      </w:r>
      <w:r>
        <w:rPr>
          <w:color w:val="6D6E71"/>
          <w:highlight w:val="white"/>
        </w:rPr>
        <w:t xml:space="preserve">, </w:t>
      </w:r>
      <w:r w:rsidR="000A16D4" w:rsidRPr="006D2FE7">
        <w:rPr>
          <w:rFonts w:ascii="Calibri" w:eastAsia="Calibri" w:hAnsi="Calibri" w:cs="Calibri"/>
          <w:i/>
        </w:rPr>
        <w:t>Open Economy Macroeconomics in Developing Countries</w:t>
      </w:r>
      <w:r w:rsidRPr="006D2FE7">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w:t>
      </w:r>
      <w:proofErr w:type="gramStart"/>
      <w:r w:rsidR="00531C0A">
        <w:rPr>
          <w:rFonts w:ascii="Calibri" w:eastAsia="Calibri" w:hAnsi="Calibri" w:cs="Calibri"/>
          <w:color w:val="000000"/>
        </w:rPr>
        <w:t>, in particular, consult</w:t>
      </w:r>
      <w:proofErr w:type="gramEnd"/>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6DD9C519" w14:textId="09A7BB4F" w:rsidR="007D02B5" w:rsidRDefault="00380365" w:rsidP="001A6597">
      <w:pPr>
        <w:ind w:firstLine="720"/>
        <w:rPr>
          <w:rFonts w:asciiTheme="majorHAnsi" w:hAnsiTheme="majorHAnsi" w:cstheme="majorHAnsi"/>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w:t>
      </w:r>
      <w:r w:rsidR="009803E9">
        <w:rPr>
          <w:rFonts w:asciiTheme="majorHAnsi" w:hAnsiTheme="majorHAnsi" w:cstheme="majorHAnsi"/>
        </w:rPr>
        <w:t xml:space="preserve">the </w:t>
      </w:r>
      <w:r w:rsidR="006175BC" w:rsidRPr="00A93276">
        <w:rPr>
          <w:rFonts w:asciiTheme="majorHAnsi" w:hAnsiTheme="majorHAnsi" w:cstheme="majorHAnsi"/>
        </w:rPr>
        <w:t xml:space="preserve">Harvard Library catalogue </w:t>
      </w:r>
      <w:hyperlink r:id="rId16"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ABA5945" w14:textId="2E7A3EDF" w:rsidR="00F3301D" w:rsidRPr="00015AC2" w:rsidRDefault="009C07D0" w:rsidP="007875E1">
      <w:pPr>
        <w:rPr>
          <w:rFonts w:asciiTheme="majorHAnsi" w:hAnsiTheme="majorHAnsi" w:cstheme="majorHAnsi"/>
          <w:color w:val="0070C0"/>
        </w:rPr>
      </w:pPr>
      <w:r>
        <w:rPr>
          <w:rFonts w:asciiTheme="majorHAnsi" w:hAnsiTheme="majorHAnsi" w:cstheme="majorHAnsi"/>
        </w:rPr>
        <w:t>For the</w:t>
      </w:r>
      <w:r w:rsidR="00BF76FE" w:rsidRPr="00015AC2">
        <w:rPr>
          <w:rFonts w:asciiTheme="majorHAnsi" w:hAnsiTheme="majorHAnsi" w:cstheme="majorHAnsi"/>
        </w:rPr>
        <w:t xml:space="preserve"> </w:t>
      </w:r>
      <w:hyperlink r:id="rId17" w:tgtFrame="_blank" w:history="1">
        <w:r w:rsidR="006175BC" w:rsidRPr="00015AC2">
          <w:rPr>
            <w:rStyle w:val="Hyperlink"/>
            <w:rFonts w:asciiTheme="majorHAnsi" w:hAnsiTheme="majorHAnsi" w:cstheme="majorHAnsi"/>
            <w:i/>
            <w:iCs/>
          </w:rPr>
          <w:t>Financial Times</w:t>
        </w:r>
        <w:r w:rsidR="006175BC" w:rsidRPr="00015AC2">
          <w:rPr>
            <w:rStyle w:val="Hyperlink"/>
            <w:rFonts w:asciiTheme="majorHAnsi" w:hAnsiTheme="majorHAnsi" w:cstheme="majorHAnsi"/>
          </w:rPr>
          <w:t xml:space="preserve"> (Harvard Login)</w:t>
        </w:r>
      </w:hyperlink>
      <w:r>
        <w:rPr>
          <w:rFonts w:asciiTheme="majorHAnsi" w:hAnsiTheme="majorHAnsi" w:cstheme="majorHAnsi"/>
        </w:rPr>
        <w:t xml:space="preserve">, </w:t>
      </w:r>
      <w:r w:rsidR="000A16D4">
        <w:rPr>
          <w:rFonts w:asciiTheme="majorHAnsi" w:hAnsiTheme="majorHAnsi" w:cstheme="majorHAnsi"/>
        </w:rPr>
        <w:t xml:space="preserve">you can </w:t>
      </w:r>
      <w:r>
        <w:rPr>
          <w:rFonts w:asciiTheme="majorHAnsi" w:hAnsiTheme="majorHAnsi" w:cstheme="majorHAnsi"/>
        </w:rPr>
        <w:t>r</w:t>
      </w:r>
      <w:r w:rsidR="006175BC" w:rsidRPr="00015AC2">
        <w:rPr>
          <w:rFonts w:asciiTheme="majorHAnsi" w:hAnsiTheme="majorHAnsi" w:cstheme="majorHAnsi"/>
        </w:rPr>
        <w:t>egister for a special "premium" account</w:t>
      </w:r>
      <w:r>
        <w:rPr>
          <w:rFonts w:asciiTheme="majorHAnsi" w:hAnsiTheme="majorHAnsi" w:cstheme="majorHAnsi"/>
        </w:rPr>
        <w:t xml:space="preserve"> on </w:t>
      </w:r>
      <w:r w:rsidR="006175BC" w:rsidRPr="00015AC2">
        <w:rPr>
          <w:rFonts w:asciiTheme="majorHAnsi" w:hAnsiTheme="majorHAnsi" w:cstheme="majorHAnsi"/>
        </w:rPr>
        <w:t xml:space="preserve">the </w:t>
      </w:r>
      <w:r w:rsidR="006175BC" w:rsidRPr="00015AC2">
        <w:rPr>
          <w:rFonts w:asciiTheme="majorHAnsi" w:hAnsiTheme="majorHAnsi" w:cstheme="majorHAnsi"/>
          <w:i/>
          <w:iCs/>
        </w:rPr>
        <w:t>FT</w:t>
      </w:r>
      <w:r w:rsidR="006175BC" w:rsidRPr="00015AC2">
        <w:rPr>
          <w:rFonts w:asciiTheme="majorHAnsi" w:hAnsiTheme="majorHAnsi" w:cstheme="majorHAnsi"/>
        </w:rPr>
        <w:t xml:space="preserve">.com website by clicking on the link and using your Harvard e-mail address. </w:t>
      </w:r>
      <w:r>
        <w:rPr>
          <w:rFonts w:asciiTheme="majorHAnsi" w:hAnsiTheme="majorHAnsi" w:cstheme="majorHAnsi"/>
        </w:rPr>
        <w:t>(</w:t>
      </w:r>
      <w:r w:rsidR="006175BC" w:rsidRPr="00015AC2">
        <w:rPr>
          <w:rFonts w:asciiTheme="majorHAnsi" w:hAnsiTheme="majorHAnsi" w:cstheme="majorHAnsi"/>
        </w:rPr>
        <w:t>After the initial registration process, you can use your ID and password to access the FT.com web site directly.</w:t>
      </w:r>
      <w:r w:rsidR="000A16D4">
        <w:rPr>
          <w:rFonts w:asciiTheme="majorHAnsi" w:hAnsiTheme="majorHAnsi" w:cstheme="majorHAnsi"/>
        </w:rPr>
        <w:t xml:space="preserve">  </w:t>
      </w:r>
      <w:r w:rsidR="006175BC" w:rsidRPr="00015AC2">
        <w:rPr>
          <w:rFonts w:asciiTheme="majorHAnsi" w:hAnsiTheme="majorHAnsi" w:cstheme="majorHAnsi"/>
        </w:rPr>
        <w:t>If you need to re-register, follow the link but then click the Sign In button instead of filling out the registration form.</w:t>
      </w:r>
      <w:r>
        <w:rPr>
          <w:rFonts w:asciiTheme="majorHAnsi" w:hAnsiTheme="majorHAnsi" w:cstheme="majorHAnsi"/>
        </w:rPr>
        <w:t>)</w:t>
      </w:r>
      <w:r w:rsidR="006175BC" w:rsidRPr="00015AC2">
        <w:rPr>
          <w:rFonts w:asciiTheme="majorHAnsi" w:hAnsiTheme="majorHAnsi" w:cstheme="majorHAnsi"/>
        </w:rPr>
        <w:t xml:space="preserve">  If you have trouble, </w:t>
      </w:r>
      <w:r w:rsidR="00AE269E">
        <w:rPr>
          <w:rFonts w:asciiTheme="majorHAnsi" w:hAnsiTheme="majorHAnsi" w:cstheme="majorHAnsi"/>
        </w:rPr>
        <w:t xml:space="preserve">look for </w:t>
      </w:r>
      <w:r w:rsidR="006175BC" w:rsidRPr="00015AC2">
        <w:rPr>
          <w:rFonts w:asciiTheme="majorHAnsi" w:hAnsiTheme="majorHAnsi" w:cstheme="majorHAnsi"/>
        </w:rPr>
        <w:t>additional instructions for accessing select resources</w:t>
      </w:r>
      <w:r w:rsidR="007B5D38" w:rsidRPr="00015AC2">
        <w:rPr>
          <w:rFonts w:asciiTheme="majorHAnsi" w:hAnsiTheme="majorHAnsi" w:cstheme="majorHAnsi"/>
        </w:rPr>
        <w:t xml:space="preserve"> through</w:t>
      </w:r>
      <w:r w:rsidR="00A93276" w:rsidRPr="00015AC2">
        <w:rPr>
          <w:rFonts w:asciiTheme="majorHAnsi" w:hAnsiTheme="majorHAnsi" w:cstheme="majorHAnsi"/>
        </w:rPr>
        <w:t xml:space="preserve"> </w:t>
      </w:r>
      <w:r w:rsidR="00A93276" w:rsidRPr="007875E1">
        <w:rPr>
          <w:rFonts w:asciiTheme="majorHAnsi" w:hAnsiTheme="majorHAnsi" w:cstheme="majorHAnsi"/>
        </w:rPr>
        <w:t>the</w:t>
      </w:r>
      <w:r w:rsidR="006175BC" w:rsidRPr="007875E1">
        <w:rPr>
          <w:rFonts w:asciiTheme="majorHAnsi" w:hAnsiTheme="majorHAnsi" w:cstheme="majorHAnsi"/>
        </w:rPr>
        <w:t> </w:t>
      </w:r>
      <w:proofErr w:type="spellStart"/>
      <w:r w:rsidR="00886F3E" w:rsidRPr="007875E1">
        <w:rPr>
          <w:rFonts w:asciiTheme="majorHAnsi" w:hAnsiTheme="majorHAnsi" w:cstheme="majorHAnsi"/>
        </w:rPr>
        <w:t>Knet</w:t>
      </w:r>
      <w:proofErr w:type="spellEnd"/>
      <w:r w:rsidR="00886F3E" w:rsidRPr="007875E1">
        <w:rPr>
          <w:rFonts w:asciiTheme="majorHAnsi" w:hAnsiTheme="majorHAnsi" w:cstheme="majorHAnsi"/>
        </w:rPr>
        <w:t xml:space="preserve"> database</w:t>
      </w:r>
      <w:r w:rsidR="006175BC" w:rsidRPr="007875E1">
        <w:rPr>
          <w:rFonts w:asciiTheme="majorHAnsi" w:hAnsiTheme="majorHAnsi" w:cstheme="majorHAnsi"/>
          <w:color w:val="0070C0"/>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4A1D3E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900366">
        <w:rPr>
          <w:rFonts w:ascii="Calibri" w:eastAsia="Calibri" w:hAnsi="Calibri" w:cs="Calibri"/>
          <w:sz w:val="22"/>
          <w:szCs w:val="22"/>
        </w:rPr>
        <w:t>2</w:t>
      </w:r>
      <w:r w:rsidR="00F74515">
        <w:rPr>
          <w:rFonts w:ascii="Calibri" w:eastAsia="Calibri" w:hAnsi="Calibri" w:cs="Calibri"/>
          <w:sz w:val="22"/>
          <w:szCs w:val="22"/>
        </w:rPr>
        <w:t>8</w:t>
      </w:r>
      <w:r>
        <w:rPr>
          <w:rFonts w:ascii="Calibri" w:eastAsia="Calibri" w:hAnsi="Calibri" w:cs="Calibri"/>
          <w:sz w:val="22"/>
          <w:szCs w:val="22"/>
        </w:rPr>
        <w:t>) Lecture 1: GDP accounting</w:t>
      </w:r>
    </w:p>
    <w:p w14:paraId="12A86248" w14:textId="54909003"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5EFE361A"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900366">
        <w:rPr>
          <w:rFonts w:ascii="Calibri" w:eastAsia="Calibri" w:hAnsi="Calibri" w:cs="Calibri"/>
          <w:sz w:val="22"/>
          <w:szCs w:val="22"/>
        </w:rPr>
        <w:t>8/3</w:t>
      </w:r>
      <w:r w:rsidR="00F74515">
        <w:rPr>
          <w:rFonts w:ascii="Calibri" w:eastAsia="Calibri" w:hAnsi="Calibri" w:cs="Calibri"/>
          <w:sz w:val="22"/>
          <w:szCs w:val="22"/>
        </w:rPr>
        <w:t>0</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47E5DFAD"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w:t>
      </w:r>
      <w:r w:rsidR="00E12E54">
        <w:rPr>
          <w:rFonts w:ascii="Calibri" w:eastAsia="Calibri" w:hAnsi="Calibri" w:cs="Calibri"/>
          <w:sz w:val="22"/>
          <w:szCs w:val="22"/>
        </w:rPr>
        <w:t>rade</w:t>
      </w:r>
      <w:r>
        <w:rPr>
          <w:rFonts w:ascii="Calibri" w:eastAsia="Calibri" w:hAnsi="Calibri" w:cs="Calibri"/>
          <w:sz w:val="22"/>
          <w:szCs w:val="22"/>
        </w:rPr>
        <w:t xml:space="preserve"> elasticities</w:t>
      </w:r>
      <w:r>
        <w:rPr>
          <w:rFonts w:ascii="Calibri" w:eastAsia="Calibri" w:hAnsi="Calibri" w:cs="Calibri"/>
          <w:sz w:val="22"/>
          <w:szCs w:val="22"/>
        </w:rPr>
        <w:br/>
        <w:t>(9/</w:t>
      </w:r>
      <w:r w:rsidR="00F74515">
        <w:rPr>
          <w:rFonts w:ascii="Calibri" w:eastAsia="Calibri" w:hAnsi="Calibri" w:cs="Calibri"/>
          <w:sz w:val="22"/>
          <w:szCs w:val="22"/>
        </w:rPr>
        <w:t>1</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700365" w:rsidRPr="006D1252">
        <w:rPr>
          <w:rFonts w:ascii="Calibri" w:eastAsia="Calibri" w:hAnsi="Calibri" w:cs="Calibri"/>
          <w:sz w:val="10"/>
          <w:szCs w:val="10"/>
        </w:rPr>
        <w:br/>
      </w:r>
      <w:r w:rsidR="00700365" w:rsidRPr="006D1252">
        <w:rPr>
          <w:rFonts w:ascii="Calibri" w:eastAsia="Calibri" w:hAnsi="Calibri" w:cs="Calibri"/>
          <w:sz w:val="10"/>
          <w:szCs w:val="10"/>
        </w:rPr>
        <w:br/>
      </w:r>
      <w:r w:rsidR="00700365">
        <w:rPr>
          <w:rFonts w:ascii="Calibri" w:eastAsia="Calibri" w:hAnsi="Calibri" w:cs="Calibri"/>
          <w:sz w:val="22"/>
          <w:szCs w:val="22"/>
        </w:rPr>
        <w:t xml:space="preserve">                          </w:t>
      </w:r>
      <w:r w:rsidR="00700365" w:rsidRPr="00700365">
        <w:rPr>
          <w:rFonts w:ascii="Calibri" w:eastAsia="Calibri" w:hAnsi="Calibri" w:cs="Calibri"/>
          <w:i/>
          <w:iCs/>
          <w:sz w:val="22"/>
          <w:szCs w:val="22"/>
        </w:rPr>
        <w:t xml:space="preserve">        </w:t>
      </w:r>
      <w:proofErr w:type="gramStart"/>
      <w:r w:rsidR="00700365" w:rsidRPr="00700365">
        <w:rPr>
          <w:rFonts w:ascii="Calibri" w:eastAsia="Calibri" w:hAnsi="Calibri" w:cs="Calibri"/>
          <w:i/>
          <w:iCs/>
          <w:sz w:val="22"/>
          <w:szCs w:val="22"/>
        </w:rPr>
        <w:t xml:space="preserve">   [</w:t>
      </w:r>
      <w:proofErr w:type="gramEnd"/>
      <w:r w:rsidR="00700365" w:rsidRPr="00700365">
        <w:rPr>
          <w:rFonts w:ascii="Calibri" w:eastAsia="Calibri" w:hAnsi="Calibri" w:cs="Calibri"/>
          <w:i/>
          <w:iCs/>
          <w:sz w:val="22"/>
          <w:szCs w:val="22"/>
        </w:rPr>
        <w:t xml:space="preserve">September </w:t>
      </w:r>
      <w:r w:rsidR="00F74515">
        <w:rPr>
          <w:rFonts w:ascii="Calibri" w:eastAsia="Calibri" w:hAnsi="Calibri" w:cs="Calibri"/>
          <w:i/>
          <w:iCs/>
          <w:sz w:val="22"/>
          <w:szCs w:val="22"/>
        </w:rPr>
        <w:t>4</w:t>
      </w:r>
      <w:r w:rsidR="00700365" w:rsidRPr="00700365">
        <w:rPr>
          <w:rFonts w:ascii="Calibri" w:eastAsia="Calibri" w:hAnsi="Calibri" w:cs="Calibri"/>
          <w:i/>
          <w:iCs/>
          <w:sz w:val="22"/>
          <w:szCs w:val="22"/>
        </w:rPr>
        <w:t>: Labor Day holiday]</w:t>
      </w:r>
      <w:r w:rsidR="006D1252" w:rsidRPr="006D1252">
        <w:rPr>
          <w:rFonts w:ascii="Calibri" w:eastAsia="Calibri" w:hAnsi="Calibri" w:cs="Calibri"/>
          <w:i/>
          <w:iCs/>
          <w:sz w:val="8"/>
          <w:szCs w:val="8"/>
        </w:rPr>
        <w:br/>
      </w:r>
    </w:p>
    <w:p w14:paraId="0E04837E" w14:textId="0F245193"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F74515">
        <w:rPr>
          <w:rFonts w:ascii="Calibri" w:eastAsia="Calibri" w:hAnsi="Calibri" w:cs="Calibri"/>
          <w:sz w:val="22"/>
          <w:szCs w:val="22"/>
        </w:rPr>
        <w:t>6</w:t>
      </w:r>
      <w:r>
        <w:rPr>
          <w:rFonts w:ascii="Calibri" w:eastAsia="Calibri" w:hAnsi="Calibri" w:cs="Calibri"/>
          <w:sz w:val="22"/>
          <w:szCs w:val="22"/>
        </w:rPr>
        <w:t>) Lecture 4: Empirical evidence on the elasticities</w:t>
      </w:r>
    </w:p>
    <w:p w14:paraId="339272A9" w14:textId="22CAAE61" w:rsidR="00200D4D" w:rsidRPr="00200D4D" w:rsidRDefault="00A530E5" w:rsidP="007C30BD">
      <w:pPr>
        <w:ind w:firstLine="360"/>
        <w:rPr>
          <w:rFonts w:ascii="Calibri" w:eastAsia="Calibri" w:hAnsi="Calibri" w:cs="Calibri"/>
          <w:sz w:val="12"/>
          <w:szCs w:val="12"/>
        </w:rPr>
      </w:pPr>
      <w:r>
        <w:rPr>
          <w:rFonts w:ascii="Calibri" w:eastAsia="Calibri" w:hAnsi="Calibri" w:cs="Calibri"/>
          <w:sz w:val="22"/>
          <w:szCs w:val="22"/>
        </w:rPr>
        <w:t>Async.mod. 4: (i) A delayed J-curve, (ii) Overview of models of external balance</w:t>
      </w:r>
      <w:r w:rsidR="00AE269E">
        <w:rPr>
          <w:rFonts w:ascii="Calibri" w:eastAsia="Calibri" w:hAnsi="Calibri" w:cs="Calibri"/>
          <w:sz w:val="22"/>
          <w:szCs w:val="22"/>
        </w:rPr>
        <w:t>.</w:t>
      </w:r>
    </w:p>
    <w:p w14:paraId="31AE0319" w14:textId="58938116" w:rsidR="001D4F48" w:rsidRDefault="001D4F48" w:rsidP="007C30BD">
      <w:pPr>
        <w:ind w:firstLine="360"/>
        <w:rPr>
          <w:rFonts w:ascii="Calibri" w:eastAsia="Calibri" w:hAnsi="Calibri" w:cs="Calibri"/>
          <w:sz w:val="20"/>
          <w:szCs w:val="20"/>
        </w:rPr>
      </w:pPr>
      <w:r w:rsidRPr="00200D4D">
        <w:rPr>
          <w:rFonts w:ascii="Calibri" w:eastAsia="Calibri" w:hAnsi="Calibri" w:cs="Calibri"/>
          <w:sz w:val="12"/>
          <w:szCs w:val="12"/>
        </w:rPr>
        <w:br/>
      </w:r>
      <w:r>
        <w:rPr>
          <w:rFonts w:ascii="Calibri" w:eastAsia="Calibri" w:hAnsi="Calibri" w:cs="Calibri"/>
          <w:sz w:val="22"/>
          <w:szCs w:val="22"/>
        </w:rPr>
        <w:t xml:space="preserve">                                                                                                                                    </w:t>
      </w:r>
      <w:r w:rsidR="00200D4D">
        <w:rPr>
          <w:rFonts w:ascii="Calibri" w:eastAsia="Calibri" w:hAnsi="Calibri" w:cs="Calibri"/>
          <w:sz w:val="22"/>
          <w:szCs w:val="22"/>
        </w:rPr>
        <w:t xml:space="preserve">      </w:t>
      </w:r>
      <w:r>
        <w:rPr>
          <w:rFonts w:ascii="Calibri" w:eastAsia="Calibri" w:hAnsi="Calibri" w:cs="Calibri"/>
          <w:sz w:val="20"/>
          <w:szCs w:val="20"/>
        </w:rPr>
        <w:t>PS 1 (Marshall-Lerner) due 9/</w:t>
      </w:r>
      <w:r w:rsidR="00F74515">
        <w:rPr>
          <w:rFonts w:ascii="Calibri" w:eastAsia="Calibri" w:hAnsi="Calibri" w:cs="Calibri"/>
          <w:sz w:val="20"/>
          <w:szCs w:val="20"/>
        </w:rPr>
        <w:t>8</w:t>
      </w:r>
      <w:r>
        <w:rPr>
          <w:rFonts w:ascii="Calibri" w:eastAsia="Calibri" w:hAnsi="Calibri" w:cs="Calibri"/>
          <w:sz w:val="20"/>
          <w:szCs w:val="20"/>
        </w:rPr>
        <w:t xml:space="preserve">      </w:t>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089DBFA5"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9803E9">
        <w:rPr>
          <w:rFonts w:ascii="Calibri" w:eastAsia="Calibri" w:hAnsi="Calibri" w:cs="Calibri"/>
          <w:sz w:val="22"/>
          <w:szCs w:val="22"/>
        </w:rPr>
        <w:t>1</w:t>
      </w:r>
      <w:r>
        <w:rPr>
          <w:rFonts w:ascii="Calibri" w:eastAsia="Calibri" w:hAnsi="Calibri" w:cs="Calibri"/>
          <w:sz w:val="22"/>
          <w:szCs w:val="22"/>
        </w:rPr>
        <w:t xml:space="preserve">) Lecture 5: The </w:t>
      </w:r>
      <w:r w:rsidR="009803E9">
        <w:rPr>
          <w:rFonts w:ascii="Calibri" w:eastAsia="Calibri" w:hAnsi="Calibri" w:cs="Calibri"/>
          <w:sz w:val="22"/>
          <w:szCs w:val="22"/>
        </w:rPr>
        <w:t>o</w:t>
      </w:r>
      <w:r>
        <w:rPr>
          <w:rFonts w:ascii="Calibri" w:eastAsia="Calibri" w:hAnsi="Calibri" w:cs="Calibri"/>
          <w:sz w:val="22"/>
          <w:szCs w:val="22"/>
        </w:rPr>
        <w:t>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26CDE553"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9803E9">
        <w:rPr>
          <w:rFonts w:ascii="Calibri" w:eastAsia="Calibri" w:hAnsi="Calibri" w:cs="Calibri"/>
          <w:sz w:val="22"/>
          <w:szCs w:val="22"/>
        </w:rPr>
        <w:t>3</w:t>
      </w:r>
      <w:r>
        <w:rPr>
          <w:rFonts w:ascii="Calibri" w:eastAsia="Calibri" w:hAnsi="Calibri" w:cs="Calibri"/>
          <w:sz w:val="22"/>
          <w:szCs w:val="22"/>
        </w:rPr>
        <w:t xml:space="preserve">) Lecture 6: The Mundell-Fleming model with a fixed exchange </w:t>
      </w:r>
      <w:proofErr w:type="gramStart"/>
      <w:r>
        <w:rPr>
          <w:rFonts w:ascii="Calibri" w:eastAsia="Calibri" w:hAnsi="Calibri" w:cs="Calibri"/>
          <w:sz w:val="22"/>
          <w:szCs w:val="22"/>
        </w:rPr>
        <w:t>rate</w:t>
      </w:r>
      <w:proofErr w:type="gramEnd"/>
      <w:r>
        <w:rPr>
          <w:rFonts w:ascii="Calibri" w:eastAsia="Calibri" w:hAnsi="Calibri" w:cs="Calibri"/>
          <w:sz w:val="22"/>
          <w:szCs w:val="22"/>
        </w:rPr>
        <w:t xml:space="preserv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43E36676"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PS 2 (</w:t>
      </w:r>
      <w:r w:rsidR="00200D4D">
        <w:rPr>
          <w:rFonts w:ascii="Calibri" w:eastAsia="Calibri" w:hAnsi="Calibri" w:cs="Calibri"/>
          <w:sz w:val="20"/>
          <w:szCs w:val="20"/>
        </w:rPr>
        <w:t>Internal &amp; external balance</w:t>
      </w:r>
      <w:r>
        <w:rPr>
          <w:rFonts w:ascii="Calibri" w:eastAsia="Calibri" w:hAnsi="Calibri" w:cs="Calibri"/>
          <w:sz w:val="20"/>
          <w:szCs w:val="20"/>
        </w:rPr>
        <w:t>) due 9/1</w:t>
      </w:r>
      <w:r w:rsidR="009803E9">
        <w:rPr>
          <w:rFonts w:ascii="Calibri" w:eastAsia="Calibri" w:hAnsi="Calibri" w:cs="Calibri"/>
          <w:sz w:val="20"/>
          <w:szCs w:val="20"/>
        </w:rPr>
        <w:t>5</w:t>
      </w:r>
      <w:r w:rsidR="00A530E5" w:rsidRPr="00200D4D">
        <w:rPr>
          <w:rFonts w:ascii="Calibri" w:eastAsia="Calibri" w:hAnsi="Calibri" w:cs="Calibri"/>
          <w:sz w:val="4"/>
          <w:szCs w:val="4"/>
        </w:rPr>
        <w:br/>
      </w:r>
    </w:p>
    <w:p w14:paraId="0CFFA1BF" w14:textId="466956D6"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w:t>
      </w:r>
      <w:r w:rsidR="007C30BD">
        <w:rPr>
          <w:rFonts w:ascii="Calibri" w:eastAsia="Calibri" w:hAnsi="Calibri" w:cs="Calibri"/>
          <w:sz w:val="22"/>
          <w:szCs w:val="22"/>
        </w:rPr>
        <w:t>1</w:t>
      </w:r>
      <w:r w:rsidR="000A16D4">
        <w:rPr>
          <w:rFonts w:ascii="Calibri" w:eastAsia="Calibri" w:hAnsi="Calibri" w:cs="Calibri"/>
          <w:sz w:val="22"/>
          <w:szCs w:val="22"/>
        </w:rPr>
        <w:t>8</w:t>
      </w:r>
      <w:r>
        <w:rPr>
          <w:rFonts w:ascii="Calibri" w:eastAsia="Calibri" w:hAnsi="Calibri" w:cs="Calibri"/>
          <w:sz w:val="22"/>
          <w:szCs w:val="22"/>
        </w:rPr>
        <w:t>) Lecture 7: Monetary policy at the Zero Lower Bound</w:t>
      </w:r>
      <w:r>
        <w:rPr>
          <w:rFonts w:ascii="Calibri" w:eastAsia="Calibri" w:hAnsi="Calibri" w:cs="Calibri"/>
          <w:sz w:val="22"/>
          <w:szCs w:val="22"/>
        </w:rPr>
        <w:br/>
        <w:t xml:space="preserve">Async.mod. 7: The real interest rate in </w:t>
      </w:r>
      <w:r w:rsidR="00AE269E">
        <w:rPr>
          <w:rFonts w:ascii="Calibri" w:eastAsia="Calibri" w:hAnsi="Calibri" w:cs="Calibri"/>
          <w:sz w:val="22"/>
          <w:szCs w:val="22"/>
        </w:rPr>
        <w:t>the</w:t>
      </w:r>
      <w:r>
        <w:rPr>
          <w:rFonts w:ascii="Calibri" w:eastAsia="Calibri" w:hAnsi="Calibri" w:cs="Calibri"/>
          <w:sz w:val="22"/>
          <w:szCs w:val="22"/>
        </w:rPr>
        <w:t xml:space="preserv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47624E43"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0A16D4">
        <w:rPr>
          <w:rFonts w:ascii="Calibri" w:eastAsia="Calibri" w:hAnsi="Calibri" w:cs="Calibri"/>
          <w:color w:val="000000"/>
          <w:sz w:val="22"/>
          <w:szCs w:val="22"/>
        </w:rPr>
        <w:t>0</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21613B01" w:rsidR="00F3301D" w:rsidRPr="008D4931" w:rsidRDefault="00CA513B">
      <w:pPr>
        <w:ind w:left="360"/>
        <w:rPr>
          <w:rFonts w:ascii="Calibri" w:eastAsia="Calibri" w:hAnsi="Calibri" w:cs="Calibri"/>
          <w:sz w:val="4"/>
          <w:szCs w:val="4"/>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91081">
        <w:rPr>
          <w:rFonts w:ascii="Calibri" w:eastAsia="Calibri" w:hAnsi="Calibri" w:cs="Calibri"/>
          <w:sz w:val="22"/>
          <w:szCs w:val="22"/>
        </w:rPr>
        <w:t xml:space="preserve">   </w:t>
      </w:r>
      <w:r>
        <w:rPr>
          <w:rFonts w:ascii="Calibri" w:eastAsia="Calibri" w:hAnsi="Calibri" w:cs="Calibri"/>
          <w:sz w:val="20"/>
          <w:szCs w:val="20"/>
        </w:rPr>
        <w:t>PS 3 (Mundell-Fleming</w:t>
      </w:r>
      <w:r w:rsidR="00791081">
        <w:rPr>
          <w:rFonts w:ascii="Calibri" w:eastAsia="Calibri" w:hAnsi="Calibri" w:cs="Calibri"/>
          <w:sz w:val="20"/>
          <w:szCs w:val="20"/>
        </w:rPr>
        <w:t xml:space="preserve"> with fixed exchange rate</w:t>
      </w:r>
      <w:r>
        <w:rPr>
          <w:rFonts w:ascii="Calibri" w:eastAsia="Calibri" w:hAnsi="Calibri" w:cs="Calibri"/>
          <w:sz w:val="20"/>
          <w:szCs w:val="20"/>
        </w:rPr>
        <w:t>) due 9/2</w:t>
      </w:r>
      <w:r w:rsidR="000A16D4">
        <w:rPr>
          <w:rFonts w:ascii="Calibri" w:eastAsia="Calibri" w:hAnsi="Calibri" w:cs="Calibri"/>
          <w:sz w:val="20"/>
          <w:szCs w:val="20"/>
        </w:rPr>
        <w:t>2</w:t>
      </w:r>
      <w:r w:rsidR="00CA0B81" w:rsidRPr="008D4931">
        <w:rPr>
          <w:rFonts w:ascii="Calibri" w:eastAsia="Calibri" w:hAnsi="Calibri" w:cs="Calibri"/>
          <w:sz w:val="4"/>
          <w:szCs w:val="4"/>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0D01ABB1"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0A16D4">
        <w:rPr>
          <w:rFonts w:ascii="Calibri" w:eastAsia="Calibri" w:hAnsi="Calibri" w:cs="Calibri"/>
          <w:sz w:val="22"/>
          <w:szCs w:val="22"/>
        </w:rPr>
        <w:t>5</w:t>
      </w:r>
      <w:r>
        <w:rPr>
          <w:rFonts w:ascii="Calibri" w:eastAsia="Calibri" w:hAnsi="Calibri" w:cs="Calibri"/>
          <w:sz w:val="22"/>
          <w:szCs w:val="22"/>
        </w:rPr>
        <w:t>) Lecture 9: The model w</w:t>
      </w:r>
      <w:r w:rsidR="00AE269E">
        <w:rPr>
          <w:rFonts w:ascii="Calibri" w:eastAsia="Calibri" w:hAnsi="Calibri" w:cs="Calibri"/>
          <w:sz w:val="22"/>
          <w:szCs w:val="22"/>
        </w:rPr>
        <w:t xml:space="preserve">ith a flexible </w:t>
      </w:r>
      <w:r>
        <w:rPr>
          <w:rFonts w:ascii="Calibri" w:eastAsia="Calibri" w:hAnsi="Calibri" w:cs="Calibri"/>
          <w:sz w:val="22"/>
          <w:szCs w:val="22"/>
        </w:rPr>
        <w:t>exchange rate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w:t>
      </w:r>
    </w:p>
    <w:p w14:paraId="1A9B0C0A" w14:textId="77777777" w:rsidR="00F3301D" w:rsidRDefault="00F3301D">
      <w:pPr>
        <w:pBdr>
          <w:top w:val="nil"/>
          <w:left w:val="nil"/>
          <w:bottom w:val="nil"/>
          <w:right w:val="nil"/>
          <w:between w:val="nil"/>
        </w:pBdr>
        <w:ind w:left="360"/>
        <w:rPr>
          <w:color w:val="000000"/>
        </w:rPr>
      </w:pPr>
    </w:p>
    <w:p w14:paraId="621C73DE" w14:textId="5E77BDC9"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lastRenderedPageBreak/>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w:t>
      </w:r>
      <w:r w:rsidR="008C7E47">
        <w:rPr>
          <w:rFonts w:ascii="Calibri" w:eastAsia="Calibri" w:hAnsi="Calibri" w:cs="Calibri"/>
          <w:color w:val="000000"/>
          <w:sz w:val="22"/>
          <w:szCs w:val="22"/>
        </w:rPr>
        <w:t>2</w:t>
      </w:r>
      <w:r w:rsidR="000A16D4">
        <w:rPr>
          <w:rFonts w:ascii="Calibri" w:eastAsia="Calibri" w:hAnsi="Calibri" w:cs="Calibri"/>
          <w:color w:val="000000"/>
          <w:sz w:val="22"/>
          <w:szCs w:val="22"/>
        </w:rPr>
        <w:t>7</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74C6914F" w:rsidR="00F07DA6" w:rsidRDefault="00CA0B81" w:rsidP="00691EA6">
      <w:pPr>
        <w:ind w:left="2160" w:firstLine="720"/>
        <w:rPr>
          <w:rFonts w:ascii="Calibri" w:eastAsia="Calibri" w:hAnsi="Calibri" w:cs="Calibri"/>
          <w:color w:val="000000"/>
          <w:sz w:val="8"/>
          <w:szCs w:val="8"/>
        </w:rPr>
      </w:pPr>
      <w:r>
        <w:rPr>
          <w:rFonts w:ascii="Calibri" w:eastAsia="Calibri" w:hAnsi="Calibri" w:cs="Calibri"/>
          <w:sz w:val="20"/>
          <w:szCs w:val="20"/>
        </w:rPr>
        <w:t xml:space="preserve">                           </w:t>
      </w:r>
      <w:r w:rsidR="005C78BE">
        <w:rPr>
          <w:rFonts w:ascii="Calibri" w:eastAsia="Calibri" w:hAnsi="Calibri" w:cs="Calibri"/>
          <w:sz w:val="20"/>
          <w:szCs w:val="20"/>
        </w:rPr>
        <w:tab/>
      </w:r>
      <w:r w:rsidR="005C78BE">
        <w:rPr>
          <w:rFonts w:ascii="Calibri" w:eastAsia="Calibri" w:hAnsi="Calibri" w:cs="Calibri"/>
          <w:sz w:val="20"/>
          <w:szCs w:val="20"/>
        </w:rPr>
        <w:tab/>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PS 4 (</w:t>
      </w:r>
      <w:r w:rsidR="005C78BE">
        <w:rPr>
          <w:rFonts w:ascii="Calibri" w:eastAsia="Calibri" w:hAnsi="Calibri" w:cs="Calibri"/>
          <w:sz w:val="20"/>
          <w:szCs w:val="20"/>
        </w:rPr>
        <w:t>more on</w:t>
      </w:r>
      <w:r w:rsidR="003C4C99">
        <w:rPr>
          <w:rFonts w:ascii="Calibri" w:eastAsia="Calibri" w:hAnsi="Calibri" w:cs="Calibri"/>
          <w:sz w:val="20"/>
          <w:szCs w:val="20"/>
        </w:rPr>
        <w:t xml:space="preserve"> </w:t>
      </w:r>
      <w:r w:rsidR="00CA513B" w:rsidRPr="00691EA6">
        <w:rPr>
          <w:rFonts w:ascii="Calibri" w:eastAsia="Calibri" w:hAnsi="Calibri" w:cs="Calibri"/>
          <w:sz w:val="20"/>
          <w:szCs w:val="20"/>
        </w:rPr>
        <w:t xml:space="preserve">Mundell-Fleming) due </w:t>
      </w:r>
      <w:r w:rsidR="008D4931">
        <w:rPr>
          <w:rFonts w:ascii="Calibri" w:eastAsia="Calibri" w:hAnsi="Calibri" w:cs="Calibri"/>
          <w:sz w:val="20"/>
          <w:szCs w:val="20"/>
        </w:rPr>
        <w:t>9</w:t>
      </w:r>
      <w:r w:rsidR="00CA513B" w:rsidRPr="00691EA6">
        <w:rPr>
          <w:rFonts w:ascii="Calibri" w:eastAsia="Calibri" w:hAnsi="Calibri" w:cs="Calibri"/>
          <w:sz w:val="20"/>
          <w:szCs w:val="20"/>
        </w:rPr>
        <w:t>/</w:t>
      </w:r>
      <w:r w:rsidR="000A16D4">
        <w:rPr>
          <w:rFonts w:ascii="Calibri" w:eastAsia="Calibri" w:hAnsi="Calibri" w:cs="Calibri"/>
          <w:sz w:val="20"/>
          <w:szCs w:val="20"/>
        </w:rPr>
        <w:t>29</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0DBB1ADA" w14:textId="77777777" w:rsidR="00F07DA6" w:rsidRDefault="00F07DA6" w:rsidP="00691EA6">
      <w:pPr>
        <w:ind w:left="2160" w:firstLine="720"/>
        <w:rPr>
          <w:rFonts w:ascii="Calibri" w:eastAsia="Calibri" w:hAnsi="Calibri" w:cs="Calibri"/>
          <w:color w:val="000000"/>
          <w:sz w:val="8"/>
          <w:szCs w:val="8"/>
        </w:rPr>
      </w:pPr>
    </w:p>
    <w:p w14:paraId="49298CC9" w14:textId="2CF9FF12" w:rsidR="00F3301D" w:rsidRPr="00691EA6" w:rsidRDefault="00A530E5" w:rsidP="00691EA6">
      <w:pPr>
        <w:ind w:left="2160" w:firstLine="720"/>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00C17991"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0A16D4">
        <w:rPr>
          <w:rFonts w:ascii="Calibri" w:eastAsia="Calibri" w:hAnsi="Calibri" w:cs="Calibri"/>
          <w:sz w:val="22"/>
          <w:szCs w:val="22"/>
        </w:rPr>
        <w:t>2</w:t>
      </w:r>
      <w:r>
        <w:rPr>
          <w:rFonts w:ascii="Calibri" w:eastAsia="Calibri" w:hAnsi="Calibri" w:cs="Calibri"/>
          <w:sz w:val="22"/>
          <w:szCs w:val="22"/>
        </w:rPr>
        <w:t>) Lecture 11: Aggregate Demand &amp; Aggregate Supply</w:t>
      </w:r>
    </w:p>
    <w:p w14:paraId="57DC5431" w14:textId="1759FB86" w:rsidR="00F3301D" w:rsidRDefault="00A530E5">
      <w:pPr>
        <w:ind w:left="360"/>
        <w:rPr>
          <w:rFonts w:ascii="Calibri" w:eastAsia="Calibri" w:hAnsi="Calibri" w:cs="Calibri"/>
          <w:sz w:val="20"/>
          <w:szCs w:val="20"/>
        </w:rPr>
      </w:pPr>
      <w:r>
        <w:rPr>
          <w:rFonts w:ascii="Calibri" w:eastAsia="Calibri" w:hAnsi="Calibri" w:cs="Calibri"/>
          <w:sz w:val="22"/>
          <w:szCs w:val="22"/>
        </w:rPr>
        <w:t>Async.mod. 11: (i) Chinese overheating, 2006-08</w:t>
      </w:r>
      <w:r w:rsidR="00F71BC3">
        <w:rPr>
          <w:rFonts w:ascii="Calibri" w:eastAsia="Calibri" w:hAnsi="Calibri" w:cs="Calibri"/>
          <w:sz w:val="22"/>
          <w:szCs w:val="22"/>
        </w:rPr>
        <w:t>,</w:t>
      </w:r>
      <w:r>
        <w:rPr>
          <w:rFonts w:ascii="Calibri" w:eastAsia="Calibri" w:hAnsi="Calibri" w:cs="Calibri"/>
          <w:sz w:val="22"/>
          <w:szCs w:val="22"/>
        </w:rPr>
        <w:t xml:space="preserve"> (ii) The Phillips Curve &amp; the labor market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19615884"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0A16D4">
        <w:rPr>
          <w:rFonts w:ascii="Calibri" w:eastAsia="Calibri" w:hAnsi="Calibri" w:cs="Calibri"/>
          <w:sz w:val="22"/>
          <w:szCs w:val="22"/>
        </w:rPr>
        <w:t>4</w:t>
      </w:r>
      <w:r>
        <w:rPr>
          <w:rFonts w:ascii="Calibri" w:eastAsia="Calibri" w:hAnsi="Calibri" w:cs="Calibri"/>
          <w:sz w:val="22"/>
          <w:szCs w:val="22"/>
        </w:rPr>
        <w:t>) Lecture 12: Rational expectations &amp; dynamic inconsistency</w:t>
      </w:r>
    </w:p>
    <w:p w14:paraId="4577E715" w14:textId="50FEBE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r w:rsidR="00CA0B81" w:rsidRPr="00EE3C70">
        <w:rPr>
          <w:rFonts w:ascii="Calibri" w:eastAsia="Calibri" w:hAnsi="Calibri" w:cs="Calibri"/>
          <w:sz w:val="8"/>
          <w:szCs w:val="8"/>
        </w:rPr>
        <w:br/>
      </w:r>
    </w:p>
    <w:p w14:paraId="23E8EE4B" w14:textId="3B898086" w:rsidR="00F3301D" w:rsidRDefault="006C78F1" w:rsidP="00700365">
      <w:pPr>
        <w:rPr>
          <w:rFonts w:ascii="Calibri" w:eastAsia="Calibri" w:hAnsi="Calibri" w:cs="Calibri"/>
          <w:sz w:val="8"/>
          <w:szCs w:val="8"/>
        </w:rPr>
      </w:pPr>
      <w:r w:rsidRPr="006C78F1">
        <w:rPr>
          <w:rFonts w:ascii="Calibri" w:eastAsia="Calibri" w:hAnsi="Calibri" w:cs="Calibri"/>
          <w:sz w:val="8"/>
          <w:szCs w:val="8"/>
        </w:rPr>
        <w:t xml:space="preserve">                                                       </w:t>
      </w:r>
      <w:r>
        <w:rPr>
          <w:rFonts w:ascii="Calibri" w:eastAsia="Calibri" w:hAnsi="Calibri" w:cs="Calibri"/>
          <w:sz w:val="8"/>
          <w:szCs w:val="8"/>
        </w:rPr>
        <w:t xml:space="preserve">                                                               </w:t>
      </w:r>
      <w:r w:rsidRPr="006C78F1">
        <w:rPr>
          <w:rFonts w:ascii="Calibri" w:eastAsia="Calibri" w:hAnsi="Calibri" w:cs="Calibri"/>
          <w:sz w:val="8"/>
          <w:szCs w:val="8"/>
        </w:rPr>
        <w:t xml:space="preserve">                   </w:t>
      </w:r>
      <w:r w:rsidR="00700365" w:rsidRPr="00700365">
        <w:rPr>
          <w:rFonts w:ascii="Calibri" w:eastAsia="Calibri" w:hAnsi="Calibri" w:cs="Calibri"/>
          <w:i/>
          <w:iCs/>
          <w:sz w:val="22"/>
          <w:szCs w:val="22"/>
        </w:rPr>
        <w:t>[</w:t>
      </w:r>
      <w:r>
        <w:rPr>
          <w:rFonts w:ascii="Calibri" w:eastAsia="Calibri" w:hAnsi="Calibri" w:cs="Calibri"/>
          <w:i/>
          <w:iCs/>
          <w:sz w:val="22"/>
          <w:szCs w:val="22"/>
        </w:rPr>
        <w:t>Octo</w:t>
      </w:r>
      <w:r w:rsidR="00700365" w:rsidRPr="00700365">
        <w:rPr>
          <w:rFonts w:ascii="Calibri" w:eastAsia="Calibri" w:hAnsi="Calibri" w:cs="Calibri"/>
          <w:i/>
          <w:iCs/>
          <w:sz w:val="22"/>
          <w:szCs w:val="22"/>
        </w:rPr>
        <w:t xml:space="preserve">ber </w:t>
      </w:r>
      <w:r w:rsidR="000A16D4">
        <w:rPr>
          <w:rFonts w:ascii="Calibri" w:eastAsia="Calibri" w:hAnsi="Calibri" w:cs="Calibri"/>
          <w:i/>
          <w:iCs/>
          <w:sz w:val="22"/>
          <w:szCs w:val="22"/>
        </w:rPr>
        <w:t>9</w:t>
      </w:r>
      <w:r w:rsidR="00700365" w:rsidRPr="00700365">
        <w:rPr>
          <w:rFonts w:ascii="Calibri" w:eastAsia="Calibri" w:hAnsi="Calibri" w:cs="Calibri"/>
          <w:i/>
          <w:iCs/>
          <w:sz w:val="22"/>
          <w:szCs w:val="22"/>
        </w:rPr>
        <w:t xml:space="preserve">: </w:t>
      </w:r>
      <w:r>
        <w:rPr>
          <w:rFonts w:ascii="Calibri" w:eastAsia="Calibri" w:hAnsi="Calibri" w:cs="Calibri"/>
          <w:i/>
          <w:iCs/>
          <w:sz w:val="22"/>
          <w:szCs w:val="22"/>
        </w:rPr>
        <w:t>Columbus</w:t>
      </w:r>
      <w:r w:rsidR="00700365" w:rsidRPr="00700365">
        <w:rPr>
          <w:rFonts w:ascii="Calibri" w:eastAsia="Calibri" w:hAnsi="Calibri" w:cs="Calibri"/>
          <w:i/>
          <w:iCs/>
          <w:sz w:val="22"/>
          <w:szCs w:val="22"/>
        </w:rPr>
        <w:t xml:space="preserve"> Day holiday]</w:t>
      </w:r>
    </w:p>
    <w:p w14:paraId="15C90E8C" w14:textId="77777777" w:rsidR="00700365" w:rsidRPr="00EE3C70" w:rsidRDefault="00700365" w:rsidP="00691EA6">
      <w:pPr>
        <w:ind w:left="6480"/>
        <w:rPr>
          <w:rFonts w:ascii="Calibri" w:eastAsia="Calibri" w:hAnsi="Calibri" w:cs="Calibri"/>
          <w:sz w:val="8"/>
          <w:szCs w:val="8"/>
        </w:rPr>
      </w:pP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7212F08F" w:rsidR="00F3301D" w:rsidRPr="008D4931" w:rsidRDefault="00A530E5">
      <w:pPr>
        <w:ind w:left="360"/>
        <w:rPr>
          <w:rFonts w:ascii="Calibri" w:eastAsia="Calibri" w:hAnsi="Calibri" w:cs="Calibri"/>
          <w:sz w:val="12"/>
          <w:szCs w:val="12"/>
        </w:rPr>
      </w:pPr>
      <w:r>
        <w:rPr>
          <w:rFonts w:ascii="Calibri" w:eastAsia="Calibri" w:hAnsi="Calibri" w:cs="Calibri"/>
          <w:sz w:val="22"/>
          <w:szCs w:val="22"/>
        </w:rPr>
        <w:t>(10/1</w:t>
      </w:r>
      <w:r w:rsidR="000A16D4">
        <w:rPr>
          <w:rFonts w:ascii="Calibri" w:eastAsia="Calibri" w:hAnsi="Calibri" w:cs="Calibri"/>
          <w:sz w:val="22"/>
          <w:szCs w:val="22"/>
        </w:rPr>
        <w:t>1</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0A038A4A" w14:textId="77777777" w:rsidR="00F3301D" w:rsidRPr="008D4931" w:rsidRDefault="00F3301D">
      <w:pPr>
        <w:ind w:left="360"/>
        <w:rPr>
          <w:rFonts w:ascii="Calibri" w:eastAsia="Calibri" w:hAnsi="Calibri" w:cs="Calibri"/>
          <w:sz w:val="12"/>
          <w:szCs w:val="12"/>
        </w:rPr>
      </w:pPr>
    </w:p>
    <w:p w14:paraId="44DCEA7C" w14:textId="77777777" w:rsidR="00F3301D" w:rsidRPr="008D4931" w:rsidRDefault="00A530E5">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1A1D6A4C" w:rsidR="00F3301D" w:rsidRPr="008D4931" w:rsidRDefault="00A530E5">
      <w:pPr>
        <w:numPr>
          <w:ilvl w:val="0"/>
          <w:numId w:val="1"/>
        </w:numPr>
        <w:rPr>
          <w:rFonts w:ascii="Calibri" w:eastAsia="Calibri" w:hAnsi="Calibri" w:cs="Calibri"/>
          <w:sz w:val="12"/>
          <w:szCs w:val="12"/>
        </w:rPr>
      </w:pPr>
      <w:r>
        <w:rPr>
          <w:rFonts w:ascii="Calibri" w:eastAsia="Calibri" w:hAnsi="Calibri" w:cs="Calibri"/>
          <w:sz w:val="22"/>
          <w:szCs w:val="22"/>
        </w:rPr>
        <w:t>(10/1</w:t>
      </w:r>
      <w:r w:rsidR="009037A6">
        <w:rPr>
          <w:rFonts w:ascii="Calibri" w:eastAsia="Calibri" w:hAnsi="Calibri" w:cs="Calibri"/>
          <w:sz w:val="22"/>
          <w:szCs w:val="22"/>
        </w:rPr>
        <w:t>6</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sidRPr="008D4931">
        <w:rPr>
          <w:rFonts w:ascii="Calibri" w:eastAsia="Calibri" w:hAnsi="Calibri" w:cs="Calibri"/>
          <w:sz w:val="12"/>
          <w:szCs w:val="12"/>
        </w:rPr>
        <w:br/>
      </w:r>
      <w:r w:rsidRPr="008D4931">
        <w:rPr>
          <w:rFonts w:ascii="Calibri" w:eastAsia="Calibri" w:hAnsi="Calibri" w:cs="Calibri"/>
          <w:sz w:val="12"/>
          <w:szCs w:val="12"/>
        </w:rPr>
        <w:br/>
      </w:r>
      <w:r w:rsidRPr="008D4931">
        <w:rPr>
          <w:rFonts w:ascii="Calibri" w:eastAsia="Calibri" w:hAnsi="Calibri" w:cs="Calibri"/>
          <w:sz w:val="12"/>
          <w:szCs w:val="12"/>
        </w:rPr>
        <w:tab/>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5839376"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w:t>
      </w:r>
      <w:r w:rsidR="009037A6">
        <w:rPr>
          <w:rFonts w:ascii="Calibri" w:eastAsia="Calibri" w:hAnsi="Calibri" w:cs="Calibri"/>
          <w:sz w:val="22"/>
          <w:szCs w:val="22"/>
        </w:rPr>
        <w:t>8</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p>
    <w:p w14:paraId="6F954194" w14:textId="4AAE4A85" w:rsidR="00F3301D" w:rsidRPr="005A2532" w:rsidRDefault="00A530E5" w:rsidP="005A2532">
      <w:pPr>
        <w:ind w:left="6480"/>
        <w:jc w:val="right"/>
        <w:rPr>
          <w:rFonts w:ascii="Calibri" w:eastAsia="Calibri" w:hAnsi="Calibri" w:cs="Calibri"/>
          <w:i/>
          <w:iCs/>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A2532">
        <w:rPr>
          <w:rFonts w:ascii="Calibri" w:eastAsia="Calibri" w:hAnsi="Calibri" w:cs="Calibri"/>
          <w:sz w:val="20"/>
          <w:szCs w:val="20"/>
        </w:rPr>
        <w:t xml:space="preserve">   </w:t>
      </w:r>
      <w:r w:rsidR="005A2532" w:rsidRPr="00AE269E">
        <w:rPr>
          <w:rFonts w:ascii="Calibri" w:eastAsia="Calibri" w:hAnsi="Calibri" w:cs="Calibri"/>
          <w:sz w:val="20"/>
          <w:szCs w:val="20"/>
        </w:rPr>
        <w:t>PS</w:t>
      </w:r>
      <w:r w:rsidR="005A2532" w:rsidRPr="00AE269E">
        <w:rPr>
          <w:rFonts w:ascii="Calibri" w:eastAsia="Calibri" w:hAnsi="Calibri" w:cs="Calibri"/>
          <w:sz w:val="6"/>
          <w:szCs w:val="6"/>
        </w:rPr>
        <w:t xml:space="preserve"> </w:t>
      </w:r>
      <w:r w:rsidR="005A2532" w:rsidRPr="00AE269E">
        <w:rPr>
          <w:rFonts w:ascii="Calibri" w:eastAsia="Calibri" w:hAnsi="Calibri" w:cs="Calibri"/>
          <w:sz w:val="20"/>
          <w:szCs w:val="20"/>
        </w:rPr>
        <w:t xml:space="preserve">5 </w:t>
      </w:r>
      <w:r w:rsidR="00AA3839" w:rsidRPr="00AE269E">
        <w:rPr>
          <w:rFonts w:ascii="Calibri" w:eastAsia="Calibri" w:hAnsi="Calibri" w:cs="Calibri"/>
          <w:sz w:val="20"/>
          <w:szCs w:val="20"/>
        </w:rPr>
        <w:t>(</w:t>
      </w:r>
      <w:r w:rsidR="009B2ACA" w:rsidRPr="00AE269E">
        <w:rPr>
          <w:rFonts w:ascii="Calibri" w:eastAsia="Calibri" w:hAnsi="Calibri" w:cs="Calibri"/>
          <w:sz w:val="20"/>
          <w:szCs w:val="20"/>
        </w:rPr>
        <w:t xml:space="preserve">AS &amp; </w:t>
      </w:r>
      <w:r w:rsidR="00873553" w:rsidRPr="00AE269E">
        <w:rPr>
          <w:rFonts w:ascii="Calibri" w:eastAsia="Calibri" w:hAnsi="Calibri" w:cs="Calibri"/>
          <w:sz w:val="20"/>
          <w:szCs w:val="20"/>
        </w:rPr>
        <w:t>I</w:t>
      </w:r>
      <w:r w:rsidR="00AA3839" w:rsidRPr="00AE269E">
        <w:rPr>
          <w:rFonts w:ascii="Calibri" w:eastAsia="Calibri" w:hAnsi="Calibri" w:cs="Calibri"/>
          <w:sz w:val="20"/>
          <w:szCs w:val="20"/>
        </w:rPr>
        <w:t xml:space="preserve">nflation) </w:t>
      </w:r>
      <w:r w:rsidR="005A2532" w:rsidRPr="00AE269E">
        <w:rPr>
          <w:rFonts w:ascii="Calibri" w:eastAsia="Calibri" w:hAnsi="Calibri" w:cs="Calibri"/>
          <w:sz w:val="20"/>
          <w:szCs w:val="20"/>
        </w:rPr>
        <w:t>due</w:t>
      </w:r>
      <w:r w:rsidR="00AA3839" w:rsidRPr="00AE269E">
        <w:rPr>
          <w:rFonts w:ascii="Calibri" w:eastAsia="Calibri" w:hAnsi="Calibri" w:cs="Calibri"/>
          <w:sz w:val="20"/>
          <w:szCs w:val="20"/>
        </w:rPr>
        <w:t xml:space="preserve"> </w:t>
      </w:r>
      <w:r w:rsidR="005A2532" w:rsidRPr="00AE269E">
        <w:rPr>
          <w:rFonts w:ascii="Calibri" w:eastAsia="Calibri" w:hAnsi="Calibri" w:cs="Calibri"/>
          <w:sz w:val="20"/>
          <w:szCs w:val="20"/>
        </w:rPr>
        <w:t>10/2</w:t>
      </w:r>
      <w:r w:rsidR="009037A6" w:rsidRPr="00AE269E">
        <w:rPr>
          <w:rFonts w:ascii="Calibri" w:eastAsia="Calibri" w:hAnsi="Calibri" w:cs="Calibri"/>
          <w:sz w:val="20"/>
          <w:szCs w:val="20"/>
        </w:rPr>
        <w:t>0</w:t>
      </w:r>
      <w:r w:rsidR="005A2532" w:rsidRPr="00AE269E">
        <w:rPr>
          <w:rFonts w:ascii="Calibri" w:eastAsia="Calibri" w:hAnsi="Calibri" w:cs="Calibri"/>
          <w:i/>
          <w:iCs/>
          <w:sz w:val="22"/>
          <w:szCs w:val="22"/>
        </w:rPr>
        <w:t xml:space="preserve">          </w:t>
      </w:r>
    </w:p>
    <w:p w14:paraId="4C01CD84" w14:textId="2F21C9B2"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9037A6">
        <w:rPr>
          <w:rFonts w:ascii="Calibri" w:eastAsia="Calibri" w:hAnsi="Calibri" w:cs="Calibri"/>
          <w:sz w:val="22"/>
          <w:szCs w:val="22"/>
        </w:rPr>
        <w:t>3</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9037A6">
        <w:rPr>
          <w:rFonts w:ascii="Calibri" w:eastAsia="Calibri" w:hAnsi="Calibri" w:cs="Calibri"/>
          <w:sz w:val="22"/>
          <w:szCs w:val="22"/>
        </w:rPr>
        <w:t>3</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7777777" w:rsidR="00F07DA6" w:rsidRDefault="00A530E5">
      <w:pPr>
        <w:ind w:left="360"/>
        <w:rPr>
          <w:rFonts w:ascii="Calibri" w:eastAsia="Calibri" w:hAnsi="Calibri" w:cs="Calibri"/>
          <w:sz w:val="22"/>
          <w:szCs w:val="22"/>
        </w:rPr>
      </w:pPr>
      <w:r>
        <w:rPr>
          <w:rFonts w:ascii="Calibri" w:eastAsia="Calibri" w:hAnsi="Calibri" w:cs="Calibri"/>
          <w:sz w:val="22"/>
          <w:szCs w:val="22"/>
        </w:rPr>
        <w:br/>
      </w: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28F95E91" w:rsidR="00700365" w:rsidRDefault="00A530E5">
      <w:pPr>
        <w:ind w:left="360"/>
        <w:rPr>
          <w:rFonts w:ascii="Calibri" w:eastAsia="Calibri" w:hAnsi="Calibri" w:cs="Calibri"/>
          <w:sz w:val="22"/>
          <w:szCs w:val="22"/>
        </w:rPr>
      </w:pPr>
      <w:r>
        <w:rPr>
          <w:rFonts w:ascii="Calibri" w:eastAsia="Calibri" w:hAnsi="Calibri" w:cs="Calibri"/>
          <w:sz w:val="22"/>
          <w:szCs w:val="22"/>
        </w:rPr>
        <w:t>(10/2</w:t>
      </w:r>
      <w:r w:rsidR="009037A6">
        <w:rPr>
          <w:rFonts w:ascii="Calibri" w:eastAsia="Calibri" w:hAnsi="Calibri" w:cs="Calibri"/>
          <w:sz w:val="22"/>
          <w:szCs w:val="22"/>
        </w:rPr>
        <w:t>5</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p>
    <w:p w14:paraId="661DB5EA" w14:textId="1A09672E" w:rsidR="00F3301D" w:rsidRPr="00700365" w:rsidRDefault="00700365" w:rsidP="005A2532">
      <w:pPr>
        <w:ind w:left="360"/>
        <w:jc w:val="right"/>
        <w:rPr>
          <w:rFonts w:ascii="Calibri" w:eastAsia="Calibri" w:hAnsi="Calibri" w:cs="Calibri"/>
          <w:sz w:val="2"/>
          <w:szCs w:val="2"/>
        </w:rPr>
      </w:pP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005A2532" w:rsidRPr="00046413">
        <w:rPr>
          <w:rFonts w:ascii="Calibri" w:eastAsia="Calibri" w:hAnsi="Calibri" w:cs="Calibri"/>
          <w:color w:val="808080" w:themeColor="background1" w:themeShade="80"/>
          <w:sz w:val="20"/>
          <w:szCs w:val="20"/>
        </w:rPr>
        <w:t xml:space="preserve">PS6 </w:t>
      </w:r>
      <w:r w:rsidR="00AA3839" w:rsidRPr="00046413">
        <w:rPr>
          <w:rFonts w:ascii="Calibri" w:eastAsia="Calibri" w:hAnsi="Calibri" w:cs="Calibri"/>
          <w:color w:val="808080" w:themeColor="background1" w:themeShade="80"/>
          <w:sz w:val="20"/>
          <w:szCs w:val="20"/>
        </w:rPr>
        <w:t>(</w:t>
      </w:r>
      <w:r w:rsidR="00014B0A" w:rsidRPr="00046413">
        <w:rPr>
          <w:rFonts w:ascii="Calibri" w:eastAsia="Calibri" w:hAnsi="Calibri" w:cs="Calibri"/>
          <w:color w:val="808080" w:themeColor="background1" w:themeShade="80"/>
          <w:sz w:val="20"/>
          <w:szCs w:val="20"/>
        </w:rPr>
        <w:t>Central bank</w:t>
      </w:r>
      <w:r w:rsidR="009037A6">
        <w:rPr>
          <w:rFonts w:ascii="Calibri" w:eastAsia="Calibri" w:hAnsi="Calibri" w:cs="Calibri"/>
          <w:color w:val="808080" w:themeColor="background1" w:themeShade="80"/>
          <w:sz w:val="20"/>
          <w:szCs w:val="20"/>
        </w:rPr>
        <w:t>ing</w:t>
      </w:r>
      <w:r w:rsidR="00014B0A" w:rsidRPr="00046413">
        <w:rPr>
          <w:rFonts w:ascii="Calibri" w:eastAsia="Calibri" w:hAnsi="Calibri" w:cs="Calibri"/>
          <w:color w:val="808080" w:themeColor="background1" w:themeShade="80"/>
          <w:sz w:val="20"/>
          <w:szCs w:val="20"/>
        </w:rPr>
        <w:t>, with</w:t>
      </w:r>
      <w:r w:rsidR="00A22508" w:rsidRPr="00046413">
        <w:rPr>
          <w:rFonts w:ascii="Calibri" w:eastAsia="Calibri" w:hAnsi="Calibri" w:cs="Calibri"/>
          <w:color w:val="808080" w:themeColor="background1" w:themeShade="80"/>
          <w:sz w:val="20"/>
          <w:szCs w:val="20"/>
        </w:rPr>
        <w:t xml:space="preserve"> </w:t>
      </w:r>
      <w:r w:rsidR="00AA3839" w:rsidRPr="00046413">
        <w:rPr>
          <w:rFonts w:ascii="Calibri" w:eastAsia="Calibri" w:hAnsi="Calibri" w:cs="Calibri"/>
          <w:color w:val="808080" w:themeColor="background1" w:themeShade="80"/>
          <w:sz w:val="20"/>
          <w:szCs w:val="20"/>
        </w:rPr>
        <w:t xml:space="preserve">application) </w:t>
      </w:r>
      <w:r w:rsidR="005A2532" w:rsidRPr="00046413">
        <w:rPr>
          <w:rFonts w:ascii="Calibri" w:eastAsia="Calibri" w:hAnsi="Calibri" w:cs="Calibri"/>
          <w:color w:val="808080" w:themeColor="background1" w:themeShade="80"/>
          <w:sz w:val="20"/>
          <w:szCs w:val="20"/>
        </w:rPr>
        <w:t>due 10/2</w:t>
      </w:r>
      <w:r w:rsidR="009037A6">
        <w:rPr>
          <w:rFonts w:ascii="Calibri" w:eastAsia="Calibri" w:hAnsi="Calibri" w:cs="Calibri"/>
          <w:color w:val="808080" w:themeColor="background1" w:themeShade="80"/>
          <w:sz w:val="20"/>
          <w:szCs w:val="20"/>
        </w:rPr>
        <w:t>7</w:t>
      </w:r>
      <w:r w:rsidR="00420786" w:rsidRPr="00700365">
        <w:rPr>
          <w:rFonts w:ascii="Calibri" w:eastAsia="Calibri" w:hAnsi="Calibri" w:cs="Calibri"/>
          <w:sz w:val="2"/>
          <w:szCs w:val="2"/>
        </w:rPr>
        <w:br/>
      </w:r>
    </w:p>
    <w:p w14:paraId="40E92E16" w14:textId="01ADBA25"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(10/</w:t>
      </w:r>
      <w:r w:rsidR="00734DC1">
        <w:rPr>
          <w:rFonts w:ascii="Calibri" w:eastAsia="Calibri" w:hAnsi="Calibri" w:cs="Calibri"/>
          <w:sz w:val="22"/>
          <w:szCs w:val="22"/>
        </w:rPr>
        <w:t>3</w:t>
      </w:r>
      <w:r w:rsidR="009037A6">
        <w:rPr>
          <w:rFonts w:ascii="Calibri" w:eastAsia="Calibri" w:hAnsi="Calibri" w:cs="Calibri"/>
          <w:sz w:val="22"/>
          <w:szCs w:val="22"/>
        </w:rPr>
        <w:t>0</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197C0895"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9037A6">
        <w:rPr>
          <w:rFonts w:ascii="Calibri" w:eastAsia="Calibri" w:hAnsi="Calibri" w:cs="Calibri"/>
          <w:sz w:val="22"/>
          <w:szCs w:val="22"/>
        </w:rPr>
        <w:t>1</w:t>
      </w:r>
      <w:r>
        <w:rPr>
          <w:rFonts w:ascii="Calibri" w:eastAsia="Calibri" w:hAnsi="Calibri" w:cs="Calibri"/>
          <w:sz w:val="22"/>
          <w:szCs w:val="22"/>
        </w:rPr>
        <w:t>) Lecture 19: The role of non-traded goods</w:t>
      </w:r>
    </w:p>
    <w:p w14:paraId="06C906FF" w14:textId="4661E9C3" w:rsidR="00F07DA6"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sidR="008D4931">
        <w:rPr>
          <w:rFonts w:ascii="Calibri" w:eastAsia="Calibri" w:hAnsi="Calibri" w:cs="Calibri"/>
          <w:sz w:val="22"/>
          <w:szCs w:val="22"/>
        </w:rPr>
        <w:br/>
        <w:t xml:space="preserve">                                                                                                                              </w:t>
      </w:r>
      <w:r w:rsidR="005A2532">
        <w:rPr>
          <w:rFonts w:ascii="Calibri" w:eastAsia="Calibri" w:hAnsi="Calibri" w:cs="Calibri"/>
          <w:sz w:val="22"/>
          <w:szCs w:val="22"/>
        </w:rPr>
        <w:t xml:space="preserve">              </w:t>
      </w:r>
      <w:r w:rsidR="008D4931">
        <w:rPr>
          <w:rFonts w:ascii="Calibri" w:eastAsia="Calibri" w:hAnsi="Calibri" w:cs="Calibri"/>
          <w:sz w:val="22"/>
          <w:szCs w:val="22"/>
        </w:rPr>
        <w:t xml:space="preserve"> </w:t>
      </w:r>
      <w:r w:rsidR="00767ACA">
        <w:rPr>
          <w:rFonts w:ascii="Calibri" w:eastAsia="Calibri" w:hAnsi="Calibri" w:cs="Calibri"/>
          <w:sz w:val="22"/>
          <w:szCs w:val="22"/>
        </w:rPr>
        <w:t xml:space="preserve">      </w:t>
      </w:r>
      <w:r w:rsidR="008D4931">
        <w:rPr>
          <w:rFonts w:ascii="Calibri" w:eastAsia="Calibri" w:hAnsi="Calibri" w:cs="Calibri"/>
          <w:sz w:val="20"/>
          <w:szCs w:val="20"/>
        </w:rPr>
        <w:t>PS</w:t>
      </w:r>
      <w:r w:rsidR="00767ACA">
        <w:rPr>
          <w:rFonts w:ascii="Calibri" w:eastAsia="Calibri" w:hAnsi="Calibri" w:cs="Calibri"/>
          <w:sz w:val="20"/>
          <w:szCs w:val="20"/>
        </w:rPr>
        <w:t xml:space="preserve"> 7</w:t>
      </w:r>
      <w:r w:rsidR="008D4931" w:rsidRPr="005A2532">
        <w:rPr>
          <w:rFonts w:ascii="Calibri" w:eastAsia="Calibri" w:hAnsi="Calibri" w:cs="Calibri"/>
          <w:color w:val="FF0000"/>
          <w:sz w:val="20"/>
          <w:szCs w:val="20"/>
        </w:rPr>
        <w:t xml:space="preserve"> </w:t>
      </w:r>
      <w:r w:rsidR="008D4931">
        <w:rPr>
          <w:rFonts w:ascii="Calibri" w:eastAsia="Calibri" w:hAnsi="Calibri" w:cs="Calibri"/>
          <w:sz w:val="20"/>
          <w:szCs w:val="20"/>
        </w:rPr>
        <w:t>(PPP) due 11/</w:t>
      </w:r>
      <w:r w:rsidR="009037A6">
        <w:rPr>
          <w:rFonts w:ascii="Calibri" w:eastAsia="Calibri" w:hAnsi="Calibri" w:cs="Calibri"/>
          <w:sz w:val="20"/>
          <w:szCs w:val="20"/>
        </w:rPr>
        <w:t>3</w:t>
      </w:r>
      <w:r w:rsidR="008D4931">
        <w:rPr>
          <w:rFonts w:ascii="Calibri" w:eastAsia="Calibri" w:hAnsi="Calibri" w:cs="Calibri"/>
          <w:sz w:val="22"/>
          <w:szCs w:val="22"/>
        </w:rPr>
        <w:br/>
      </w:r>
    </w:p>
    <w:p w14:paraId="462025B7" w14:textId="5E01D158"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3551A912"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886F3E">
        <w:rPr>
          <w:rFonts w:ascii="Calibri" w:eastAsia="Calibri" w:hAnsi="Calibri" w:cs="Calibri"/>
          <w:sz w:val="22"/>
          <w:szCs w:val="22"/>
        </w:rPr>
        <w:t>6</w:t>
      </w:r>
      <w:r>
        <w:rPr>
          <w:rFonts w:ascii="Calibri" w:eastAsia="Calibri" w:hAnsi="Calibri" w:cs="Calibri"/>
          <w:sz w:val="22"/>
          <w:szCs w:val="22"/>
        </w:rPr>
        <w:t>) Lecture 20: Devaluation in small open economies</w:t>
      </w:r>
    </w:p>
    <w:p w14:paraId="334CB3AD" w14:textId="00CACC47"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CA513B">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6E1547CF" w14:textId="18CFD91B" w:rsidR="00D6448C" w:rsidRPr="00F47A35" w:rsidRDefault="002025F4" w:rsidP="002025F4">
      <w:pPr>
        <w:numPr>
          <w:ilvl w:val="0"/>
          <w:numId w:val="1"/>
        </w:numPr>
        <w:rPr>
          <w:rFonts w:ascii="Calibri" w:eastAsia="Calibri" w:hAnsi="Calibri" w:cs="Calibri"/>
          <w:sz w:val="4"/>
          <w:szCs w:val="4"/>
        </w:rPr>
      </w:pPr>
      <w:r w:rsidRPr="002025F4">
        <w:rPr>
          <w:rFonts w:ascii="Calibri" w:eastAsia="Calibri" w:hAnsi="Calibri" w:cs="Calibri"/>
          <w:sz w:val="22"/>
          <w:szCs w:val="22"/>
        </w:rPr>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886F3E">
        <w:rPr>
          <w:rFonts w:ascii="Calibri" w:eastAsia="Calibri" w:hAnsi="Calibri" w:cs="Calibri"/>
          <w:sz w:val="22"/>
          <w:szCs w:val="22"/>
        </w:rPr>
        <w:t>8</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4170B67A" w14:textId="2E076751" w:rsidR="00D6448C" w:rsidRPr="00F47A35" w:rsidRDefault="00D6448C" w:rsidP="00D6448C">
      <w:pPr>
        <w:pStyle w:val="ListParagraph"/>
        <w:ind w:left="360"/>
        <w:jc w:val="both"/>
        <w:rPr>
          <w:rFonts w:ascii="Calibri" w:eastAsia="Calibri" w:hAnsi="Calibri" w:cs="Calibri"/>
          <w:sz w:val="4"/>
          <w:szCs w:val="4"/>
        </w:rPr>
      </w:pP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t xml:space="preserve">                       </w:t>
      </w:r>
    </w:p>
    <w:p w14:paraId="02E60A1D" w14:textId="418EAA76" w:rsidR="00F3301D" w:rsidRPr="00D6448C" w:rsidRDefault="00F47A35" w:rsidP="00D6448C">
      <w:pPr>
        <w:rPr>
          <w:rFonts w:ascii="Calibri" w:eastAsia="Calibri" w:hAnsi="Calibri" w:cs="Calibri"/>
          <w:sz w:val="10"/>
          <w:szCs w:val="10"/>
        </w:rPr>
      </w:pPr>
      <w:r w:rsidRPr="00F47A35">
        <w:rPr>
          <w:rFonts w:ascii="Calibri" w:eastAsia="Calibri" w:hAnsi="Calibri" w:cs="Calibri"/>
          <w:color w:val="FF0000"/>
          <w:sz w:val="22"/>
          <w:szCs w:val="22"/>
        </w:rPr>
        <w:tab/>
      </w:r>
      <w:r>
        <w:rPr>
          <w:rFonts w:ascii="Calibri" w:eastAsia="Calibri" w:hAnsi="Calibri" w:cs="Calibri"/>
          <w:color w:val="FF0000"/>
          <w:sz w:val="22"/>
          <w:szCs w:val="22"/>
        </w:rPr>
        <w:t xml:space="preserve">                                                                                                   </w:t>
      </w:r>
      <w:r w:rsidR="005A2362">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00873553">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Pr="00046413">
        <w:rPr>
          <w:rFonts w:ascii="Calibri" w:eastAsia="Calibri" w:hAnsi="Calibri" w:cs="Calibri"/>
          <w:sz w:val="20"/>
          <w:szCs w:val="20"/>
        </w:rPr>
        <w:t xml:space="preserve">PS </w:t>
      </w:r>
      <w:r w:rsidR="005A2362" w:rsidRPr="00046413">
        <w:rPr>
          <w:rFonts w:ascii="Calibri" w:eastAsia="Calibri" w:hAnsi="Calibri" w:cs="Calibri"/>
          <w:sz w:val="20"/>
          <w:szCs w:val="20"/>
        </w:rPr>
        <w:t>8</w:t>
      </w:r>
      <w:r w:rsidRPr="00046413">
        <w:rPr>
          <w:rFonts w:ascii="Calibri" w:eastAsia="Calibri" w:hAnsi="Calibri" w:cs="Calibri"/>
          <w:sz w:val="20"/>
          <w:szCs w:val="20"/>
        </w:rPr>
        <w:t xml:space="preserve"> (Salter-Swan model) due 11/1</w:t>
      </w:r>
      <w:r w:rsidR="00886F3E">
        <w:rPr>
          <w:rFonts w:ascii="Calibri" w:eastAsia="Calibri" w:hAnsi="Calibri" w:cs="Calibri"/>
          <w:sz w:val="20"/>
          <w:szCs w:val="20"/>
        </w:rPr>
        <w:t>0</w:t>
      </w:r>
      <w:r w:rsidR="00A530E5" w:rsidRPr="00D6448C">
        <w:rPr>
          <w:rFonts w:ascii="Calibri" w:eastAsia="Calibri" w:hAnsi="Calibri" w:cs="Calibri"/>
          <w:sz w:val="4"/>
          <w:szCs w:val="4"/>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w:t>
      </w:r>
      <w:r w:rsidR="00886F3E">
        <w:rPr>
          <w:rFonts w:ascii="Calibri" w:eastAsia="Calibri" w:hAnsi="Calibri" w:cs="Calibri"/>
          <w:i/>
          <w:iCs/>
          <w:sz w:val="20"/>
          <w:szCs w:val="20"/>
        </w:rPr>
        <w:t>0</w:t>
      </w:r>
      <w:r w:rsidR="00956EB2" w:rsidRPr="00EE3C70">
        <w:rPr>
          <w:rFonts w:ascii="Calibri" w:eastAsia="Calibri" w:hAnsi="Calibri" w:cs="Calibri"/>
          <w:i/>
          <w:iCs/>
          <w:sz w:val="20"/>
          <w:szCs w:val="20"/>
        </w:rPr>
        <w:t>: Veteran’s Day holiday]</w:t>
      </w:r>
      <w:r w:rsidR="00A93276" w:rsidRPr="00EE3C70">
        <w:rPr>
          <w:rFonts w:ascii="Calibri" w:eastAsia="Calibri" w:hAnsi="Calibri" w:cs="Calibri"/>
          <w:sz w:val="10"/>
          <w:szCs w:val="1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F0B610F" w:rsidR="00F3301D" w:rsidRDefault="00A530E5">
      <w:pPr>
        <w:numPr>
          <w:ilvl w:val="0"/>
          <w:numId w:val="1"/>
        </w:numPr>
        <w:jc w:val="both"/>
        <w:rPr>
          <w:rFonts w:ascii="Calibri" w:eastAsia="Calibri" w:hAnsi="Calibri" w:cs="Calibri"/>
        </w:rPr>
      </w:pPr>
      <w:r>
        <w:rPr>
          <w:rFonts w:ascii="Calibri" w:eastAsia="Calibri" w:hAnsi="Calibri" w:cs="Calibri"/>
          <w:sz w:val="22"/>
          <w:szCs w:val="22"/>
        </w:rPr>
        <w:t>Introduction to crises in Emerging Market Economies (EMEs)</w:t>
      </w:r>
    </w:p>
    <w:p w14:paraId="0BBE46FB" w14:textId="192E38E0"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886F3E">
        <w:rPr>
          <w:rFonts w:ascii="Calibri" w:eastAsia="Calibri" w:hAnsi="Calibri" w:cs="Calibri"/>
          <w:sz w:val="22"/>
          <w:szCs w:val="22"/>
        </w:rPr>
        <w:t>3</w:t>
      </w:r>
      <w:r>
        <w:rPr>
          <w:rFonts w:ascii="Calibri" w:eastAsia="Calibri" w:hAnsi="Calibri" w:cs="Calibri"/>
          <w:sz w:val="22"/>
          <w:szCs w:val="22"/>
        </w:rPr>
        <w:t>) Lecture 22: Sudden stops</w:t>
      </w:r>
    </w:p>
    <w:p w14:paraId="2B5CE36D" w14:textId="72978629" w:rsidR="00FD0464" w:rsidRDefault="00A530E5" w:rsidP="00FD0464">
      <w:pPr>
        <w:ind w:left="360"/>
        <w:jc w:val="both"/>
        <w:rPr>
          <w:rFonts w:ascii="Calibri" w:eastAsia="Calibri" w:hAnsi="Calibri" w:cs="Calibri"/>
          <w:sz w:val="22"/>
          <w:szCs w:val="22"/>
        </w:rPr>
      </w:pPr>
      <w:r>
        <w:rPr>
          <w:rFonts w:ascii="Calibri" w:eastAsia="Calibri" w:hAnsi="Calibri" w:cs="Calibri"/>
          <w:sz w:val="22"/>
          <w:szCs w:val="22"/>
        </w:rPr>
        <w:t xml:space="preserve">Async.mod.22: Managing </w:t>
      </w:r>
      <w:proofErr w:type="gramStart"/>
      <w:r>
        <w:rPr>
          <w:rFonts w:ascii="Calibri" w:eastAsia="Calibri" w:hAnsi="Calibri" w:cs="Calibri"/>
          <w:sz w:val="22"/>
          <w:szCs w:val="22"/>
        </w:rPr>
        <w:t>outflows</w:t>
      </w:r>
      <w:proofErr w:type="gramEnd"/>
    </w:p>
    <w:p w14:paraId="3D646E85" w14:textId="258D92CF" w:rsidR="00FD0464" w:rsidRDefault="00A530E5" w:rsidP="00FD0464">
      <w:pPr>
        <w:jc w:val="both"/>
        <w:rPr>
          <w:rFonts w:ascii="Calibri" w:eastAsia="Calibri" w:hAnsi="Calibri" w:cs="Calibri"/>
          <w:sz w:val="22"/>
          <w:szCs w:val="22"/>
        </w:rPr>
      </w:pPr>
      <w:r w:rsidRPr="00EE3C70">
        <w:rPr>
          <w:rFonts w:ascii="Calibri" w:eastAsia="Calibri" w:hAnsi="Calibri" w:cs="Calibri"/>
          <w:sz w:val="22"/>
          <w:szCs w:val="22"/>
        </w:rPr>
        <w:t xml:space="preserve"> </w:t>
      </w:r>
      <w:r w:rsidR="00FD0464">
        <w:rPr>
          <w:rFonts w:ascii="Calibri" w:eastAsia="Calibri" w:hAnsi="Calibri" w:cs="Calibri"/>
          <w:sz w:val="22"/>
          <w:szCs w:val="22"/>
        </w:rPr>
        <w:t xml:space="preserve"> </w:t>
      </w:r>
    </w:p>
    <w:p w14:paraId="1FEDB014" w14:textId="77777777" w:rsidR="00FD0464" w:rsidRDefault="00A530E5" w:rsidP="00FD0464">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The Dutch Disease</w:t>
      </w:r>
    </w:p>
    <w:p w14:paraId="033FE769" w14:textId="1D48B235" w:rsidR="00FD0464"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(11/1</w:t>
      </w:r>
      <w:r w:rsidR="00886F3E">
        <w:rPr>
          <w:rFonts w:ascii="Calibri" w:eastAsia="Calibri" w:hAnsi="Calibri" w:cs="Calibri"/>
          <w:sz w:val="22"/>
          <w:szCs w:val="22"/>
        </w:rPr>
        <w:t>5</w:t>
      </w:r>
      <w:r w:rsidRPr="00FD0464">
        <w:rPr>
          <w:rFonts w:ascii="Calibri" w:eastAsia="Calibri" w:hAnsi="Calibri" w:cs="Calibri"/>
          <w:sz w:val="22"/>
          <w:szCs w:val="22"/>
        </w:rPr>
        <w:t xml:space="preserve">) Lecture </w:t>
      </w:r>
      <w:r w:rsidRPr="00FD0464">
        <w:rPr>
          <w:rFonts w:ascii="Calibri" w:eastAsia="Calibri" w:hAnsi="Calibri" w:cs="Calibri"/>
          <w:color w:val="7030A0"/>
          <w:sz w:val="22"/>
          <w:szCs w:val="22"/>
        </w:rPr>
        <w:t>2</w:t>
      </w:r>
      <w:r w:rsidR="00636D96" w:rsidRPr="00636D96">
        <w:rPr>
          <w:rFonts w:ascii="Calibri" w:eastAsia="Calibri" w:hAnsi="Calibri" w:cs="Calibri"/>
          <w:sz w:val="22"/>
          <w:szCs w:val="22"/>
        </w:rPr>
        <w:t>3</w:t>
      </w:r>
      <w:r w:rsidRPr="00FD0464">
        <w:rPr>
          <w:rFonts w:ascii="Calibri" w:eastAsia="Calibri" w:hAnsi="Calibri" w:cs="Calibri"/>
          <w:sz w:val="22"/>
          <w:szCs w:val="22"/>
        </w:rPr>
        <w:t>: Macroeconomic consequences of a natural resource boom</w:t>
      </w:r>
    </w:p>
    <w:p w14:paraId="080C949B" w14:textId="38EF4846" w:rsidR="00F3301D"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Async.mod.: Governments</w:t>
      </w:r>
      <w:r w:rsidR="006374C5">
        <w:rPr>
          <w:rFonts w:ascii="Calibri" w:eastAsia="Calibri" w:hAnsi="Calibri" w:cs="Calibri"/>
          <w:sz w:val="22"/>
          <w:szCs w:val="22"/>
        </w:rPr>
        <w:t xml:space="preserve"> often</w:t>
      </w:r>
      <w:r w:rsidRPr="00FD0464">
        <w:rPr>
          <w:rFonts w:ascii="Calibri" w:eastAsia="Calibri" w:hAnsi="Calibri" w:cs="Calibri"/>
          <w:sz w:val="22"/>
          <w:szCs w:val="22"/>
        </w:rPr>
        <w:t xml:space="preserve"> over-spend in boom </w:t>
      </w:r>
      <w:proofErr w:type="gramStart"/>
      <w:r w:rsidRPr="00FD0464">
        <w:rPr>
          <w:rFonts w:ascii="Calibri" w:eastAsia="Calibri" w:hAnsi="Calibri" w:cs="Calibri"/>
          <w:sz w:val="22"/>
          <w:szCs w:val="22"/>
        </w:rPr>
        <w:t>times</w:t>
      </w:r>
      <w:proofErr w:type="gramEnd"/>
    </w:p>
    <w:p w14:paraId="3F236906" w14:textId="0901156E" w:rsidR="00FD0464" w:rsidRDefault="00FD0464" w:rsidP="00FD0464">
      <w:pPr>
        <w:ind w:left="360"/>
        <w:jc w:val="both"/>
        <w:rPr>
          <w:rFonts w:ascii="Calibri" w:eastAsia="Calibri" w:hAnsi="Calibri" w:cs="Calibri"/>
          <w:sz w:val="22"/>
          <w:szCs w:val="22"/>
        </w:rPr>
      </w:pPr>
      <w:r>
        <w:rPr>
          <w:rFonts w:ascii="Calibri" w:eastAsia="Calibri" w:hAnsi="Calibri" w:cs="Calibri"/>
          <w:sz w:val="22"/>
          <w:szCs w:val="22"/>
        </w:rPr>
        <w:t xml:space="preserve"> </w:t>
      </w:r>
    </w:p>
    <w:p w14:paraId="53D8412D" w14:textId="3E033A54" w:rsidR="00FD0464" w:rsidRPr="00EE3C70" w:rsidRDefault="00FD0464" w:rsidP="00FD0464">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00046413">
        <w:rPr>
          <w:rFonts w:ascii="Calibri" w:eastAsia="Calibri" w:hAnsi="Calibri" w:cs="Calibri"/>
          <w:i/>
          <w:iCs/>
          <w:color w:val="7030A0"/>
          <w:sz w:val="22"/>
          <w:szCs w:val="22"/>
        </w:rPr>
        <w:t xml:space="preserve">, </w:t>
      </w:r>
      <w:r w:rsidR="00046413" w:rsidRPr="00636D96">
        <w:rPr>
          <w:rFonts w:ascii="Calibri" w:hAnsi="Calibri" w:cs="Calibri"/>
          <w:i/>
          <w:iCs/>
          <w:color w:val="222222"/>
          <w:sz w:val="22"/>
          <w:szCs w:val="22"/>
          <w:shd w:val="clear" w:color="auto" w:fill="FFFFFF"/>
        </w:rPr>
        <w:t>joint with Dev</w:t>
      </w:r>
      <w:r w:rsidR="00154F71">
        <w:rPr>
          <w:rFonts w:ascii="Calibri" w:hAnsi="Calibri" w:cs="Calibri"/>
          <w:i/>
          <w:iCs/>
          <w:color w:val="222222"/>
          <w:sz w:val="22"/>
          <w:szCs w:val="22"/>
          <w:shd w:val="clear" w:color="auto" w:fill="FFFFFF"/>
        </w:rPr>
        <w:t xml:space="preserve"> </w:t>
      </w:r>
      <w:r w:rsidR="00046413" w:rsidRPr="00636D96">
        <w:rPr>
          <w:rFonts w:ascii="Calibri" w:hAnsi="Calibri" w:cs="Calibri"/>
          <w:i/>
          <w:iCs/>
          <w:color w:val="222222"/>
          <w:sz w:val="22"/>
          <w:szCs w:val="22"/>
          <w:shd w:val="clear" w:color="auto" w:fill="FFFFFF"/>
        </w:rPr>
        <w:t>40</w:t>
      </w:r>
      <w:r w:rsidR="008B44D6">
        <w:rPr>
          <w:rFonts w:ascii="Calibri" w:hAnsi="Calibri" w:cs="Calibri"/>
          <w:i/>
          <w:iCs/>
          <w:color w:val="222222"/>
          <w:sz w:val="22"/>
          <w:szCs w:val="22"/>
          <w:shd w:val="clear" w:color="auto" w:fill="FFFFFF"/>
        </w:rPr>
        <w:t>1</w:t>
      </w:r>
      <w:r w:rsidRPr="00EE3C70">
        <w:rPr>
          <w:rFonts w:ascii="Calibri" w:eastAsia="Calibri" w:hAnsi="Calibri" w:cs="Calibri"/>
          <w:sz w:val="22"/>
          <w:szCs w:val="22"/>
        </w:rPr>
        <w:t xml:space="preserve">: The Natural Resource Curse </w:t>
      </w:r>
    </w:p>
    <w:p w14:paraId="2A49430D" w14:textId="28B189E1" w:rsidR="00FD0464" w:rsidRPr="00046413" w:rsidRDefault="00046413" w:rsidP="00046413">
      <w:pPr>
        <w:pStyle w:val="ListParagraph"/>
        <w:pBdr>
          <w:top w:val="nil"/>
          <w:left w:val="nil"/>
          <w:bottom w:val="nil"/>
          <w:right w:val="nil"/>
          <w:between w:val="nil"/>
        </w:pBdr>
        <w:ind w:left="360"/>
        <w:rPr>
          <w:rFonts w:ascii="Calibri" w:eastAsia="Calibri" w:hAnsi="Calibri" w:cs="Calibri"/>
          <w:color w:val="000000"/>
          <w:sz w:val="22"/>
          <w:szCs w:val="22"/>
        </w:rPr>
      </w:pPr>
      <w:r w:rsidRPr="00046413">
        <w:rPr>
          <w:rFonts w:ascii="Calibri" w:hAnsi="Calibri" w:cs="Calibri"/>
          <w:color w:val="222222"/>
          <w:sz w:val="22"/>
          <w:szCs w:val="22"/>
          <w:shd w:val="clear" w:color="auto" w:fill="FFFFFF"/>
        </w:rPr>
        <w:t>(11/1</w:t>
      </w:r>
      <w:r w:rsidR="00886F3E">
        <w:rPr>
          <w:rFonts w:ascii="Calibri" w:hAnsi="Calibri" w:cs="Calibri"/>
          <w:color w:val="222222"/>
          <w:sz w:val="22"/>
          <w:szCs w:val="22"/>
          <w:shd w:val="clear" w:color="auto" w:fill="FFFFFF"/>
        </w:rPr>
        <w:t>6</w:t>
      </w:r>
      <w:r w:rsidR="00BD43E2">
        <w:rPr>
          <w:rFonts w:ascii="Calibri" w:hAnsi="Calibri" w:cs="Calibri"/>
          <w:color w:val="808080" w:themeColor="background1" w:themeShade="80"/>
          <w:sz w:val="22"/>
          <w:szCs w:val="22"/>
          <w:shd w:val="clear" w:color="auto" w:fill="FFFFFF"/>
        </w:rPr>
        <w:t>)</w:t>
      </w:r>
      <w:r w:rsidR="00154F71">
        <w:rPr>
          <w:rFonts w:ascii="Calibri" w:hAnsi="Calibri" w:cs="Calibri"/>
          <w:color w:val="808080" w:themeColor="background1" w:themeShade="80"/>
          <w:sz w:val="22"/>
          <w:szCs w:val="22"/>
          <w:shd w:val="clear" w:color="auto" w:fill="FFFFFF"/>
        </w:rPr>
        <w:t xml:space="preserve"> 3:00-4:15 pm. L150</w:t>
      </w:r>
      <w:r w:rsidR="00154F71">
        <w:rPr>
          <w:rFonts w:ascii="Calibri" w:hAnsi="Calibri" w:cs="Calibri"/>
          <w:sz w:val="22"/>
          <w:szCs w:val="22"/>
          <w:shd w:val="clear" w:color="auto" w:fill="FFFFFF"/>
        </w:rPr>
        <w:t xml:space="preserve"> </w:t>
      </w:r>
      <w:r w:rsidR="00D34C19">
        <w:rPr>
          <w:rFonts w:ascii="Calibri" w:hAnsi="Calibri" w:cs="Calibri"/>
          <w:sz w:val="22"/>
          <w:szCs w:val="22"/>
          <w:shd w:val="clear" w:color="auto" w:fill="FFFFFF"/>
        </w:rPr>
        <w:t>--</w:t>
      </w:r>
      <w:r w:rsidRPr="00046413">
        <w:rPr>
          <w:rFonts w:ascii="Calibri" w:hAnsi="Calibri" w:cs="Calibri"/>
          <w:color w:val="808080" w:themeColor="background1" w:themeShade="80"/>
          <w:sz w:val="22"/>
          <w:szCs w:val="22"/>
          <w:shd w:val="clear" w:color="auto" w:fill="FFFFFF"/>
        </w:rPr>
        <w:t xml:space="preserve"> </w:t>
      </w:r>
      <w:r>
        <w:rPr>
          <w:rFonts w:ascii="Calibri" w:hAnsi="Calibri" w:cs="Calibri"/>
          <w:color w:val="222222"/>
          <w:sz w:val="22"/>
          <w:szCs w:val="22"/>
          <w:shd w:val="clear" w:color="auto" w:fill="FFFFFF"/>
        </w:rPr>
        <w:t>Lecture 2</w:t>
      </w:r>
      <w:r w:rsidR="000930AF">
        <w:rPr>
          <w:rFonts w:ascii="Calibri" w:hAnsi="Calibri" w:cs="Calibri"/>
          <w:color w:val="222222"/>
          <w:sz w:val="22"/>
          <w:szCs w:val="22"/>
          <w:shd w:val="clear" w:color="auto" w:fill="FFFFFF"/>
        </w:rPr>
        <w:t>4</w:t>
      </w:r>
      <w:r>
        <w:rPr>
          <w:rFonts w:ascii="Calibri" w:hAnsi="Calibri" w:cs="Calibri"/>
          <w:color w:val="222222"/>
          <w:sz w:val="22"/>
          <w:szCs w:val="22"/>
          <w:shd w:val="clear" w:color="auto" w:fill="FFFFFF"/>
        </w:rPr>
        <w:t xml:space="preserve">: </w:t>
      </w:r>
      <w:r w:rsidR="00FD0464" w:rsidRPr="00EE3C70">
        <w:rPr>
          <w:rFonts w:ascii="Calibri" w:eastAsia="Calibri" w:hAnsi="Calibri" w:cs="Calibri"/>
          <w:sz w:val="22"/>
          <w:szCs w:val="22"/>
        </w:rPr>
        <w:t>Pitfalls of a large primary sector</w:t>
      </w:r>
    </w:p>
    <w:p w14:paraId="4A16F79A" w14:textId="4EB479F3" w:rsidR="00B00ACE" w:rsidRPr="000E453F" w:rsidRDefault="00FD0464" w:rsidP="000E453F">
      <w:pPr>
        <w:ind w:left="360"/>
        <w:jc w:val="both"/>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sidR="00AE269E">
        <w:rPr>
          <w:rFonts w:ascii="Calibri" w:eastAsia="Calibri" w:hAnsi="Calibri" w:cs="Calibri"/>
          <w:sz w:val="22"/>
          <w:szCs w:val="22"/>
        </w:rPr>
        <w:t>.</w:t>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t xml:space="preserve">                         </w:t>
      </w:r>
      <w:r w:rsidR="00B00ACE">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sidRPr="00F47A35">
        <w:rPr>
          <w:rFonts w:ascii="Calibri" w:eastAsia="Calibri" w:hAnsi="Calibri" w:cs="Calibri"/>
          <w:color w:val="FF0000"/>
          <w:sz w:val="22"/>
          <w:szCs w:val="22"/>
        </w:rPr>
        <w:tab/>
      </w:r>
      <w:r w:rsidR="00B00ACE" w:rsidRPr="00046413">
        <w:rPr>
          <w:rFonts w:ascii="Calibri" w:eastAsia="Calibri" w:hAnsi="Calibri" w:cs="Calibri"/>
          <w:sz w:val="20"/>
          <w:szCs w:val="20"/>
        </w:rPr>
        <w:t xml:space="preserve">PS 9 </w:t>
      </w:r>
      <w:r w:rsidR="00B00ACE" w:rsidRPr="00046413">
        <w:rPr>
          <w:rFonts w:ascii="Calibri" w:eastAsia="Calibri" w:hAnsi="Calibri" w:cs="Calibri"/>
          <w:color w:val="808080" w:themeColor="background1" w:themeShade="80"/>
          <w:sz w:val="20"/>
          <w:szCs w:val="20"/>
        </w:rPr>
        <w:t>(Application</w:t>
      </w:r>
      <w:r w:rsidR="00942678">
        <w:rPr>
          <w:rFonts w:ascii="Calibri" w:eastAsia="Calibri" w:hAnsi="Calibri" w:cs="Calibri"/>
          <w:color w:val="808080" w:themeColor="background1" w:themeShade="80"/>
          <w:sz w:val="20"/>
          <w:szCs w:val="20"/>
        </w:rPr>
        <w:t xml:space="preserve"> &amp; SOEs</w:t>
      </w:r>
      <w:r w:rsidR="00B00ACE" w:rsidRPr="00046413">
        <w:rPr>
          <w:rFonts w:ascii="Calibri" w:eastAsia="Calibri" w:hAnsi="Calibri" w:cs="Calibri"/>
          <w:color w:val="808080" w:themeColor="background1" w:themeShade="80"/>
          <w:sz w:val="20"/>
          <w:szCs w:val="20"/>
        </w:rPr>
        <w:t xml:space="preserve">) </w:t>
      </w:r>
      <w:r w:rsidR="00B00ACE" w:rsidRPr="00046413">
        <w:rPr>
          <w:rFonts w:ascii="Calibri" w:eastAsia="Calibri" w:hAnsi="Calibri" w:cs="Calibri"/>
          <w:sz w:val="20"/>
          <w:szCs w:val="20"/>
        </w:rPr>
        <w:t>due 11/1</w:t>
      </w:r>
      <w:r w:rsidR="00BD43E2">
        <w:rPr>
          <w:rFonts w:ascii="Calibri" w:eastAsia="Calibri" w:hAnsi="Calibri" w:cs="Calibri"/>
          <w:sz w:val="20"/>
          <w:szCs w:val="20"/>
        </w:rPr>
        <w:t>7</w:t>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30FDCF72"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w:t>
      </w:r>
      <w:r w:rsidR="00BD43E2">
        <w:rPr>
          <w:rFonts w:ascii="Calibri" w:eastAsia="Calibri" w:hAnsi="Calibri" w:cs="Calibri"/>
          <w:sz w:val="22"/>
          <w:szCs w:val="22"/>
        </w:rPr>
        <w:t>0</w:t>
      </w:r>
      <w:r>
        <w:rPr>
          <w:rFonts w:ascii="Calibri" w:eastAsia="Calibri" w:hAnsi="Calibri" w:cs="Calibri"/>
          <w:sz w:val="22"/>
          <w:szCs w:val="22"/>
        </w:rPr>
        <w:t>) Lecture 25: Advantages of fixing</w:t>
      </w:r>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30E40547"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BD43E2">
        <w:rPr>
          <w:rFonts w:ascii="Calibri" w:eastAsia="Calibri" w:hAnsi="Calibri" w:cs="Calibri"/>
          <w:i/>
          <w:sz w:val="20"/>
          <w:szCs w:val="20"/>
        </w:rPr>
        <w:t>2</w:t>
      </w:r>
      <w:r w:rsidRPr="00EE3C70">
        <w:rPr>
          <w:rFonts w:ascii="Calibri" w:eastAsia="Calibri" w:hAnsi="Calibri" w:cs="Calibri"/>
          <w:i/>
          <w:sz w:val="20"/>
          <w:szCs w:val="20"/>
        </w:rPr>
        <w:t>-11/2</w:t>
      </w:r>
      <w:r w:rsidR="00BD43E2">
        <w:rPr>
          <w:rFonts w:ascii="Calibri" w:eastAsia="Calibri" w:hAnsi="Calibri" w:cs="Calibri"/>
          <w:i/>
          <w:sz w:val="20"/>
          <w:szCs w:val="20"/>
        </w:rPr>
        <w:t>6</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01147B36" w14:textId="36AB4185" w:rsidR="00015452" w:rsidRPr="00015452"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w:t>
      </w:r>
      <w:r w:rsidR="000E453F">
        <w:rPr>
          <w:rFonts w:ascii="Calibri" w:eastAsia="Calibri" w:hAnsi="Calibri" w:cs="Calibri"/>
          <w:sz w:val="22"/>
          <w:szCs w:val="22"/>
        </w:rPr>
        <w:t>2</w:t>
      </w:r>
      <w:r w:rsidR="00BD43E2">
        <w:rPr>
          <w:rFonts w:ascii="Calibri" w:eastAsia="Calibri" w:hAnsi="Calibri" w:cs="Calibri"/>
          <w:sz w:val="22"/>
          <w:szCs w:val="22"/>
        </w:rPr>
        <w:t>7</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p>
    <w:p w14:paraId="08166077" w14:textId="33538198" w:rsidR="00015452" w:rsidRPr="00015452" w:rsidRDefault="00015452" w:rsidP="00015452">
      <w:pPr>
        <w:ind w:left="360"/>
        <w:rPr>
          <w:rFonts w:ascii="Calibri" w:eastAsia="Calibri" w:hAnsi="Calibri" w:cs="Calibri"/>
        </w:rPr>
      </w:pPr>
    </w:p>
    <w:p w14:paraId="4F78285C" w14:textId="62FD6527" w:rsidR="00F3301D" w:rsidRPr="00015452" w:rsidRDefault="00015452" w:rsidP="00015452">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(11/</w:t>
      </w:r>
      <w:r w:rsidR="00BD43E2">
        <w:rPr>
          <w:rFonts w:ascii="Calibri" w:eastAsia="Calibri" w:hAnsi="Calibri" w:cs="Calibri"/>
          <w:sz w:val="22"/>
          <w:szCs w:val="22"/>
        </w:rPr>
        <w:t>29</w:t>
      </w:r>
      <w:r>
        <w:rPr>
          <w:rFonts w:ascii="Calibri" w:eastAsia="Calibri" w:hAnsi="Calibri" w:cs="Calibri"/>
          <w:sz w:val="22"/>
          <w:szCs w:val="22"/>
        </w:rPr>
        <w:t>) Lecture 27: Intermediate exchange rate regimes</w:t>
      </w:r>
      <w:r>
        <w:rPr>
          <w:rFonts w:ascii="Calibri" w:eastAsia="Calibri" w:hAnsi="Calibri" w:cs="Calibri"/>
          <w:sz w:val="22"/>
          <w:szCs w:val="22"/>
        </w:rPr>
        <w:br/>
      </w:r>
      <w:r w:rsidRPr="00F71BC3">
        <w:rPr>
          <w:rFonts w:ascii="Calibri" w:eastAsia="Calibri" w:hAnsi="Calibri" w:cs="Calibri"/>
          <w:color w:val="808080" w:themeColor="background1" w:themeShade="80"/>
          <w:sz w:val="22"/>
          <w:szCs w:val="22"/>
        </w:rPr>
        <w:t>No asynchronous module</w:t>
      </w:r>
      <w:r w:rsidR="006768B7" w:rsidRPr="00F71BC3">
        <w:rPr>
          <w:rFonts w:ascii="Calibri" w:eastAsia="Calibri" w:hAnsi="Calibri" w:cs="Calibri"/>
          <w:color w:val="808080" w:themeColor="background1" w:themeShade="80"/>
          <w:sz w:val="22"/>
          <w:szCs w:val="22"/>
        </w:rPr>
        <w:t>.</w:t>
      </w:r>
    </w:p>
    <w:p w14:paraId="6BD595B7" w14:textId="72480950" w:rsidR="00F3301D" w:rsidRPr="009A14F8" w:rsidRDefault="00A530E5" w:rsidP="009A14F8">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p>
    <w:p w14:paraId="7BDD8D01" w14:textId="634F8147"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 xml:space="preserve">Dec. </w:t>
      </w:r>
      <w:r w:rsidR="00BD43E2">
        <w:rPr>
          <w:rFonts w:ascii="Calibri" w:eastAsia="Calibri" w:hAnsi="Calibri" w:cs="Calibri"/>
          <w:b/>
          <w:sz w:val="22"/>
          <w:szCs w:val="22"/>
        </w:rPr>
        <w:t>8</w:t>
      </w:r>
      <w:r w:rsidRPr="00304898">
        <w:rPr>
          <w:rFonts w:ascii="Calibri" w:eastAsia="Calibri" w:hAnsi="Calibri" w:cs="Calibri"/>
          <w:b/>
          <w:sz w:val="22"/>
          <w:szCs w:val="22"/>
        </w:rPr>
        <w:t>,</w:t>
      </w:r>
      <w:r w:rsidR="00CE7DBB">
        <w:rPr>
          <w:rFonts w:ascii="Calibri" w:eastAsia="Calibri" w:hAnsi="Calibri" w:cs="Calibri"/>
          <w:b/>
          <w:sz w:val="22"/>
          <w:szCs w:val="22"/>
        </w:rPr>
        <w:t xml:space="preserve"> </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CE7DBB">
        <w:rPr>
          <w:rFonts w:ascii="Calibri" w:eastAsia="Calibri" w:hAnsi="Calibri" w:cs="Calibri"/>
          <w:b/>
          <w:color w:val="000000"/>
          <w:sz w:val="22"/>
          <w:szCs w:val="22"/>
        </w:rPr>
        <w:t>pm</w:t>
      </w:r>
      <w:r w:rsidR="005A2347">
        <w:rPr>
          <w:rFonts w:ascii="Calibri" w:eastAsia="Calibri" w:hAnsi="Calibri" w:cs="Calibri"/>
          <w:b/>
          <w:color w:val="000000"/>
          <w:sz w:val="22"/>
          <w:szCs w:val="22"/>
        </w:rPr>
        <w:t>-</w:t>
      </w:r>
      <w:r w:rsidR="00CE7DBB">
        <w:rPr>
          <w:rFonts w:ascii="Calibri" w:eastAsia="Calibri" w:hAnsi="Calibri" w:cs="Calibri"/>
          <w:b/>
          <w:color w:val="000000"/>
          <w:sz w:val="22"/>
          <w:szCs w:val="22"/>
        </w:rPr>
        <w:t>5:00 pm</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s">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520AA2B" id="_x0000_t32" coordsize="21600,21600" o:spt="32" o:oned="t" path="m,l21600,21600e" filled="f">
                <v:path arrowok="t" fillok="f" o:connecttype="none"/>
                <o:lock v:ext="edit" shapetype="t"/>
              </v:shapetype>
              <v:shape id="Straight Arrow Connector 1" o:spid="_x0000_s1026" type="#_x0000_t32" style="position:absolute;margin-left:0;margin-top:4pt;width:475.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"/>
            </w:pict>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xml:space="preserve">*** = required strongly to </w:t>
      </w:r>
      <w:proofErr w:type="gramStart"/>
      <w:r>
        <w:rPr>
          <w:rFonts w:ascii="Calibri" w:eastAsia="Calibri" w:hAnsi="Calibri" w:cs="Calibri"/>
          <w:sz w:val="26"/>
          <w:szCs w:val="26"/>
        </w:rPr>
        <w:t>read</w:t>
      </w:r>
      <w:r w:rsidR="00764536">
        <w:rPr>
          <w:rFonts w:ascii="Calibri" w:eastAsia="Calibri" w:hAnsi="Calibri" w:cs="Calibri"/>
          <w:sz w:val="26"/>
          <w:szCs w:val="26"/>
        </w:rPr>
        <w:t>,</w:t>
      </w:r>
      <w:r>
        <w:rPr>
          <w:rFonts w:ascii="Calibri" w:eastAsia="Calibri" w:hAnsi="Calibri" w:cs="Calibri"/>
          <w:sz w:val="26"/>
          <w:szCs w:val="26"/>
        </w:rPr>
        <w:t xml:space="preserve"> before</w:t>
      </w:r>
      <w:proofErr w:type="gramEnd"/>
      <w:r>
        <w:rPr>
          <w:rFonts w:ascii="Calibri" w:eastAsia="Calibri" w:hAnsi="Calibri" w:cs="Calibri"/>
          <w:sz w:val="26"/>
          <w:szCs w:val="26"/>
        </w:rPr>
        <w:t xml:space="preserv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10C7FAB7" w14:textId="7C1F7561"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F27429">
        <w:rPr>
          <w:rFonts w:ascii="Calibri" w:eastAsia="Calibri" w:hAnsi="Calibri" w:cs="Calibri"/>
          <w:color w:val="000000"/>
        </w:rPr>
        <w:t>2</w:t>
      </w:r>
      <w:r w:rsidR="00DC2DD6">
        <w:rPr>
          <w:rFonts w:ascii="Calibri" w:eastAsia="Calibri" w:hAnsi="Calibri" w:cs="Calibri"/>
          <w:color w:val="000000"/>
        </w:rPr>
        <w:t>8</w:t>
      </w:r>
      <w:r>
        <w:rPr>
          <w:rFonts w:ascii="Calibri" w:eastAsia="Calibri" w:hAnsi="Calibri" w:cs="Calibri"/>
          <w:color w:val="000000"/>
        </w:rPr>
        <w:t>) GDP accounting</w:t>
      </w:r>
    </w:p>
    <w:p w14:paraId="365F5B1D" w14:textId="4E531FEE" w:rsidR="00014B0A" w:rsidRDefault="00014B0A" w:rsidP="00014B0A">
      <w:pPr>
        <w:ind w:firstLine="576"/>
        <w:rPr>
          <w:rFonts w:ascii="Calibri" w:eastAsia="Calibri" w:hAnsi="Calibri" w:cs="Calibri"/>
        </w:rPr>
      </w:pPr>
      <w:proofErr w:type="spellStart"/>
      <w:r>
        <w:rPr>
          <w:rFonts w:asciiTheme="majorHAnsi" w:hAnsiTheme="majorHAnsi" w:cstheme="majorHAnsi"/>
          <w:color w:val="222222"/>
        </w:rPr>
        <w:t>Campante</w:t>
      </w:r>
      <w:proofErr w:type="spellEnd"/>
      <w:r>
        <w:rPr>
          <w:rFonts w:asciiTheme="majorHAnsi" w:hAnsiTheme="majorHAnsi" w:cstheme="majorHAnsi"/>
          <w:color w:val="222222"/>
        </w:rPr>
        <w:t>,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xml:space="preserve">, </w:t>
      </w:r>
      <w:hyperlink r:id="rId18" w:history="1">
        <w:r w:rsidRPr="00F229E8">
          <w:rPr>
            <w:rStyle w:val="Hyperlink"/>
            <w:rFonts w:asciiTheme="majorHAnsi" w:hAnsiTheme="majorHAnsi" w:cstheme="majorHAnsi"/>
          </w:rPr>
          <w:t xml:space="preserve">4.1, pp </w:t>
        </w:r>
        <w:r w:rsidR="00F229E8">
          <w:rPr>
            <w:rStyle w:val="Hyperlink"/>
            <w:rFonts w:asciiTheme="majorHAnsi" w:hAnsiTheme="majorHAnsi" w:cstheme="majorHAnsi"/>
          </w:rPr>
          <w:t>41-42</w:t>
        </w:r>
      </w:hyperlink>
      <w:r>
        <w:rPr>
          <w:rFonts w:asciiTheme="majorHAnsi" w:hAnsiTheme="majorHAnsi" w:cstheme="majorHAnsi"/>
          <w:color w:val="222222"/>
        </w:rPr>
        <w:t xml:space="preserve">; </w:t>
      </w:r>
      <w:hyperlink r:id="rId19" w:history="1">
        <w:r w:rsidRPr="00F229E8">
          <w:rPr>
            <w:rStyle w:val="Hyperlink"/>
            <w:rFonts w:asciiTheme="majorHAnsi" w:hAnsiTheme="majorHAnsi" w:cstheme="majorHAnsi"/>
          </w:rPr>
          <w:t>7.1</w:t>
        </w:r>
        <w:r w:rsidR="00F229E8" w:rsidRPr="00F229E8">
          <w:rPr>
            <w:rStyle w:val="Hyperlink"/>
            <w:rFonts w:asciiTheme="majorHAnsi" w:hAnsiTheme="majorHAnsi" w:cstheme="majorHAnsi"/>
          </w:rPr>
          <w:t>.1</w:t>
        </w:r>
        <w:r w:rsidRPr="00F229E8">
          <w:rPr>
            <w:rStyle w:val="Hyperlink"/>
            <w:rFonts w:asciiTheme="majorHAnsi" w:hAnsiTheme="majorHAnsi" w:cstheme="majorHAnsi"/>
          </w:rPr>
          <w:t xml:space="preserve">, pp. </w:t>
        </w:r>
        <w:r w:rsidR="00F229E8" w:rsidRPr="00F229E8">
          <w:rPr>
            <w:rStyle w:val="Hyperlink"/>
            <w:rFonts w:asciiTheme="majorHAnsi" w:hAnsiTheme="majorHAnsi" w:cstheme="majorHAnsi"/>
          </w:rPr>
          <w:t>87-88</w:t>
        </w:r>
        <w:r w:rsidRPr="00F229E8">
          <w:rPr>
            <w:rStyle w:val="Hyperlink"/>
            <w:rFonts w:asciiTheme="majorHAnsi" w:hAnsiTheme="majorHAnsi" w:cstheme="majorHAnsi"/>
          </w:rPr>
          <w:t xml:space="preserve">: Growth </w:t>
        </w:r>
        <w:proofErr w:type="spellStart"/>
        <w:r w:rsidRPr="00F229E8">
          <w:rPr>
            <w:rStyle w:val="Hyperlink"/>
            <w:rFonts w:asciiTheme="majorHAnsi" w:hAnsiTheme="majorHAnsi" w:cstheme="majorHAnsi"/>
          </w:rPr>
          <w:t>acctg</w:t>
        </w:r>
        <w:proofErr w:type="spellEnd"/>
      </w:hyperlink>
      <w:r>
        <w:rPr>
          <w:rFonts w:asciiTheme="majorHAnsi" w:hAnsiTheme="majorHAnsi" w:cstheme="majorHAnsi"/>
          <w:color w:val="222222"/>
        </w:rPr>
        <w:t>.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20"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21">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proofErr w:type="spellStart"/>
      <w:proofErr w:type="gramStart"/>
      <w:r w:rsidRPr="00F573F3">
        <w:rPr>
          <w:rFonts w:ascii="Calibri" w:eastAsia="Calibri" w:hAnsi="Calibri" w:cs="Calibri"/>
        </w:rPr>
        <w:t>W.Chen</w:t>
      </w:r>
      <w:proofErr w:type="spellEnd"/>
      <w:proofErr w:type="gramEnd"/>
      <w:r w:rsidRPr="00F573F3">
        <w:rPr>
          <w:rFonts w:ascii="Calibri" w:eastAsia="Calibri" w:hAnsi="Calibri" w:cs="Calibri"/>
        </w:rPr>
        <w:t xml:space="preserve">, </w:t>
      </w:r>
      <w:proofErr w:type="spellStart"/>
      <w:r w:rsidRPr="00F573F3">
        <w:rPr>
          <w:rFonts w:ascii="Calibri" w:eastAsia="Calibri" w:hAnsi="Calibri" w:cs="Calibri"/>
        </w:rPr>
        <w:t>X.Chen</w:t>
      </w:r>
      <w:proofErr w:type="spellEnd"/>
      <w:r w:rsidRPr="00F573F3">
        <w:rPr>
          <w:rFonts w:ascii="Calibri" w:eastAsia="Calibri" w:hAnsi="Calibri" w:cs="Calibri"/>
        </w:rPr>
        <w:t xml:space="preserve">, Chang-Tai Hsieh &amp; </w:t>
      </w:r>
      <w:proofErr w:type="spellStart"/>
      <w:r w:rsidRPr="00F573F3">
        <w:rPr>
          <w:rFonts w:ascii="Calibri" w:eastAsia="Calibri" w:hAnsi="Calibri" w:cs="Calibri"/>
        </w:rPr>
        <w:t>Z.Song</w:t>
      </w:r>
      <w:proofErr w:type="spellEnd"/>
      <w:r w:rsidRPr="00F573F3">
        <w:rPr>
          <w:rFonts w:ascii="Calibri" w:eastAsia="Calibri" w:hAnsi="Calibri" w:cs="Calibri"/>
        </w:rPr>
        <w:t>, 2019, “</w:t>
      </w:r>
      <w:hyperlink r:id="rId22"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3">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4">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5">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26"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014B0A" w:rsidRDefault="00014B0A" w:rsidP="00014B0A">
      <w:pPr>
        <w:ind w:firstLine="576"/>
        <w:rPr>
          <w:rFonts w:ascii="Calibri" w:eastAsia="Calibri" w:hAnsi="Calibri" w:cs="Calibri"/>
          <w:color w:val="200020"/>
          <w:sz w:val="23"/>
          <w:szCs w:val="23"/>
        </w:rPr>
      </w:pPr>
      <w:r w:rsidRPr="00F573F3">
        <w:rPr>
          <w:rFonts w:asciiTheme="majorHAnsi" w:eastAsia="Calibri" w:hAnsiTheme="majorHAnsi" w:cstheme="majorHAnsi"/>
          <w:sz w:val="23"/>
          <w:szCs w:val="23"/>
        </w:rPr>
        <w:t>“</w:t>
      </w:r>
      <w:hyperlink r:id="rId27"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F573F3">
        <w:rPr>
          <w:rFonts w:ascii="Calibri" w:eastAsia="Calibri" w:hAnsi="Calibri" w:cs="Calibri"/>
          <w:color w:val="200020"/>
          <w:sz w:val="22"/>
          <w:szCs w:val="22"/>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5DE6FC5A"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F27429">
        <w:rPr>
          <w:rFonts w:ascii="Calibri" w:eastAsia="Calibri" w:hAnsi="Calibri" w:cs="Calibri"/>
        </w:rPr>
        <w:t>8/3</w:t>
      </w:r>
      <w:r w:rsidR="00DC2DD6">
        <w:rPr>
          <w:rFonts w:ascii="Calibri" w:eastAsia="Calibri" w:hAnsi="Calibri" w:cs="Calibri"/>
        </w:rPr>
        <w:t>0</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28">
        <w:r>
          <w:rPr>
            <w:rFonts w:ascii="Calibri" w:eastAsia="Calibri" w:hAnsi="Calibri" w:cs="Calibri"/>
            <w:i/>
            <w:color w:val="0000FF"/>
            <w:u w:val="single"/>
          </w:rPr>
          <w:t>World Trade and Payments</w:t>
        </w:r>
      </w:hyperlink>
      <w:hyperlink r:id="rId29">
        <w:r>
          <w:rPr>
            <w:rFonts w:ascii="Calibri" w:eastAsia="Calibri" w:hAnsi="Calibri" w:cs="Calibri"/>
            <w:color w:val="0000FF"/>
            <w:u w:val="single"/>
          </w:rPr>
          <w:t xml:space="preserve"> (</w:t>
        </w:r>
      </w:hyperlink>
      <w:hyperlink r:id="rId30">
        <w:r>
          <w:rPr>
            <w:rFonts w:ascii="Calibri" w:eastAsia="Calibri" w:hAnsi="Calibri" w:cs="Calibri"/>
            <w:i/>
            <w:color w:val="0000FF"/>
            <w:u w:val="single"/>
          </w:rPr>
          <w:t>WTP)</w:t>
        </w:r>
      </w:hyperlink>
      <w:hyperlink r:id="rId31">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2">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3">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1602B94F" w:rsidR="00F3301D"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4">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AE269E">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016BFB1D"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1</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5">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268D4906"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6</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6">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37">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38"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2E5FCFF3" w14:textId="2CB96CA1" w:rsidR="007875E1"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39">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1AA2DE49" w14:textId="77777777" w:rsidR="000F08A6" w:rsidRDefault="000F08A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lastRenderedPageBreak/>
        <w:t>III. THE MUNDELL-FLEMING MODEL</w:t>
      </w:r>
      <w:r>
        <w:rPr>
          <w:rFonts w:ascii="Calibri" w:eastAsia="Calibri" w:hAnsi="Calibri" w:cs="Calibri"/>
          <w:b/>
        </w:rPr>
        <w:br/>
      </w:r>
    </w:p>
    <w:p w14:paraId="2E6B2508" w14:textId="15373B95"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DC2DD6">
        <w:rPr>
          <w:rFonts w:ascii="Calibri" w:eastAsia="Calibri" w:hAnsi="Calibri" w:cs="Calibri"/>
          <w:color w:val="000000"/>
        </w:rPr>
        <w:t>1</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40">
        <w:r>
          <w:rPr>
            <w:rFonts w:ascii="Calibri" w:eastAsia="Calibri" w:hAnsi="Calibri" w:cs="Calibri"/>
            <w:i/>
            <w:color w:val="0000FF"/>
            <w:u w:val="single"/>
          </w:rPr>
          <w:t>WTP,</w:t>
        </w:r>
      </w:hyperlink>
      <w:hyperlink r:id="rId41">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42">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3">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5FB81CD0" w:rsidR="00F3301D" w:rsidRPr="006D2FE7" w:rsidRDefault="00A530E5">
      <w:pPr>
        <w:pBdr>
          <w:top w:val="nil"/>
          <w:left w:val="nil"/>
          <w:bottom w:val="nil"/>
          <w:right w:val="nil"/>
          <w:between w:val="nil"/>
        </w:pBdr>
        <w:tabs>
          <w:tab w:val="left" w:pos="-720"/>
        </w:tabs>
        <w:ind w:firstLine="432"/>
        <w:rPr>
          <w:rFonts w:ascii="Calibri" w:eastAsia="Calibri" w:hAnsi="Calibri" w:cs="Calibri"/>
          <w:color w:val="000000"/>
          <w:sz w:val="2"/>
          <w:szCs w:val="2"/>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w:t>
      </w:r>
      <w:r w:rsidR="008F08C7">
        <w:rPr>
          <w:rFonts w:ascii="Calibri" w:eastAsia="Calibri" w:hAnsi="Calibri" w:cs="Calibri"/>
          <w:color w:val="000000"/>
        </w:rPr>
        <w:t xml:space="preserve"> </w:t>
      </w:r>
      <w:r w:rsidR="00DC2DD6">
        <w:rPr>
          <w:rFonts w:ascii="Calibri" w:eastAsia="Calibri" w:hAnsi="Calibri" w:cs="Calibri"/>
          <w:color w:val="000000"/>
        </w:rPr>
        <w:t xml:space="preserve">2022, </w:t>
      </w:r>
      <w:r>
        <w:rPr>
          <w:rFonts w:ascii="Calibri" w:eastAsia="Calibri" w:hAnsi="Calibri" w:cs="Calibri"/>
          <w:color w:val="000000"/>
        </w:rPr>
        <w:t>“</w:t>
      </w:r>
      <w:hyperlink r:id="rId44" w:history="1">
        <w:r w:rsidRPr="000E3EAA">
          <w:rPr>
            <w:rStyle w:val="Hyperlink"/>
            <w:rFonts w:asciiTheme="majorHAnsi" w:eastAsia="Calibri" w:hAnsiTheme="majorHAnsi" w:cstheme="majorHAnsi"/>
          </w:rPr>
          <w:t>General equilibrium effects of cash transfers: experimental evidence from Kenya,”</w:t>
        </w:r>
      </w:hyperlink>
      <w:r w:rsidR="000E3EAA" w:rsidRPr="000E3EAA">
        <w:rPr>
          <w:rStyle w:val="Hyperlink"/>
          <w:rFonts w:asciiTheme="majorHAnsi" w:eastAsia="Calibri" w:hAnsiTheme="majorHAnsi" w:cstheme="majorHAnsi"/>
        </w:rPr>
        <w:t xml:space="preserve"> </w:t>
      </w:r>
      <w:proofErr w:type="spellStart"/>
      <w:r w:rsidR="00DC2DD6" w:rsidRPr="000E3EAA">
        <w:rPr>
          <w:rFonts w:asciiTheme="majorHAnsi" w:hAnsiTheme="majorHAnsi" w:cstheme="majorHAnsi"/>
          <w:i/>
          <w:iCs/>
          <w:color w:val="222222"/>
          <w:shd w:val="clear" w:color="auto" w:fill="FFFFFF"/>
        </w:rPr>
        <w:t>Econometrica</w:t>
      </w:r>
      <w:proofErr w:type="spellEnd"/>
      <w:r w:rsidR="00DC2DD6" w:rsidRPr="000E3EAA">
        <w:rPr>
          <w:rFonts w:asciiTheme="majorHAnsi" w:hAnsiTheme="majorHAnsi" w:cstheme="majorHAnsi"/>
          <w:color w:val="222222"/>
          <w:shd w:val="clear" w:color="auto" w:fill="FFFFFF"/>
        </w:rPr>
        <w:t> 90, no. 6: 2603-2643.</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5"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0CF5815F"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6"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4170D86A"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8B4788">
        <w:rPr>
          <w:rFonts w:ascii="Calibri" w:eastAsia="Calibri" w:hAnsi="Calibri" w:cs="Calibri"/>
        </w:rPr>
        <w:t>1</w:t>
      </w:r>
      <w:r w:rsidR="00DC2DD6">
        <w:rPr>
          <w:rFonts w:ascii="Calibri" w:eastAsia="Calibri" w:hAnsi="Calibri" w:cs="Calibri"/>
        </w:rPr>
        <w:t>3</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sidRPr="006D2FE7">
        <w:rPr>
          <w:rFonts w:ascii="Calibri" w:eastAsia="Calibri" w:hAnsi="Calibri" w:cs="Calibri"/>
          <w:sz w:val="8"/>
          <w:szCs w:val="8"/>
        </w:rPr>
        <w:br/>
      </w:r>
      <w:hyperlink r:id="rId47">
        <w:r>
          <w:rPr>
            <w:rFonts w:ascii="Calibri" w:eastAsia="Calibri" w:hAnsi="Calibri" w:cs="Calibri"/>
            <w:color w:val="0000FF"/>
            <w:u w:val="single"/>
          </w:rPr>
          <w:t xml:space="preserve">Caves, Frankel &amp; Jones, </w:t>
        </w:r>
      </w:hyperlink>
      <w:hyperlink r:id="rId48">
        <w:r>
          <w:rPr>
            <w:rFonts w:ascii="Calibri" w:eastAsia="Calibri" w:hAnsi="Calibri" w:cs="Calibri"/>
            <w:i/>
            <w:color w:val="0000FF"/>
            <w:u w:val="single"/>
          </w:rPr>
          <w:t>WTP,</w:t>
        </w:r>
      </w:hyperlink>
      <w:hyperlink r:id="rId49">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50">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69E504CD"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xml:space="preserve">, </w:t>
      </w:r>
      <w:hyperlink r:id="rId51" w:history="1">
        <w:r w:rsidR="00CD37AB">
          <w:rPr>
            <w:rStyle w:val="Hyperlink"/>
            <w:rFonts w:asciiTheme="majorHAnsi" w:hAnsiTheme="majorHAnsi" w:cstheme="majorHAnsi"/>
          </w:rPr>
          <w:t>15.1.1-15.1.3, p</w:t>
        </w:r>
        <w:r w:rsidRPr="00CD37AB">
          <w:rPr>
            <w:rStyle w:val="Hyperlink"/>
            <w:rFonts w:asciiTheme="majorHAnsi" w:hAnsiTheme="majorHAnsi" w:cstheme="majorHAnsi"/>
          </w:rPr>
          <w:t>p.</w:t>
        </w:r>
        <w:r w:rsidR="00CD37AB" w:rsidRPr="00CD37AB">
          <w:rPr>
            <w:rStyle w:val="Hyperlink"/>
            <w:rFonts w:asciiTheme="majorHAnsi" w:hAnsiTheme="majorHAnsi" w:cstheme="majorHAnsi"/>
          </w:rPr>
          <w:t>219-22</w:t>
        </w:r>
        <w:r w:rsidR="00CD37AB">
          <w:rPr>
            <w:rStyle w:val="Hyperlink"/>
            <w:rFonts w:asciiTheme="majorHAnsi" w:hAnsiTheme="majorHAnsi" w:cstheme="majorHAnsi"/>
          </w:rPr>
          <w:t>3</w:t>
        </w:r>
        <w:r w:rsidR="00D6404E" w:rsidRPr="00CD37AB">
          <w:rPr>
            <w:rStyle w:val="Hyperlink"/>
            <w:rFonts w:asciiTheme="majorHAnsi" w:hAnsiTheme="majorHAnsi" w:cstheme="majorHAnsi"/>
          </w:rPr>
          <w:t>: IS-LM</w:t>
        </w:r>
      </w:hyperlink>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bookmarkStart w:id="5" w:name="_Hlk142640929"/>
      <w:proofErr w:type="spellStart"/>
      <w:proofErr w:type="gramStart"/>
      <w:r>
        <w:rPr>
          <w:rFonts w:ascii="Calibri" w:eastAsia="Calibri" w:hAnsi="Calibri" w:cs="Calibri"/>
        </w:rPr>
        <w:t>E</w:t>
      </w:r>
      <w:r w:rsidR="00813276">
        <w:rPr>
          <w:rFonts w:ascii="Calibri" w:eastAsia="Calibri" w:hAnsi="Calibri" w:cs="Calibri"/>
        </w:rPr>
        <w:t>.</w:t>
      </w:r>
      <w:r>
        <w:rPr>
          <w:rFonts w:ascii="Calibri" w:eastAsia="Calibri" w:hAnsi="Calibri" w:cs="Calibri"/>
        </w:rPr>
        <w:t>Ilzetzki</w:t>
      </w:r>
      <w:proofErr w:type="spellEnd"/>
      <w:proofErr w:type="gramEnd"/>
      <w:r>
        <w:rPr>
          <w:rFonts w:ascii="Calibri" w:eastAsia="Calibri" w:hAnsi="Calibri" w:cs="Calibri"/>
        </w:rPr>
        <w:t xml:space="preserve">, </w:t>
      </w: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Mendoza</w:t>
      </w:r>
      <w:proofErr w:type="spellEnd"/>
      <w:r>
        <w:rPr>
          <w:rFonts w:ascii="Calibri" w:eastAsia="Calibri" w:hAnsi="Calibri" w:cs="Calibri"/>
        </w:rPr>
        <w:t xml:space="preserve"> &amp; </w:t>
      </w:r>
      <w:proofErr w:type="spellStart"/>
      <w:r>
        <w:rPr>
          <w:rFonts w:ascii="Calibri" w:eastAsia="Calibri" w:hAnsi="Calibri" w:cs="Calibri"/>
        </w:rPr>
        <w:t>C</w:t>
      </w:r>
      <w:r w:rsidR="00813276">
        <w:rPr>
          <w:rFonts w:ascii="Calibri" w:eastAsia="Calibri" w:hAnsi="Calibri" w:cs="Calibri"/>
        </w:rPr>
        <w:t>.</w:t>
      </w:r>
      <w:r>
        <w:rPr>
          <w:rFonts w:ascii="Calibri" w:eastAsia="Calibri" w:hAnsi="Calibri" w:cs="Calibri"/>
        </w:rPr>
        <w:t>Vegh</w:t>
      </w:r>
      <w:proofErr w:type="spellEnd"/>
      <w:r>
        <w:rPr>
          <w:rFonts w:ascii="Calibri" w:eastAsia="Calibri" w:hAnsi="Calibri" w:cs="Calibri"/>
        </w:rPr>
        <w:t>, 2013, “</w:t>
      </w:r>
      <w:hyperlink r:id="rId52">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3"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4">
        <w:r>
          <w:rPr>
            <w:rFonts w:ascii="Calibri" w:eastAsia="Calibri" w:hAnsi="Calibri" w:cs="Calibri"/>
            <w:color w:val="0044CC"/>
            <w:u w:val="single"/>
          </w:rPr>
          <w:t>IMF WP 1152</w:t>
        </w:r>
      </w:hyperlink>
      <w:r>
        <w:rPr>
          <w:rFonts w:ascii="Calibri" w:eastAsia="Calibri" w:hAnsi="Calibri" w:cs="Calibri"/>
        </w:rPr>
        <w:t xml:space="preserve">.  </w:t>
      </w:r>
      <w:hyperlink r:id="rId55">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bookmarkEnd w:id="5"/>
      <w:r>
        <w:rPr>
          <w:rFonts w:ascii="Calibri" w:eastAsia="Calibri" w:hAnsi="Calibri" w:cs="Calibri"/>
        </w:rPr>
        <w:t>*</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6">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57">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58">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59" w:history="1">
        <w:proofErr w:type="spellStart"/>
        <w:r w:rsidR="00813276" w:rsidRPr="00813276">
          <w:rPr>
            <w:rStyle w:val="Hyperlink"/>
            <w:rFonts w:ascii="Calibri" w:eastAsia="Calibri" w:hAnsi="Calibri" w:cs="Calibri"/>
            <w:i/>
            <w:iCs/>
            <w:sz w:val="22"/>
            <w:szCs w:val="22"/>
          </w:rPr>
          <w:t>VoxEU</w:t>
        </w:r>
        <w:proofErr w:type="spellEnd"/>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0">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1">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62">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12B33DD" w:rsidR="00F3301D" w:rsidRPr="006D2FE7" w:rsidRDefault="00A530E5">
      <w:pPr>
        <w:numPr>
          <w:ilvl w:val="0"/>
          <w:numId w:val="3"/>
        </w:numPr>
        <w:rPr>
          <w:rFonts w:ascii="Calibri" w:eastAsia="Calibri" w:hAnsi="Calibri" w:cs="Calibri"/>
          <w:sz w:val="8"/>
          <w:szCs w:val="8"/>
        </w:rPr>
      </w:pPr>
      <w:bookmarkStart w:id="6" w:name="_Hlk147350675"/>
      <w:r>
        <w:rPr>
          <w:rFonts w:ascii="Calibri" w:eastAsia="Calibri" w:hAnsi="Calibri" w:cs="Calibri"/>
        </w:rPr>
        <w:t>(9/</w:t>
      </w:r>
      <w:r w:rsidR="00F9317B">
        <w:rPr>
          <w:rFonts w:ascii="Calibri" w:eastAsia="Calibri" w:hAnsi="Calibri" w:cs="Calibri"/>
        </w:rPr>
        <w:t>1</w:t>
      </w:r>
      <w:r w:rsidR="00DC2DD6">
        <w:rPr>
          <w:rFonts w:ascii="Calibri" w:eastAsia="Calibri" w:hAnsi="Calibri" w:cs="Calibri"/>
        </w:rPr>
        <w:t>8</w:t>
      </w:r>
      <w:r>
        <w:rPr>
          <w:rFonts w:ascii="Calibri" w:eastAsia="Calibri" w:hAnsi="Calibri" w:cs="Calibri"/>
        </w:rPr>
        <w:t>)   Monetary Policy at the Zero Lower Bound</w:t>
      </w:r>
    </w:p>
    <w:p w14:paraId="52AF725F" w14:textId="77777777" w:rsidR="00F3301D" w:rsidRPr="00F1253F" w:rsidRDefault="00F3301D">
      <w:pPr>
        <w:rPr>
          <w:rFonts w:ascii="Calibri" w:eastAsia="Calibri" w:hAnsi="Calibri" w:cs="Calibri"/>
          <w:sz w:val="8"/>
          <w:szCs w:val="8"/>
        </w:rPr>
      </w:pPr>
    </w:p>
    <w:p w14:paraId="0034D2D9" w14:textId="19CBA0E9" w:rsidR="00F72086" w:rsidRPr="006D2FE7" w:rsidRDefault="00F72086" w:rsidP="009B6AEC">
      <w:pPr>
        <w:shd w:val="clear" w:color="auto" w:fill="FFFFFF"/>
        <w:ind w:firstLine="432"/>
        <w:rPr>
          <w:rFonts w:asciiTheme="majorHAnsi" w:hAnsiTheme="majorHAnsi" w:cstheme="majorHAnsi"/>
          <w:color w:val="222222"/>
          <w:sz w:val="2"/>
          <w:szCs w:val="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xml:space="preserve">, </w:t>
      </w:r>
      <w:hyperlink r:id="rId63" w:history="1">
        <w:r w:rsidRPr="00DE5C75">
          <w:rPr>
            <w:rStyle w:val="Hyperlink"/>
            <w:rFonts w:asciiTheme="majorHAnsi" w:hAnsiTheme="majorHAnsi" w:cstheme="majorHAnsi"/>
          </w:rPr>
          <w:t>21.1, pp.</w:t>
        </w:r>
        <w:r w:rsidR="00B068B8" w:rsidRPr="00DE5C75">
          <w:rPr>
            <w:rStyle w:val="Hyperlink"/>
            <w:rFonts w:asciiTheme="majorHAnsi" w:hAnsiTheme="majorHAnsi" w:cstheme="majorHAnsi"/>
          </w:rPr>
          <w:t xml:space="preserve"> </w:t>
        </w:r>
        <w:r w:rsidRPr="00DE5C75">
          <w:rPr>
            <w:rStyle w:val="Hyperlink"/>
            <w:rFonts w:asciiTheme="majorHAnsi" w:hAnsiTheme="majorHAnsi" w:cstheme="majorHAnsi"/>
          </w:rPr>
          <w:t>3</w:t>
        </w:r>
        <w:r w:rsidR="005D4AB9">
          <w:rPr>
            <w:rStyle w:val="Hyperlink"/>
            <w:rFonts w:asciiTheme="majorHAnsi" w:hAnsiTheme="majorHAnsi" w:cstheme="majorHAnsi"/>
          </w:rPr>
          <w:t>24-328</w:t>
        </w:r>
        <w:r w:rsidR="00330590" w:rsidRPr="00DE5C75">
          <w:rPr>
            <w:rStyle w:val="Hyperlink"/>
            <w:rFonts w:asciiTheme="majorHAnsi" w:hAnsiTheme="majorHAnsi" w:cstheme="majorHAnsi"/>
          </w:rPr>
          <w:t>:</w:t>
        </w:r>
        <w:r w:rsidRPr="00DE5C75">
          <w:rPr>
            <w:rStyle w:val="Hyperlink"/>
            <w:rFonts w:asciiTheme="majorHAnsi" w:hAnsiTheme="majorHAnsi" w:cstheme="majorHAnsi"/>
          </w:rPr>
          <w:t xml:space="preserve"> ZLB</w:t>
        </w:r>
        <w:r w:rsidR="00DA4EF0" w:rsidRPr="00DE5C75">
          <w:rPr>
            <w:rStyle w:val="Hyperlink"/>
            <w:rFonts w:asciiTheme="majorHAnsi" w:hAnsiTheme="majorHAnsi" w:cstheme="majorHAnsi"/>
          </w:rPr>
          <w:t xml:space="preserve"> </w:t>
        </w:r>
      </w:hyperlink>
      <w:r w:rsidRPr="00F72086">
        <w:rPr>
          <w:rFonts w:asciiTheme="majorHAnsi" w:hAnsiTheme="majorHAnsi" w:cstheme="majorHAnsi"/>
          <w:color w:val="222222"/>
        </w:rPr>
        <w:t xml:space="preserve"> ***</w:t>
      </w:r>
    </w:p>
    <w:bookmarkEnd w:id="6"/>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6D2FE7">
        <w:rPr>
          <w:rFonts w:ascii="Calibri" w:eastAsia="Calibri" w:hAnsi="Calibri" w:cs="Calibri"/>
          <w:sz w:val="2"/>
          <w:szCs w:val="2"/>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64">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11715CE3"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5">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June</w:t>
      </w:r>
      <w:r w:rsidR="00DC2DD6">
        <w:rPr>
          <w:rFonts w:asciiTheme="majorHAnsi" w:eastAsia="Calibri" w:hAnsiTheme="majorHAnsi" w:cstheme="majorHAnsi"/>
          <w:color w:val="000000"/>
          <w:sz w:val="22"/>
          <w:szCs w:val="22"/>
        </w:rPr>
        <w:t xml:space="preserve"> 18</w:t>
      </w:r>
      <w:r w:rsidRPr="009B6AEC">
        <w:rPr>
          <w:rFonts w:asciiTheme="majorHAnsi" w:eastAsia="Calibri" w:hAnsiTheme="majorHAnsi" w:cstheme="majorHAnsi"/>
          <w:color w:val="000000"/>
          <w:sz w:val="22"/>
          <w:szCs w:val="22"/>
        </w:rPr>
        <w:t>,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6"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45051B66"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0</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7">
        <w:r>
          <w:rPr>
            <w:rFonts w:ascii="Calibri" w:eastAsia="Calibri" w:hAnsi="Calibri" w:cs="Calibri"/>
            <w:i/>
            <w:color w:val="0000FF"/>
            <w:u w:val="single"/>
          </w:rPr>
          <w:t>WTP</w:t>
        </w:r>
      </w:hyperlink>
      <w:hyperlink r:id="rId68">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9">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70">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1">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2266EC9F"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72">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w:t>
      </w:r>
      <w:r w:rsidR="000E3EAA">
        <w:rPr>
          <w:rFonts w:ascii="Calibri" w:eastAsia="Calibri" w:hAnsi="Calibri" w:cs="Calibri"/>
          <w:sz w:val="22"/>
          <w:szCs w:val="22"/>
        </w:rPr>
        <w:t xml:space="preserve">   </w:t>
      </w:r>
      <w:r>
        <w:rPr>
          <w:rFonts w:ascii="Calibri" w:eastAsia="Calibri" w:hAnsi="Calibri" w:cs="Calibri"/>
          <w:sz w:val="22"/>
          <w:szCs w:val="22"/>
        </w:rPr>
        <w:t xml:space="preserve">  *</w:t>
      </w:r>
      <w:r w:rsidR="009B6AEC">
        <w:rPr>
          <w:rFonts w:ascii="Calibri" w:eastAsia="Calibri" w:hAnsi="Calibri" w:cs="Calibri"/>
          <w:sz w:val="22"/>
          <w:szCs w:val="22"/>
        </w:rPr>
        <w:t>*</w:t>
      </w:r>
      <w:r>
        <w:rPr>
          <w:rFonts w:ascii="Calibri" w:eastAsia="Calibri" w:hAnsi="Calibri" w:cs="Calibri"/>
          <w:sz w:val="22"/>
          <w:szCs w:val="22"/>
        </w:rPr>
        <w:br/>
      </w:r>
    </w:p>
    <w:p w14:paraId="3355871C" w14:textId="6FF8F4F7" w:rsidR="00F3301D" w:rsidRPr="006D2FE7" w:rsidRDefault="00A530E5">
      <w:pPr>
        <w:numPr>
          <w:ilvl w:val="0"/>
          <w:numId w:val="3"/>
        </w:numPr>
        <w:rPr>
          <w:rFonts w:ascii="Calibri" w:eastAsia="Calibri" w:hAnsi="Calibri" w:cs="Calibri"/>
          <w:sz w:val="6"/>
          <w:szCs w:val="6"/>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5</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sidRPr="006D2FE7">
        <w:rPr>
          <w:rFonts w:ascii="Calibri" w:eastAsia="Calibri" w:hAnsi="Calibri" w:cs="Calibri"/>
          <w:sz w:val="6"/>
          <w:szCs w:val="6"/>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73">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732D0A45" w14:textId="04604C25"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4">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Apr.23, 2011. </w:t>
      </w:r>
      <w:r w:rsidR="000F08A6">
        <w:rPr>
          <w:rFonts w:ascii="Calibri" w:eastAsia="Calibri" w:hAnsi="Calibri" w:cs="Calibri"/>
          <w:sz w:val="22"/>
          <w:szCs w:val="22"/>
        </w:rPr>
        <w:t xml:space="preserve">  </w:t>
      </w:r>
      <w:r>
        <w:rPr>
          <w:rFonts w:ascii="Calibri" w:eastAsia="Calibri" w:hAnsi="Calibri" w:cs="Calibri"/>
          <w:sz w:val="22"/>
          <w:szCs w:val="22"/>
        </w:rPr>
        <w:t>**</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5"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3CDA8A90"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lastRenderedPageBreak/>
        <w:t>(</w:t>
      </w:r>
      <w:r w:rsidR="008B4788">
        <w:rPr>
          <w:rFonts w:ascii="Calibri" w:eastAsia="Calibri" w:hAnsi="Calibri" w:cs="Calibri"/>
        </w:rPr>
        <w:t>9/</w:t>
      </w:r>
      <w:r w:rsidR="003106BE">
        <w:rPr>
          <w:rFonts w:ascii="Calibri" w:eastAsia="Calibri" w:hAnsi="Calibri" w:cs="Calibri"/>
        </w:rPr>
        <w:t>2</w:t>
      </w:r>
      <w:r w:rsidR="00DC2DD6">
        <w:rPr>
          <w:rFonts w:ascii="Calibri" w:eastAsia="Calibri" w:hAnsi="Calibri" w:cs="Calibri"/>
        </w:rPr>
        <w:t>7</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6">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7">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 xml:space="preserve">Canadian </w:t>
      </w:r>
      <w:proofErr w:type="gramStart"/>
      <w:r>
        <w:rPr>
          <w:rFonts w:ascii="Calibri" w:eastAsia="Calibri" w:hAnsi="Calibri" w:cs="Calibri"/>
          <w:i/>
        </w:rPr>
        <w:t>J .</w:t>
      </w:r>
      <w:proofErr w:type="gramEnd"/>
      <w:r>
        <w:rPr>
          <w:rFonts w:ascii="Calibri" w:eastAsia="Calibri" w:hAnsi="Calibri" w:cs="Calibri"/>
          <w:i/>
        </w:rPr>
        <w:t>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78"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xml:space="preserve">, June 22, </w:t>
      </w:r>
      <w:proofErr w:type="gramStart"/>
      <w:r>
        <w:rPr>
          <w:rFonts w:ascii="Calibri" w:eastAsia="Calibri" w:hAnsi="Calibri" w:cs="Calibri"/>
          <w:color w:val="000000"/>
          <w:sz w:val="22"/>
          <w:szCs w:val="22"/>
        </w:rPr>
        <w:t>2021.</w:t>
      </w:r>
      <w:r w:rsidR="00DE4F44">
        <w:rPr>
          <w:rFonts w:ascii="Calibri" w:eastAsia="Calibri" w:hAnsi="Calibri" w:cs="Calibri"/>
          <w:color w:val="000000"/>
          <w:sz w:val="22"/>
          <w:szCs w:val="22"/>
        </w:rPr>
        <w:t>*</w:t>
      </w:r>
      <w:proofErr w:type="gramEnd"/>
    </w:p>
    <w:p w14:paraId="1931873F" w14:textId="350B4C4F" w:rsidR="00630DF2" w:rsidRPr="00630DF2" w:rsidRDefault="00630DF2" w:rsidP="00630DF2">
      <w:pPr>
        <w:pStyle w:val="Heading1"/>
        <w:ind w:firstLine="360"/>
        <w:textAlignment w:val="baseline"/>
        <w:rPr>
          <w:rFonts w:ascii="Calibri" w:hAnsi="Calibri" w:cs="Calibri"/>
          <w:b w:val="0"/>
          <w:sz w:val="22"/>
          <w:szCs w:val="22"/>
        </w:rPr>
      </w:pPr>
      <w:r>
        <w:rPr>
          <w:rFonts w:ascii="Calibri" w:hAnsi="Calibri" w:cs="Calibri"/>
          <w:b w:val="0"/>
          <w:bCs/>
          <w:sz w:val="22"/>
          <w:szCs w:val="22"/>
        </w:rPr>
        <w:t>“</w:t>
      </w:r>
      <w:bookmarkStart w:id="7"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7"/>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3787A777" w14:textId="64D7B26E" w:rsidR="00630DF2" w:rsidRDefault="00630DF2" w:rsidP="00630DF2">
      <w:pPr>
        <w:rPr>
          <w:rFonts w:ascii="Calibri" w:eastAsia="Calibri" w:hAnsi="Calibri" w:cs="Calibri"/>
        </w:rPr>
      </w:pPr>
    </w:p>
    <w:p w14:paraId="182E0B8E" w14:textId="27028045" w:rsidR="00F3301D" w:rsidRDefault="00A530E5" w:rsidP="003D4DE0">
      <w:pPr>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25FF9542"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2</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79">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64D91987"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80">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sidR="003C72C8">
        <w:rPr>
          <w:rFonts w:ascii="Calibri" w:eastAsia="Calibri" w:hAnsi="Calibri" w:cs="Calibri"/>
          <w:i/>
        </w:rPr>
        <w:t>,</w:t>
      </w:r>
      <w:r>
        <w:rPr>
          <w:rFonts w:ascii="Calibri" w:eastAsia="Calibri" w:hAnsi="Calibri" w:cs="Calibri"/>
        </w:rPr>
        <w:t xml:space="preserve"> </w:t>
      </w:r>
      <w:hyperlink r:id="rId81">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82">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83"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ED7AEB">
        <w:rPr>
          <w:rFonts w:asciiTheme="majorHAnsi" w:hAnsiTheme="majorHAnsi" w:cstheme="majorHAnsi"/>
          <w:sz w:val="22"/>
          <w:szCs w:val="22"/>
        </w:rPr>
        <w:t xml:space="preserve">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61905538"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84">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p>
    <w:p w14:paraId="19930A1B" w14:textId="085A0440" w:rsidR="00B51F2D" w:rsidRDefault="00966F9B" w:rsidP="00B51F2D">
      <w:pPr>
        <w:rPr>
          <w:rFonts w:asciiTheme="majorHAnsi" w:hAnsiTheme="majorHAnsi" w:cstheme="majorHAnsi"/>
          <w:color w:val="0070C0"/>
          <w:sz w:val="22"/>
          <w:szCs w:val="22"/>
        </w:rPr>
      </w:pPr>
      <w:r w:rsidRPr="00295796">
        <w:rPr>
          <w:rFonts w:asciiTheme="majorHAnsi" w:hAnsiTheme="majorHAnsi" w:cstheme="majorHAnsi"/>
          <w:color w:val="FF0000"/>
          <w:sz w:val="22"/>
          <w:szCs w:val="22"/>
        </w:rPr>
        <w:t xml:space="preserve">        </w:t>
      </w:r>
      <w:r w:rsidRPr="00295796">
        <w:rPr>
          <w:rFonts w:asciiTheme="majorHAnsi" w:hAnsiTheme="majorHAnsi" w:cstheme="majorHAnsi"/>
          <w:sz w:val="22"/>
          <w:szCs w:val="22"/>
        </w:rPr>
        <w:t>“</w:t>
      </w:r>
      <w:hyperlink r:id="rId85" w:history="1">
        <w:r w:rsidRPr="00295796">
          <w:rPr>
            <w:rStyle w:val="Hyperlink"/>
            <w:rFonts w:asciiTheme="majorHAnsi" w:hAnsiTheme="majorHAnsi" w:cstheme="majorHAnsi"/>
            <w:bCs/>
            <w:sz w:val="22"/>
            <w:szCs w:val="22"/>
          </w:rPr>
          <w:t>Why Erdogan’s unorthodox Turkish economic experiment is not working,</w:t>
        </w:r>
        <w:r w:rsidRPr="00295796">
          <w:rPr>
            <w:rStyle w:val="Hyperlink"/>
            <w:rFonts w:asciiTheme="majorHAnsi" w:hAnsiTheme="majorHAnsi" w:cstheme="majorHAnsi"/>
            <w:sz w:val="22"/>
            <w:szCs w:val="22"/>
          </w:rPr>
          <w:t>”</w:t>
        </w:r>
      </w:hyperlink>
      <w:r w:rsidR="009B6AEC" w:rsidRPr="00295796">
        <w:rPr>
          <w:rFonts w:asciiTheme="majorHAnsi" w:hAnsiTheme="majorHAnsi" w:cstheme="majorHAnsi"/>
          <w:i/>
          <w:iCs/>
          <w:color w:val="FF0000"/>
          <w:sz w:val="22"/>
          <w:szCs w:val="22"/>
        </w:rPr>
        <w:t xml:space="preserve"> </w:t>
      </w:r>
      <w:r w:rsidR="009B6AEC" w:rsidRPr="00295796">
        <w:rPr>
          <w:rFonts w:asciiTheme="majorHAnsi" w:hAnsiTheme="majorHAnsi" w:cstheme="majorHAnsi"/>
          <w:i/>
          <w:iCs/>
          <w:sz w:val="22"/>
          <w:szCs w:val="22"/>
        </w:rPr>
        <w:t>F</w:t>
      </w:r>
      <w:r w:rsidRPr="00295796">
        <w:rPr>
          <w:rFonts w:asciiTheme="majorHAnsi" w:hAnsiTheme="majorHAnsi" w:cstheme="majorHAnsi"/>
          <w:i/>
          <w:iCs/>
          <w:sz w:val="22"/>
          <w:szCs w:val="22"/>
        </w:rPr>
        <w:t>T</w:t>
      </w:r>
      <w:r w:rsidR="00764E9C" w:rsidRPr="00295796">
        <w:rPr>
          <w:rFonts w:asciiTheme="majorHAnsi" w:hAnsiTheme="majorHAnsi" w:cstheme="majorHAnsi"/>
          <w:i/>
          <w:iCs/>
          <w:sz w:val="22"/>
          <w:szCs w:val="22"/>
        </w:rPr>
        <w:t>,</w:t>
      </w:r>
      <w:r w:rsidRPr="00295796">
        <w:rPr>
          <w:rFonts w:asciiTheme="majorHAnsi" w:hAnsiTheme="majorHAnsi" w:cstheme="majorHAnsi"/>
          <w:sz w:val="22"/>
          <w:szCs w:val="22"/>
        </w:rPr>
        <w:t xml:space="preserve"> Dec. 21, 2021.  *</w:t>
      </w:r>
    </w:p>
    <w:p w14:paraId="648764CE" w14:textId="311C1F3B" w:rsidR="00B51F2D" w:rsidRPr="00295796" w:rsidRDefault="00B51F2D" w:rsidP="00295796">
      <w:pPr>
        <w:rPr>
          <w:rFonts w:asciiTheme="majorHAnsi" w:hAnsiTheme="majorHAnsi" w:cstheme="majorHAnsi"/>
          <w:color w:val="0070C0"/>
          <w:sz w:val="22"/>
          <w:szCs w:val="22"/>
        </w:rPr>
      </w:pPr>
      <w:r>
        <w:rPr>
          <w:rFonts w:asciiTheme="majorHAnsi" w:hAnsiTheme="majorHAnsi" w:cstheme="majorHAnsi"/>
          <w:color w:val="0070C0"/>
          <w:sz w:val="22"/>
          <w:szCs w:val="22"/>
        </w:rPr>
        <w:t xml:space="preserve">         </w:t>
      </w:r>
      <w:r w:rsidRPr="00414070">
        <w:rPr>
          <w:rFonts w:ascii="Calibri" w:hAnsi="Calibri" w:cs="Calibri"/>
          <w:color w:val="0D0D0D"/>
          <w:sz w:val="22"/>
          <w:szCs w:val="22"/>
          <w:bdr w:val="none" w:sz="0" w:space="0" w:color="auto" w:frame="1"/>
        </w:rPr>
        <w:t>“</w:t>
      </w:r>
      <w:hyperlink r:id="rId86" w:history="1">
        <w:r w:rsidRPr="00414070">
          <w:rPr>
            <w:rStyle w:val="Hyperlink"/>
            <w:rFonts w:ascii="Calibri" w:hAnsi="Calibri" w:cs="Calibri"/>
            <w:sz w:val="22"/>
            <w:szCs w:val="22"/>
            <w:bdr w:val="none" w:sz="0" w:space="0" w:color="auto" w:frame="1"/>
          </w:rPr>
          <w:t xml:space="preserve">Monetary madness -- </w:t>
        </w:r>
        <w:r w:rsidRPr="00414070">
          <w:rPr>
            <w:rStyle w:val="Hyperlink"/>
            <w:rFonts w:ascii="Calibri" w:hAnsi="Calibri" w:cs="Calibri"/>
            <w:kern w:val="36"/>
            <w:sz w:val="22"/>
            <w:szCs w:val="22"/>
          </w:rPr>
          <w:t>Turkey’s bizarre economic experiment enters a new phase</w:t>
        </w:r>
      </w:hyperlink>
      <w:r w:rsidRPr="00414070">
        <w:rPr>
          <w:rFonts w:ascii="Calibri" w:hAnsi="Calibri" w:cs="Calibri"/>
          <w:kern w:val="36"/>
          <w:sz w:val="22"/>
          <w:szCs w:val="22"/>
        </w:rPr>
        <w:t xml:space="preserve">,” </w:t>
      </w:r>
      <w:r w:rsidRPr="00414070">
        <w:rPr>
          <w:rFonts w:ascii="Calibri" w:hAnsi="Calibri" w:cs="Calibri"/>
          <w:i/>
          <w:iCs/>
          <w:kern w:val="36"/>
          <w:sz w:val="22"/>
          <w:szCs w:val="22"/>
        </w:rPr>
        <w:t>The Economist,</w:t>
      </w:r>
      <w:r w:rsidRPr="00414070">
        <w:rPr>
          <w:rFonts w:ascii="Calibri" w:hAnsi="Calibri" w:cs="Calibri"/>
          <w:kern w:val="36"/>
          <w:sz w:val="22"/>
          <w:szCs w:val="22"/>
        </w:rPr>
        <w:t xml:space="preserve"> June 1, 2023.  </w:t>
      </w:r>
      <w:r w:rsidR="00ED7AEB">
        <w:rPr>
          <w:rFonts w:ascii="Calibri" w:hAnsi="Calibri" w:cs="Calibri"/>
          <w:kern w:val="36"/>
          <w:sz w:val="22"/>
          <w:szCs w:val="22"/>
        </w:rPr>
        <w:t xml:space="preserve">   </w:t>
      </w:r>
      <w:r w:rsidR="000E3EAA">
        <w:rPr>
          <w:rFonts w:ascii="Calibri" w:hAnsi="Calibri" w:cs="Calibri"/>
          <w:kern w:val="36"/>
          <w:sz w:val="22"/>
          <w:szCs w:val="22"/>
        </w:rPr>
        <w:t xml:space="preserve">            </w:t>
      </w:r>
      <w:r w:rsidR="00ED7AEB">
        <w:rPr>
          <w:rFonts w:ascii="Calibri" w:hAnsi="Calibri" w:cs="Calibri"/>
          <w:kern w:val="36"/>
          <w:sz w:val="22"/>
          <w:szCs w:val="22"/>
        </w:rPr>
        <w:t xml:space="preserve">   </w:t>
      </w:r>
      <w:r w:rsidRPr="00414070">
        <w:rPr>
          <w:rFonts w:ascii="Calibri" w:hAnsi="Calibri" w:cs="Calibri"/>
          <w:kern w:val="36"/>
          <w:sz w:val="22"/>
          <w:szCs w:val="22"/>
        </w:rPr>
        <w:t xml:space="preserve"> **</w:t>
      </w:r>
      <w:r w:rsidR="00ED7AEB">
        <w:rPr>
          <w:rFonts w:asciiTheme="majorHAnsi" w:hAnsiTheme="majorHAnsi" w:cstheme="majorHAnsi"/>
          <w:color w:val="0070C0"/>
          <w:sz w:val="22"/>
          <w:szCs w:val="22"/>
        </w:rPr>
        <w:t>*</w:t>
      </w:r>
    </w:p>
    <w:p w14:paraId="7CF750C0" w14:textId="38333944" w:rsidR="00091867" w:rsidRPr="00100509" w:rsidRDefault="00295796" w:rsidP="00295796">
      <w:pPr>
        <w:rPr>
          <w:rFonts w:ascii="Calibri" w:hAnsi="Calibri"/>
          <w:sz w:val="16"/>
          <w:szCs w:val="16"/>
        </w:rPr>
      </w:pPr>
      <w:r>
        <w:rPr>
          <w:rFonts w:ascii="Calibri" w:hAnsi="Calibri" w:cs="Calibri"/>
          <w:color w:val="0070C0"/>
          <w:sz w:val="22"/>
          <w:szCs w:val="22"/>
        </w:rPr>
        <w:t xml:space="preserve">        </w:t>
      </w:r>
      <w:r w:rsidRPr="00295796">
        <w:rPr>
          <w:rFonts w:ascii="Calibri" w:hAnsi="Calibri" w:cs="Calibri"/>
          <w:color w:val="0070C0"/>
          <w:sz w:val="22"/>
          <w:szCs w:val="22"/>
        </w:rPr>
        <w:t>“</w:t>
      </w:r>
      <w:hyperlink r:id="rId87" w:history="1">
        <w:r w:rsidR="00091867" w:rsidRPr="00295796">
          <w:rPr>
            <w:rStyle w:val="Hyperlink"/>
            <w:rFonts w:ascii="Calibri" w:hAnsi="Calibri" w:cs="Calibri"/>
            <w:sz w:val="22"/>
            <w:szCs w:val="22"/>
          </w:rPr>
          <w:t>Emerging markets warned against swift rate cuts until inflation is under control</w:t>
        </w:r>
      </w:hyperlink>
      <w:r w:rsidR="00091867" w:rsidRPr="00295796">
        <w:rPr>
          <w:rStyle w:val="article-classifiergap"/>
          <w:rFonts w:ascii="Calibri" w:hAnsi="Calibri" w:cs="Calibri"/>
          <w:color w:val="0070C0"/>
          <w:sz w:val="22"/>
          <w:szCs w:val="22"/>
        </w:rPr>
        <w:t xml:space="preserve">,” </w:t>
      </w:r>
      <w:r w:rsidR="00091867" w:rsidRPr="00295796">
        <w:rPr>
          <w:rStyle w:val="article-classifiergap"/>
          <w:rFonts w:ascii="Calibri" w:hAnsi="Calibri" w:cs="Calibri"/>
          <w:i/>
          <w:iCs/>
          <w:color w:val="0070C0"/>
          <w:sz w:val="22"/>
          <w:szCs w:val="22"/>
        </w:rPr>
        <w:t>FT</w:t>
      </w:r>
      <w:r w:rsidR="00091867" w:rsidRPr="00295796">
        <w:rPr>
          <w:rStyle w:val="article-classifiergap"/>
          <w:rFonts w:ascii="Calibri" w:hAnsi="Calibri" w:cs="Calibri"/>
          <w:color w:val="0070C0"/>
          <w:sz w:val="22"/>
          <w:szCs w:val="22"/>
        </w:rPr>
        <w:t>, June 1, 2023.</w:t>
      </w:r>
    </w:p>
    <w:p w14:paraId="324CBBA2" w14:textId="1EE6D974" w:rsidR="00F3301D" w:rsidRPr="00100509" w:rsidRDefault="00A530E5" w:rsidP="00966F9B">
      <w:pPr>
        <w:rPr>
          <w:rFonts w:ascii="Calibri" w:eastAsia="Calibri" w:hAnsi="Calibri" w:cs="Calibri"/>
          <w:sz w:val="16"/>
          <w:szCs w:val="16"/>
        </w:rPr>
      </w:pPr>
      <w:r w:rsidRPr="00100509">
        <w:rPr>
          <w:rFonts w:ascii="Calibri" w:eastAsia="Calibri" w:hAnsi="Calibri" w:cs="Calibri"/>
          <w:sz w:val="16"/>
          <w:szCs w:val="16"/>
        </w:rPr>
        <w:br/>
      </w:r>
    </w:p>
    <w:p w14:paraId="44C6F41E" w14:textId="0061B92F"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4</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02FA782A" w:rsidR="00F72086" w:rsidRPr="00084C74" w:rsidRDefault="006E00BD" w:rsidP="00084C74">
      <w:pPr>
        <w:shd w:val="clear" w:color="auto" w:fill="FFFFFF"/>
        <w:ind w:firstLine="432"/>
        <w:rPr>
          <w:rFonts w:asciiTheme="majorHAnsi" w:hAnsiTheme="majorHAnsi" w:cstheme="majorHAnsi"/>
          <w:color w:val="222222"/>
          <w:sz w:val="6"/>
          <w:szCs w:val="6"/>
        </w:rPr>
      </w:pPr>
      <w:hyperlink r:id="rId88" w:history="1">
        <w:r w:rsidR="00F72086" w:rsidRPr="00AA637C">
          <w:rPr>
            <w:rStyle w:val="Hyperlink"/>
            <w:rFonts w:asciiTheme="majorHAnsi" w:hAnsiTheme="majorHAnsi" w:cstheme="majorHAnsi"/>
            <w:i/>
            <w:iCs/>
          </w:rPr>
          <w:t>CS</w:t>
        </w:r>
        <w:r w:rsidR="00167CFE" w:rsidRPr="00AA637C">
          <w:rPr>
            <w:rStyle w:val="Hyperlink"/>
            <w:rFonts w:asciiTheme="majorHAnsi" w:hAnsiTheme="majorHAnsi" w:cstheme="majorHAnsi"/>
            <w:i/>
            <w:iCs/>
          </w:rPr>
          <w:t>V</w:t>
        </w:r>
        <w:r w:rsidR="00F72086" w:rsidRPr="00AA637C">
          <w:rPr>
            <w:rStyle w:val="Hyperlink"/>
            <w:rFonts w:asciiTheme="majorHAnsi" w:hAnsiTheme="majorHAnsi" w:cstheme="majorHAnsi"/>
          </w:rPr>
          <w:t>, 15.2</w:t>
        </w:r>
        <w:r w:rsidR="005D4AB9">
          <w:rPr>
            <w:rStyle w:val="Hyperlink"/>
            <w:rFonts w:asciiTheme="majorHAnsi" w:hAnsiTheme="majorHAnsi" w:cstheme="majorHAnsi"/>
          </w:rPr>
          <w:t>, pp.224-229</w:t>
        </w:r>
        <w:r w:rsidR="00D6404E" w:rsidRPr="00AA637C">
          <w:rPr>
            <w:rStyle w:val="Hyperlink"/>
            <w:rFonts w:asciiTheme="majorHAnsi" w:hAnsiTheme="majorHAnsi" w:cstheme="majorHAnsi"/>
          </w:rPr>
          <w:t>:</w:t>
        </w:r>
        <w:r w:rsidR="00F72086" w:rsidRPr="00AA637C">
          <w:rPr>
            <w:rStyle w:val="Hyperlink"/>
            <w:rFonts w:asciiTheme="majorHAnsi" w:hAnsiTheme="majorHAnsi" w:cstheme="majorHAnsi"/>
          </w:rPr>
          <w:t xml:space="preserve"> </w:t>
        </w:r>
        <w:r w:rsidR="00451C06">
          <w:rPr>
            <w:rStyle w:val="Hyperlink"/>
            <w:rFonts w:asciiTheme="majorHAnsi" w:hAnsiTheme="majorHAnsi" w:cstheme="majorHAnsi"/>
          </w:rPr>
          <w:t>The Lucas Islands model</w:t>
        </w:r>
      </w:hyperlink>
      <w:r w:rsidR="005D4AB9">
        <w:rPr>
          <w:rStyle w:val="Hyperlink"/>
          <w:rFonts w:asciiTheme="majorHAnsi" w:hAnsiTheme="majorHAnsi" w:cstheme="majorHAnsi"/>
        </w:rPr>
        <w:t>.</w:t>
      </w:r>
      <w:r w:rsidR="00084C74">
        <w:rPr>
          <w:rFonts w:asciiTheme="majorHAnsi" w:hAnsiTheme="majorHAnsi" w:cstheme="majorHAnsi"/>
          <w:color w:val="222222"/>
        </w:rPr>
        <w:t xml:space="preserve"> </w:t>
      </w:r>
      <w:r w:rsidR="005D4AB9">
        <w:rPr>
          <w:rFonts w:asciiTheme="majorHAnsi" w:hAnsiTheme="majorHAnsi" w:cstheme="majorHAnsi"/>
          <w:color w:val="222222"/>
        </w:rPr>
        <w:t xml:space="preserve">  </w:t>
      </w:r>
      <w:r w:rsidR="00084C74">
        <w:rPr>
          <w:rFonts w:asciiTheme="majorHAnsi" w:hAnsiTheme="majorHAnsi" w:cstheme="majorHAnsi"/>
          <w:color w:val="222222"/>
        </w:rPr>
        <w:t>**</w:t>
      </w:r>
    </w:p>
    <w:p w14:paraId="718C5414" w14:textId="77777777" w:rsidR="00F3301D" w:rsidRPr="00084C74" w:rsidRDefault="00F3301D">
      <w:pPr>
        <w:ind w:firstLine="432"/>
        <w:rPr>
          <w:rFonts w:ascii="Calibri" w:eastAsia="Calibri" w:hAnsi="Calibri" w:cs="Calibri"/>
          <w:sz w:val="6"/>
          <w:szCs w:val="6"/>
        </w:rPr>
      </w:pPr>
    </w:p>
    <w:p w14:paraId="2F828771" w14:textId="5ACE0301"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9">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sidR="00DC2DD6" w:rsidRPr="006D2FE7">
        <w:rPr>
          <w:rFonts w:ascii="Calibri" w:eastAsia="Calibri" w:hAnsi="Calibri" w:cs="Calibri"/>
          <w:i/>
          <w:iCs/>
          <w:sz w:val="22"/>
          <w:szCs w:val="22"/>
        </w:rPr>
        <w:t>The</w:t>
      </w:r>
      <w:r w:rsidR="00DC2DD6">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w:t>
      </w:r>
      <w:r>
        <w:rPr>
          <w:rFonts w:ascii="Calibri" w:eastAsia="Calibri" w:hAnsi="Calibri" w:cs="Calibri"/>
          <w:sz w:val="22"/>
          <w:szCs w:val="22"/>
        </w:rPr>
        <w:br/>
        <w:t>“</w:t>
      </w:r>
      <w:hyperlink r:id="rId90">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2C56249E" w:rsidR="00F3301D" w:rsidRPr="004470CE" w:rsidRDefault="00A530E5">
      <w:pPr>
        <w:numPr>
          <w:ilvl w:val="0"/>
          <w:numId w:val="3"/>
        </w:numPr>
        <w:rPr>
          <w:rFonts w:ascii="Calibri" w:eastAsia="Calibri" w:hAnsi="Calibri" w:cs="Calibri"/>
          <w:sz w:val="10"/>
          <w:szCs w:val="10"/>
        </w:rPr>
      </w:pPr>
      <w:bookmarkStart w:id="8" w:name="_Hlk147351546"/>
      <w:r>
        <w:rPr>
          <w:rFonts w:ascii="Calibri" w:eastAsia="Calibri" w:hAnsi="Calibri" w:cs="Calibri"/>
        </w:rPr>
        <w:t>(10/</w:t>
      </w:r>
      <w:r w:rsidR="008B4788">
        <w:rPr>
          <w:rFonts w:ascii="Calibri" w:eastAsia="Calibri" w:hAnsi="Calibri" w:cs="Calibri"/>
        </w:rPr>
        <w:t>1</w:t>
      </w:r>
      <w:r w:rsidR="00C6724C">
        <w:rPr>
          <w:rFonts w:ascii="Calibri" w:eastAsia="Calibri" w:hAnsi="Calibri" w:cs="Calibri"/>
        </w:rPr>
        <w:t>1</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6E00BD">
      <w:pPr>
        <w:ind w:left="360"/>
        <w:rPr>
          <w:rFonts w:ascii="Calibri" w:eastAsia="Calibri" w:hAnsi="Calibri" w:cs="Calibri"/>
        </w:rPr>
      </w:pPr>
      <w:hyperlink r:id="rId91">
        <w:r w:rsidR="00A530E5">
          <w:rPr>
            <w:rFonts w:ascii="Calibri" w:eastAsia="Calibri" w:hAnsi="Calibri" w:cs="Calibri"/>
            <w:i/>
            <w:color w:val="0000FF"/>
            <w:u w:val="single"/>
          </w:rPr>
          <w:t>WTP</w:t>
        </w:r>
      </w:hyperlink>
      <w:hyperlink r:id="rId92">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0D4C6765"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A81B9F">
        <w:rPr>
          <w:rStyle w:val="Hyperlink"/>
          <w:rFonts w:ascii="Calibri" w:hAnsi="Calibri" w:cs="Calibri"/>
        </w:rPr>
        <w:t>20</w:t>
      </w:r>
      <w:r w:rsidR="00C905BB">
        <w:rPr>
          <w:rStyle w:val="Hyperlink"/>
          <w:rFonts w:ascii="Calibri" w:hAnsi="Calibri" w:cs="Calibri"/>
        </w:rPr>
        <w:t>.1</w:t>
      </w:r>
      <w:r w:rsidR="00A81B9F">
        <w:rPr>
          <w:rStyle w:val="Hyperlink"/>
          <w:rFonts w:ascii="Calibri" w:hAnsi="Calibri" w:cs="Calibri"/>
        </w:rPr>
        <w:t xml:space="preserve">, pp. </w:t>
      </w:r>
      <w:r w:rsidR="00100509">
        <w:rPr>
          <w:rStyle w:val="Hyperlink"/>
          <w:rFonts w:ascii="Calibri" w:hAnsi="Calibri" w:cs="Calibri"/>
        </w:rPr>
        <w:t>315-318</w:t>
      </w:r>
      <w:r w:rsidR="00C905BB">
        <w:rPr>
          <w:rFonts w:ascii="Calibri" w:hAnsi="Calibri" w:cs="Calibri"/>
          <w:color w:val="222222"/>
        </w:rPr>
        <w:t xml:space="preserve">: </w:t>
      </w:r>
      <w:hyperlink r:id="rId93" w:history="1">
        <w:r w:rsidR="00C905BB" w:rsidRPr="00C905BB">
          <w:rPr>
            <w:rStyle w:val="Hyperlink"/>
            <w:rFonts w:ascii="Calibri" w:hAnsi="Calibri" w:cs="Calibri"/>
          </w:rPr>
          <w:t>Time inconsistency</w:t>
        </w:r>
      </w:hyperlink>
      <w:r w:rsidR="00C905BB">
        <w:rPr>
          <w:rFonts w:ascii="Calibri" w:hAnsi="Calibri" w:cs="Calibri"/>
          <w:color w:val="222222"/>
        </w:rPr>
        <w:t xml:space="preserve">.  </w:t>
      </w:r>
      <w:r w:rsidR="001B4375" w:rsidRPr="00DA4EF0">
        <w:rPr>
          <w:rFonts w:ascii="Calibri" w:hAnsi="Calibri" w:cs="Calibri"/>
          <w:color w:val="222222"/>
        </w:rPr>
        <w:t xml:space="preserve"> </w:t>
      </w:r>
      <w:r w:rsidRPr="00C905BB">
        <w:rPr>
          <w:rFonts w:ascii="Calibri" w:hAnsi="Calibri" w:cs="Calibri"/>
          <w:color w:val="222222"/>
        </w:rPr>
        <w:t>*</w:t>
      </w:r>
    </w:p>
    <w:bookmarkEnd w:id="8"/>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94">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5">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Pr="000E3EAA" w:rsidRDefault="00A530E5">
      <w:pPr>
        <w:ind w:firstLine="360"/>
        <w:rPr>
          <w:rFonts w:ascii="Calibri" w:eastAsia="Calibri" w:hAnsi="Calibri" w:cs="Calibri"/>
          <w:sz w:val="6"/>
          <w:szCs w:val="6"/>
        </w:rPr>
      </w:pPr>
      <w:r>
        <w:rPr>
          <w:rFonts w:ascii="Calibri" w:eastAsia="Calibri" w:hAnsi="Calibri" w:cs="Calibri"/>
        </w:rPr>
        <w:t>J. Frankel, 2011, "</w:t>
      </w:r>
      <w:hyperlink r:id="rId96"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7">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8"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sidRPr="000E3EAA">
        <w:rPr>
          <w:rFonts w:ascii="Calibri" w:eastAsia="Calibri" w:hAnsi="Calibri" w:cs="Calibri"/>
          <w:sz w:val="6"/>
          <w:szCs w:val="6"/>
        </w:rPr>
        <w:br/>
      </w:r>
      <w:r w:rsidRPr="000E3EAA">
        <w:rPr>
          <w:rFonts w:ascii="Calibri" w:eastAsia="Calibri" w:hAnsi="Calibri" w:cs="Calibri"/>
          <w:sz w:val="6"/>
          <w:szCs w:val="6"/>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99"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100">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101">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69F31A67" w14:textId="7FC78069" w:rsidR="00F3301D" w:rsidRPr="00B068B8" w:rsidRDefault="00A530E5" w:rsidP="00B068B8">
      <w:pPr>
        <w:numPr>
          <w:ilvl w:val="0"/>
          <w:numId w:val="3"/>
        </w:numPr>
        <w:rPr>
          <w:rFonts w:ascii="Calibri" w:eastAsia="Calibri" w:hAnsi="Calibri" w:cs="Calibri"/>
        </w:rPr>
      </w:pPr>
      <w:r>
        <w:rPr>
          <w:rFonts w:ascii="Calibri" w:eastAsia="Calibri" w:hAnsi="Calibri" w:cs="Calibri"/>
        </w:rPr>
        <w:t>(10/1</w:t>
      </w:r>
      <w:r w:rsidR="00A97E3E">
        <w:rPr>
          <w:rFonts w:ascii="Calibri" w:eastAsia="Calibri" w:hAnsi="Calibri" w:cs="Calibri"/>
        </w:rPr>
        <w:t>6</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r w:rsidR="004E5934">
        <w:rPr>
          <w:rFonts w:ascii="Calibri" w:eastAsia="Calibri" w:hAnsi="Calibri" w:cs="Calibri"/>
        </w:rPr>
        <w:br/>
      </w:r>
    </w:p>
    <w:p w14:paraId="3B1E984A" w14:textId="23963322" w:rsidR="00F3301D" w:rsidRPr="00330590" w:rsidRDefault="00A530E5">
      <w:pPr>
        <w:numPr>
          <w:ilvl w:val="0"/>
          <w:numId w:val="3"/>
        </w:numPr>
        <w:rPr>
          <w:rFonts w:ascii="Calibri" w:eastAsia="Calibri" w:hAnsi="Calibri" w:cs="Calibri"/>
          <w:sz w:val="10"/>
          <w:szCs w:val="10"/>
        </w:rPr>
      </w:pPr>
      <w:bookmarkStart w:id="9" w:name="_Hlk147352597"/>
      <w:r>
        <w:rPr>
          <w:rFonts w:ascii="Calibri" w:eastAsia="Calibri" w:hAnsi="Calibri" w:cs="Calibri"/>
        </w:rPr>
        <w:lastRenderedPageBreak/>
        <w:t>(10/</w:t>
      </w:r>
      <w:r w:rsidR="008B4788">
        <w:rPr>
          <w:rFonts w:ascii="Calibri" w:eastAsia="Calibri" w:hAnsi="Calibri" w:cs="Calibri"/>
        </w:rPr>
        <w:t>1</w:t>
      </w:r>
      <w:r w:rsidR="00A97E3E">
        <w:rPr>
          <w:rFonts w:ascii="Calibri" w:eastAsia="Calibri" w:hAnsi="Calibri" w:cs="Calibri"/>
        </w:rPr>
        <w:t>8</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C1E41DB" w:rsidR="00F3301D" w:rsidRDefault="006E00BD">
      <w:pPr>
        <w:ind w:firstLine="360"/>
        <w:rPr>
          <w:rFonts w:ascii="Calibri" w:eastAsia="Calibri" w:hAnsi="Calibri" w:cs="Calibri"/>
          <w:sz w:val="4"/>
          <w:szCs w:val="4"/>
        </w:rPr>
      </w:pPr>
      <w:hyperlink r:id="rId102">
        <w:r w:rsidR="00A530E5">
          <w:rPr>
            <w:rFonts w:ascii="Calibri" w:eastAsia="Calibri" w:hAnsi="Calibri" w:cs="Calibri"/>
            <w:i/>
            <w:color w:val="0000FF"/>
            <w:u w:val="single"/>
          </w:rPr>
          <w:t>WTP</w:t>
        </w:r>
      </w:hyperlink>
      <w:hyperlink r:id="rId103">
        <w:r w:rsidR="00A530E5">
          <w:rPr>
            <w:rFonts w:ascii="Calibri" w:eastAsia="Calibri" w:hAnsi="Calibri" w:cs="Calibri"/>
            <w:color w:val="0000FF"/>
            <w:u w:val="single"/>
          </w:rPr>
          <w:t>,</w:t>
        </w:r>
      </w:hyperlink>
      <w:r w:rsidR="00A530E5">
        <w:rPr>
          <w:rFonts w:ascii="Calibri" w:eastAsia="Calibri" w:hAnsi="Calibri" w:cs="Calibri"/>
        </w:rPr>
        <w:t xml:space="preserve"> page 582</w:t>
      </w:r>
      <w:r w:rsidR="003D462E">
        <w:rPr>
          <w:rFonts w:ascii="Calibri" w:eastAsia="Calibri" w:hAnsi="Calibri" w:cs="Calibri"/>
        </w:rPr>
        <w:t>: hyperinflation</w:t>
      </w:r>
      <w:r w:rsidR="000D645F">
        <w:rPr>
          <w:rFonts w:ascii="Calibri" w:eastAsia="Calibri" w:hAnsi="Calibri" w:cs="Calibri"/>
        </w:rPr>
        <w:t>.</w:t>
      </w:r>
      <w:r w:rsidR="00A530E5">
        <w:rPr>
          <w:rFonts w:ascii="Calibri" w:eastAsia="Calibri" w:hAnsi="Calibri" w:cs="Calibri"/>
        </w:rPr>
        <w:t xml:space="preserve"> ***</w:t>
      </w:r>
      <w:r w:rsidR="00A530E5">
        <w:rPr>
          <w:rFonts w:ascii="Calibri" w:eastAsia="Calibri" w:hAnsi="Calibri" w:cs="Calibri"/>
          <w:sz w:val="4"/>
          <w:szCs w:val="4"/>
        </w:rPr>
        <w:br/>
      </w:r>
    </w:p>
    <w:p w14:paraId="7D4B2F4F" w14:textId="4339BBD8"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hyperlink r:id="rId104" w:history="1">
        <w:r w:rsidR="00F15F03" w:rsidRPr="00163D94">
          <w:rPr>
            <w:rStyle w:val="Hyperlink"/>
            <w:rFonts w:asciiTheme="majorHAnsi" w:hAnsiTheme="majorHAnsi" w:cstheme="majorHAnsi"/>
          </w:rPr>
          <w:t xml:space="preserve">19.3.1, </w:t>
        </w:r>
        <w:r w:rsidR="001B4375" w:rsidRPr="00163D94">
          <w:rPr>
            <w:rStyle w:val="Hyperlink"/>
            <w:rFonts w:asciiTheme="majorHAnsi" w:hAnsiTheme="majorHAnsi" w:cstheme="majorHAnsi"/>
          </w:rPr>
          <w:t>pp.30</w:t>
        </w:r>
        <w:r w:rsidR="00B66ACE" w:rsidRPr="00163D94">
          <w:rPr>
            <w:rStyle w:val="Hyperlink"/>
            <w:rFonts w:asciiTheme="majorHAnsi" w:hAnsiTheme="majorHAnsi" w:cstheme="majorHAnsi"/>
          </w:rPr>
          <w:t>4</w:t>
        </w:r>
        <w:r w:rsidR="00163D94" w:rsidRPr="00163D94">
          <w:rPr>
            <w:rStyle w:val="Hyperlink"/>
            <w:rFonts w:asciiTheme="majorHAnsi" w:hAnsiTheme="majorHAnsi" w:cstheme="majorHAnsi"/>
          </w:rPr>
          <w:t>: Inflation-tax Laffer curve</w:t>
        </w:r>
      </w:hyperlink>
      <w:r w:rsidR="00B66ACE">
        <w:rPr>
          <w:rFonts w:asciiTheme="majorHAnsi" w:hAnsiTheme="majorHAnsi" w:cstheme="majorHAnsi"/>
          <w:color w:val="222222"/>
        </w:rPr>
        <w:t>.</w:t>
      </w:r>
      <w:r w:rsidR="00163D94">
        <w:rPr>
          <w:rFonts w:asciiTheme="majorHAnsi" w:hAnsiTheme="majorHAnsi" w:cstheme="majorHAnsi"/>
          <w:color w:val="222222"/>
        </w:rPr>
        <w:t xml:space="preserve"> </w:t>
      </w:r>
      <w:r w:rsidR="00F15F03">
        <w:rPr>
          <w:rFonts w:asciiTheme="majorHAnsi" w:hAnsiTheme="majorHAnsi" w:cstheme="majorHAnsi"/>
          <w:color w:val="222222"/>
        </w:rPr>
        <w:t xml:space="preserve"> </w:t>
      </w:r>
      <w:r>
        <w:rPr>
          <w:rFonts w:asciiTheme="majorHAnsi" w:hAnsiTheme="majorHAnsi" w:cstheme="majorHAnsi"/>
          <w:color w:val="222222"/>
        </w:rPr>
        <w:t>*</w:t>
      </w:r>
      <w:r w:rsidR="003D462E">
        <w:rPr>
          <w:rFonts w:asciiTheme="majorHAnsi" w:hAnsiTheme="majorHAnsi" w:cstheme="majorHAnsi"/>
          <w:color w:val="222222"/>
        </w:rPr>
        <w:t>*</w:t>
      </w:r>
    </w:p>
    <w:bookmarkEnd w:id="9"/>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105"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6">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7">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08">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9">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10">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11"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Pr="004D0DA5" w:rsidRDefault="00F3301D">
      <w:pPr>
        <w:ind w:left="720"/>
        <w:rPr>
          <w:rFonts w:ascii="Calibri" w:eastAsia="Calibri" w:hAnsi="Calibri" w:cs="Calibri"/>
          <w:sz w:val="14"/>
          <w:szCs w:val="14"/>
        </w:rPr>
      </w:pPr>
    </w:p>
    <w:p w14:paraId="31A5EAF8" w14:textId="78E9C333"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A97E3E">
        <w:rPr>
          <w:rFonts w:ascii="Calibri" w:eastAsia="Calibri" w:hAnsi="Calibri" w:cs="Calibri"/>
        </w:rPr>
        <w:t>3</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w:t>
      </w:r>
      <w:r w:rsidR="004E5934">
        <w:rPr>
          <w:rFonts w:ascii="Calibri" w:eastAsia="Calibri" w:hAnsi="Calibri" w:cs="Calibri"/>
        </w:rPr>
        <w:t>23</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04F12AB8"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12" w:history="1">
        <w:r w:rsidRPr="00563C28">
          <w:rPr>
            <w:rStyle w:val="Hyperlink"/>
            <w:rFonts w:ascii="Calibri" w:hAnsi="Calibri" w:cs="Calibri"/>
            <w:color w:val="215990"/>
            <w:shd w:val="clear" w:color="auto" w:fill="FFFFFF"/>
          </w:rPr>
          <w:t xml:space="preserve">On the </w:t>
        </w:r>
        <w:proofErr w:type="spellStart"/>
        <w:r w:rsidRPr="00563C28">
          <w:rPr>
            <w:rStyle w:val="Hyperlink"/>
            <w:rFonts w:ascii="Calibri" w:hAnsi="Calibri" w:cs="Calibri"/>
            <w:color w:val="215990"/>
            <w:shd w:val="clear" w:color="auto" w:fill="FFFFFF"/>
          </w:rPr>
          <w:t>Yuan:The</w:t>
        </w:r>
        <w:proofErr w:type="spellEnd"/>
        <w:r w:rsidRPr="00563C28">
          <w:rPr>
            <w:rStyle w:val="Hyperlink"/>
            <w:rFonts w:ascii="Calibri" w:hAnsi="Calibri" w:cs="Calibri"/>
            <w:color w:val="215990"/>
            <w:shd w:val="clear" w:color="auto" w:fill="FFFFFF"/>
          </w:rPr>
          <w:t xml:space="preserv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w:t>
      </w:r>
      <w:proofErr w:type="spellStart"/>
      <w:r w:rsidRPr="00563C28">
        <w:rPr>
          <w:rFonts w:ascii="Calibri" w:hAnsi="Calibri" w:cs="Calibri"/>
          <w:color w:val="1E1E1E"/>
          <w:shd w:val="clear" w:color="auto" w:fill="FFFFFF"/>
        </w:rPr>
        <w:t>G.Illing</w:t>
      </w:r>
      <w:proofErr w:type="spellEnd"/>
      <w:r w:rsidRPr="00563C28">
        <w:rPr>
          <w:rFonts w:ascii="Calibri" w:hAnsi="Calibri" w:cs="Calibri"/>
          <w:color w:val="1E1E1E"/>
          <w:shd w:val="clear" w:color="auto" w:fill="FFFFFF"/>
        </w:rPr>
        <w:t>, ed. </w:t>
      </w:r>
      <w:hyperlink r:id="rId113" w:history="1">
        <w:r w:rsidRPr="00563C28">
          <w:rPr>
            <w:rStyle w:val="Hyperlink"/>
            <w:rFonts w:ascii="Calibri" w:hAnsi="Calibri" w:cs="Calibri"/>
            <w:color w:val="215990"/>
            <w:shd w:val="clear" w:color="auto" w:fill="FFFFFF"/>
          </w:rPr>
          <w:t xml:space="preserve">(Oxford </w:t>
        </w:r>
        <w:proofErr w:type="spellStart"/>
        <w:r w:rsidRPr="00563C28">
          <w:rPr>
            <w:rStyle w:val="Hyperlink"/>
            <w:rFonts w:ascii="Calibri" w:hAnsi="Calibri" w:cs="Calibri"/>
            <w:color w:val="215990"/>
            <w:shd w:val="clear" w:color="auto" w:fill="FFFFFF"/>
          </w:rPr>
          <w:t>U.Press</w:t>
        </w:r>
        <w:proofErr w:type="spellEnd"/>
        <w:r w:rsidRPr="00563C28">
          <w:rPr>
            <w:rStyle w:val="Hyperlink"/>
            <w:rFonts w:ascii="Calibri" w:hAnsi="Calibri" w:cs="Calibri"/>
            <w:color w:val="215990"/>
            <w:shd w:val="clear" w:color="auto" w:fill="FFFFFF"/>
          </w:rPr>
          <w:t>), 52, 2, 246-275</w:t>
        </w:r>
      </w:hyperlink>
      <w:r>
        <w:rPr>
          <w:rFonts w:ascii="Helvetica" w:hAnsi="Helvetica" w:cs="Helvetica"/>
          <w:color w:val="1E1E1E"/>
          <w:sz w:val="21"/>
          <w:szCs w:val="21"/>
          <w:shd w:val="clear" w:color="auto" w:fill="FFFFFF"/>
        </w:rPr>
        <w:t xml:space="preserve">; </w:t>
      </w:r>
      <w:hyperlink r:id="rId114" w:tooltip="Abstract" w:history="1">
        <w:r w:rsidRPr="003D462E">
          <w:rPr>
            <w:rStyle w:val="Hyperlink"/>
            <w:rFonts w:asciiTheme="majorHAnsi" w:hAnsiTheme="majorHAnsi" w:cstheme="majorHAnsi"/>
            <w:color w:val="215990"/>
            <w:shd w:val="clear" w:color="auto" w:fill="FFFFFF"/>
          </w:rPr>
          <w:t>abstract</w:t>
        </w:r>
      </w:hyperlink>
      <w:r w:rsidRPr="003D462E">
        <w:rPr>
          <w:rFonts w:asciiTheme="majorHAnsi" w:hAnsiTheme="majorHAnsi" w:cstheme="majorHAnsi"/>
          <w:color w:val="1E1E1E"/>
          <w:shd w:val="clear" w:color="auto" w:fill="FFFFFF"/>
        </w:rPr>
        <w:t>;</w:t>
      </w:r>
      <w:r>
        <w:rPr>
          <w:rFonts w:ascii="Helvetica" w:hAnsi="Helvetica" w:cs="Helvetica"/>
          <w:color w:val="1E1E1E"/>
          <w:sz w:val="21"/>
          <w:szCs w:val="21"/>
          <w:shd w:val="clear" w:color="auto" w:fill="FFFFFF"/>
        </w:rPr>
        <w:t> NBER </w:t>
      </w:r>
      <w:hyperlink r:id="rId115"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6"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proofErr w:type="spellStart"/>
      <w:r w:rsidRPr="00563C28">
        <w:rPr>
          <w:rFonts w:ascii="Calibri" w:hAnsi="Calibri" w:cs="Calibri"/>
          <w:i/>
          <w:iCs/>
          <w:color w:val="1E1E1E"/>
          <w:shd w:val="clear" w:color="auto" w:fill="FFFFFF"/>
        </w:rPr>
        <w:t>CESifo</w:t>
      </w:r>
      <w:proofErr w:type="spellEnd"/>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00925187">
        <w:rPr>
          <w:rFonts w:ascii="Calibri" w:eastAsia="Calibri" w:hAnsi="Calibri" w:cs="Calibri"/>
          <w:color w:val="000000"/>
        </w:rPr>
        <w:t xml:space="preserve">  </w:t>
      </w:r>
      <w:r w:rsidRPr="00633C97">
        <w:rPr>
          <w:rFonts w:ascii="Calibri" w:eastAsia="Calibri" w:hAnsi="Calibri" w:cs="Calibri"/>
        </w:rPr>
        <w:t xml:space="preserve"> *</w:t>
      </w:r>
    </w:p>
    <w:p w14:paraId="76F15DB6" w14:textId="009BE80D"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7">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w:t>
      </w:r>
      <w:r w:rsidR="00633C97">
        <w:rPr>
          <w:rFonts w:ascii="Calibri" w:eastAsia="Calibri" w:hAnsi="Calibri" w:cs="Calibri"/>
          <w:color w:val="222222"/>
          <w:highlight w:val="white"/>
        </w:rPr>
        <w:t>, pp.</w:t>
      </w:r>
      <w:r>
        <w:rPr>
          <w:rFonts w:ascii="Calibri" w:eastAsia="Calibri" w:hAnsi="Calibri" w:cs="Calibri"/>
          <w:color w:val="222222"/>
          <w:highlight w:val="white"/>
        </w:rPr>
        <w:t>421-480.</w:t>
      </w:r>
    </w:p>
    <w:p w14:paraId="24A4FB2A" w14:textId="1C8C78FC" w:rsidR="00F3301D" w:rsidRDefault="00A530E5" w:rsidP="004E5934">
      <w:pPr>
        <w:ind w:firstLine="360"/>
        <w:jc w:val="both"/>
        <w:rPr>
          <w:rFonts w:ascii="Calibri" w:eastAsia="Calibri" w:hAnsi="Calibri" w:cs="Calibri"/>
          <w:color w:val="0000FF"/>
          <w:u w:val="single"/>
        </w:rPr>
      </w:pPr>
      <w:r>
        <w:rPr>
          <w:rFonts w:ascii="Calibri" w:eastAsia="Calibri" w:hAnsi="Calibri" w:cs="Calibri"/>
          <w:color w:val="000000"/>
        </w:rPr>
        <w:t xml:space="preserve">Lant Pritchett and Larry Summers, 2014. </w:t>
      </w:r>
      <w:r>
        <w:rPr>
          <w:rFonts w:ascii="Calibri" w:eastAsia="Calibri" w:hAnsi="Calibri" w:cs="Calibri"/>
          <w:color w:val="0000FF"/>
        </w:rPr>
        <w:t>"</w:t>
      </w:r>
      <w:hyperlink r:id="rId118">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9">
        <w:r>
          <w:rPr>
            <w:rFonts w:ascii="Calibri" w:eastAsia="Calibri" w:hAnsi="Calibri" w:cs="Calibri"/>
            <w:color w:val="0000FF"/>
            <w:u w:val="single"/>
          </w:rPr>
          <w:t>NBER WP 20573</w:t>
        </w:r>
      </w:hyperlink>
      <w:r>
        <w:rPr>
          <w:rFonts w:ascii="Calibri" w:eastAsia="Calibri" w:hAnsi="Calibri" w:cs="Calibri"/>
          <w:color w:val="0000FF"/>
          <w:u w:val="single"/>
        </w:rPr>
        <w:t>.</w:t>
      </w:r>
    </w:p>
    <w:p w14:paraId="6F83F47C" w14:textId="2AAE6689" w:rsidR="00B83E48" w:rsidRDefault="00147D0C" w:rsidP="00197640">
      <w:pPr>
        <w:pStyle w:val="Heading1"/>
        <w:ind w:firstLine="360"/>
        <w:textAlignment w:val="baseline"/>
        <w:rPr>
          <w:rFonts w:ascii="Calibri" w:eastAsia="Calibri" w:hAnsi="Calibri" w:cs="Calibri"/>
          <w:b w:val="0"/>
          <w:bCs/>
          <w:sz w:val="22"/>
          <w:szCs w:val="22"/>
        </w:rPr>
      </w:pPr>
      <w:r w:rsidRPr="00EC68A2">
        <w:rPr>
          <w:rFonts w:ascii="Calibri" w:eastAsia="Calibri" w:hAnsi="Calibri" w:cs="Calibri"/>
          <w:b w:val="0"/>
          <w:bCs/>
          <w:sz w:val="22"/>
          <w:szCs w:val="22"/>
        </w:rPr>
        <w:t>“</w:t>
      </w:r>
      <w:hyperlink r:id="rId120" w:history="1">
        <w:r w:rsidRPr="00EC68A2">
          <w:rPr>
            <w:rStyle w:val="Hyperlink"/>
            <w:rFonts w:ascii="Calibri" w:eastAsia="Calibri" w:hAnsi="Calibri" w:cs="Calibri"/>
            <w:b w:val="0"/>
            <w:bCs/>
            <w:sz w:val="22"/>
            <w:szCs w:val="22"/>
          </w:rPr>
          <w:t>China economy teete</w:t>
        </w:r>
        <w:r w:rsidRPr="00147D0C">
          <w:rPr>
            <w:rStyle w:val="Hyperlink"/>
            <w:rFonts w:ascii="Calibri" w:eastAsia="Calibri" w:hAnsi="Calibri" w:cs="Calibri"/>
            <w:b w:val="0"/>
            <w:bCs/>
            <w:sz w:val="22"/>
            <w:szCs w:val="22"/>
          </w:rPr>
          <w:t>r</w:t>
        </w:r>
        <w:r w:rsidRPr="00EC68A2">
          <w:rPr>
            <w:rStyle w:val="Hyperlink"/>
            <w:rFonts w:ascii="Calibri" w:eastAsia="Calibri" w:hAnsi="Calibri" w:cs="Calibri"/>
            <w:b w:val="0"/>
            <w:bCs/>
            <w:sz w:val="22"/>
            <w:szCs w:val="22"/>
          </w:rPr>
          <w:t>s on brink of deflation</w:t>
        </w:r>
      </w:hyperlink>
      <w:r w:rsidRPr="00EC68A2">
        <w:rPr>
          <w:rFonts w:ascii="Calibri" w:eastAsia="Calibri" w:hAnsi="Calibri" w:cs="Calibri"/>
          <w:b w:val="0"/>
          <w:bCs/>
          <w:sz w:val="22"/>
          <w:szCs w:val="22"/>
        </w:rPr>
        <w:t xml:space="preserve">,” </w:t>
      </w:r>
      <w:r w:rsidRPr="00EC68A2">
        <w:rPr>
          <w:rFonts w:ascii="Calibri" w:eastAsia="Calibri" w:hAnsi="Calibri" w:cs="Calibri"/>
          <w:b w:val="0"/>
          <w:bCs/>
          <w:i/>
          <w:iCs/>
          <w:sz w:val="22"/>
          <w:szCs w:val="22"/>
        </w:rPr>
        <w:t>Financial Times</w:t>
      </w:r>
      <w:r w:rsidRPr="00EC68A2">
        <w:rPr>
          <w:rFonts w:ascii="Calibri" w:eastAsia="Calibri" w:hAnsi="Calibri" w:cs="Calibri"/>
          <w:b w:val="0"/>
          <w:bCs/>
          <w:sz w:val="22"/>
          <w:szCs w:val="22"/>
        </w:rPr>
        <w:t>, July 11, 2023.</w:t>
      </w:r>
      <w:r>
        <w:rPr>
          <w:rFonts w:ascii="Calibri" w:eastAsia="Calibri" w:hAnsi="Calibri" w:cs="Calibri"/>
          <w:b w:val="0"/>
          <w:bCs/>
          <w:sz w:val="22"/>
          <w:szCs w:val="22"/>
        </w:rPr>
        <w:t xml:space="preserve"> </w:t>
      </w:r>
      <w:r w:rsidR="00B83E48">
        <w:rPr>
          <w:rFonts w:ascii="Calibri" w:eastAsia="Calibri" w:hAnsi="Calibri" w:cs="Calibri"/>
          <w:b w:val="0"/>
          <w:bCs/>
          <w:sz w:val="22"/>
          <w:szCs w:val="22"/>
        </w:rPr>
        <w:t xml:space="preserve">  </w:t>
      </w:r>
    </w:p>
    <w:p w14:paraId="6AEC66DE" w14:textId="7CFCA466" w:rsidR="004E5934" w:rsidRPr="00B83E48" w:rsidRDefault="00B83E48" w:rsidP="00B83E48">
      <w:pPr>
        <w:pStyle w:val="Heading1"/>
        <w:ind w:firstLine="360"/>
        <w:textAlignment w:val="baseline"/>
        <w:rPr>
          <w:rFonts w:asciiTheme="majorHAnsi" w:hAnsiTheme="majorHAnsi" w:cstheme="majorHAnsi"/>
          <w:b w:val="0"/>
          <w:sz w:val="22"/>
          <w:szCs w:val="22"/>
        </w:rPr>
      </w:pPr>
      <w:r w:rsidRPr="00B83E48">
        <w:rPr>
          <w:rFonts w:asciiTheme="majorHAnsi" w:eastAsia="Calibri" w:hAnsiTheme="majorHAnsi" w:cstheme="majorHAnsi"/>
          <w:b w:val="0"/>
          <w:bCs/>
          <w:sz w:val="22"/>
          <w:szCs w:val="22"/>
        </w:rPr>
        <w:t>“</w:t>
      </w:r>
      <w:hyperlink r:id="rId121" w:history="1">
        <w:r w:rsidRPr="00B83E48">
          <w:rPr>
            <w:rStyle w:val="Hyperlink"/>
            <w:rFonts w:asciiTheme="majorHAnsi" w:hAnsiTheme="majorHAnsi" w:cstheme="majorHAnsi"/>
            <w:b w:val="0"/>
            <w:bCs/>
            <w:sz w:val="22"/>
            <w:szCs w:val="22"/>
          </w:rPr>
          <w:t>Politics hamper China’s efforts to stimulate the economy</w:t>
        </w:r>
      </w:hyperlink>
      <w:r w:rsidRPr="00B83E48">
        <w:rPr>
          <w:rFonts w:asciiTheme="majorHAnsi" w:hAnsiTheme="majorHAnsi" w:cstheme="majorHAnsi"/>
          <w:b w:val="0"/>
          <w:sz w:val="22"/>
          <w:szCs w:val="22"/>
        </w:rPr>
        <w:t>,</w:t>
      </w:r>
      <w:r w:rsidRPr="00B83E48">
        <w:rPr>
          <w:rFonts w:asciiTheme="majorHAnsi" w:eastAsia="Calibri" w:hAnsiTheme="majorHAnsi" w:cstheme="majorHAnsi"/>
          <w:b w:val="0"/>
          <w:bCs/>
          <w:sz w:val="22"/>
          <w:szCs w:val="22"/>
        </w:rPr>
        <w:t xml:space="preserve">” </w:t>
      </w:r>
      <w:r>
        <w:rPr>
          <w:rFonts w:asciiTheme="majorHAnsi" w:eastAsia="Calibri" w:hAnsiTheme="majorHAnsi" w:cstheme="majorHAnsi"/>
          <w:b w:val="0"/>
          <w:bCs/>
          <w:i/>
          <w:iCs/>
          <w:sz w:val="22"/>
          <w:szCs w:val="22"/>
        </w:rPr>
        <w:t>The Economist</w:t>
      </w:r>
      <w:r>
        <w:rPr>
          <w:rFonts w:asciiTheme="majorHAnsi" w:eastAsia="Calibri" w:hAnsiTheme="majorHAnsi" w:cstheme="majorHAnsi"/>
          <w:b w:val="0"/>
          <w:bCs/>
          <w:sz w:val="22"/>
          <w:szCs w:val="22"/>
        </w:rPr>
        <w:t>, Sept. 28, 2023.</w:t>
      </w:r>
      <w:r w:rsidRPr="00B83E48">
        <w:rPr>
          <w:rFonts w:asciiTheme="majorHAnsi" w:eastAsia="Calibri" w:hAnsiTheme="majorHAnsi" w:cstheme="majorHAnsi"/>
          <w:b w:val="0"/>
          <w:bCs/>
          <w:sz w:val="22"/>
          <w:szCs w:val="22"/>
        </w:rPr>
        <w:t xml:space="preserve">     </w:t>
      </w:r>
      <w:r w:rsidR="00147D0C" w:rsidRPr="00B83E48">
        <w:rPr>
          <w:rFonts w:asciiTheme="majorHAnsi" w:eastAsia="Calibri" w:hAnsiTheme="majorHAnsi" w:cstheme="majorHAnsi"/>
          <w:b w:val="0"/>
          <w:bCs/>
          <w:sz w:val="22"/>
          <w:szCs w:val="22"/>
        </w:rPr>
        <w:t>*</w:t>
      </w:r>
      <w:r w:rsidRPr="00B83E48">
        <w:rPr>
          <w:rFonts w:asciiTheme="majorHAnsi" w:eastAsia="Calibri" w:hAnsiTheme="majorHAnsi" w:cstheme="majorHAnsi"/>
          <w:b w:val="0"/>
          <w:bCs/>
          <w:sz w:val="22"/>
          <w:szCs w:val="22"/>
        </w:rPr>
        <w:t>*</w:t>
      </w:r>
    </w:p>
    <w:p w14:paraId="2B460BAB" w14:textId="68E51A84" w:rsidR="004E5934" w:rsidRDefault="004E5934" w:rsidP="00197640">
      <w:pPr>
        <w:jc w:val="both"/>
        <w:rPr>
          <w:rFonts w:ascii="Calibri" w:eastAsia="Calibri" w:hAnsi="Calibri" w:cs="Calibri"/>
          <w:sz w:val="22"/>
          <w:szCs w:val="22"/>
        </w:rPr>
      </w:pPr>
    </w:p>
    <w:p w14:paraId="7D3B9DDA" w14:textId="77777777" w:rsidR="004E5934" w:rsidRPr="004D0DA5" w:rsidRDefault="004E5934" w:rsidP="004E5934">
      <w:pPr>
        <w:ind w:firstLine="360"/>
        <w:jc w:val="both"/>
        <w:rPr>
          <w:rFonts w:ascii="Calibri" w:eastAsia="Calibri" w:hAnsi="Calibri" w:cs="Calibri"/>
          <w:sz w:val="16"/>
          <w:szCs w:val="16"/>
        </w:rPr>
      </w:pPr>
    </w:p>
    <w:p w14:paraId="471620CA" w14:textId="1CD23A9C" w:rsidR="00F3301D" w:rsidRPr="004D0DA5" w:rsidRDefault="00F3301D">
      <w:pPr>
        <w:ind w:firstLine="360"/>
        <w:rPr>
          <w:rFonts w:ascii="Calibri" w:eastAsia="Calibri" w:hAnsi="Calibri" w:cs="Calibri"/>
          <w:b/>
          <w:sz w:val="16"/>
          <w:szCs w:val="16"/>
        </w:rPr>
      </w:pPr>
    </w:p>
    <w:p w14:paraId="481F39DB" w14:textId="77777777" w:rsidR="00057C89" w:rsidRPr="004D0DA5" w:rsidRDefault="00057C89">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40A0FEC"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(10/2</w:t>
      </w:r>
      <w:r w:rsidR="00A97E3E">
        <w:rPr>
          <w:rFonts w:ascii="Calibri" w:eastAsia="Calibri" w:hAnsi="Calibri" w:cs="Calibri"/>
        </w:rPr>
        <w:t>5</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10" w:name="1fob9te" w:colFirst="0" w:colLast="0"/>
      <w:bookmarkEnd w:id="10"/>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22">
        <w:r>
          <w:rPr>
            <w:rFonts w:ascii="Calibri" w:eastAsia="Calibri" w:hAnsi="Calibri" w:cs="Calibri"/>
            <w:i/>
            <w:color w:val="0000FF"/>
            <w:u w:val="single"/>
          </w:rPr>
          <w:t>WTP</w:t>
        </w:r>
      </w:hyperlink>
      <w:hyperlink r:id="rId123">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24">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5">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6">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2111A94D" w:rsidR="00F3301D" w:rsidRPr="004D0DA5" w:rsidRDefault="00A530E5">
      <w:pPr>
        <w:numPr>
          <w:ilvl w:val="0"/>
          <w:numId w:val="3"/>
        </w:numPr>
        <w:rPr>
          <w:rFonts w:ascii="Calibri" w:eastAsia="Calibri" w:hAnsi="Calibri" w:cs="Calibri"/>
          <w:sz w:val="6"/>
          <w:szCs w:val="6"/>
        </w:rPr>
      </w:pPr>
      <w:r>
        <w:rPr>
          <w:rFonts w:ascii="Calibri" w:eastAsia="Calibri" w:hAnsi="Calibri" w:cs="Calibri"/>
        </w:rPr>
        <w:t>(10/</w:t>
      </w:r>
      <w:r w:rsidR="006C6EB7">
        <w:rPr>
          <w:rFonts w:ascii="Calibri" w:eastAsia="Calibri" w:hAnsi="Calibri" w:cs="Calibri"/>
        </w:rPr>
        <w:t>3</w:t>
      </w:r>
      <w:r w:rsidR="00A97E3E">
        <w:rPr>
          <w:rFonts w:ascii="Calibri" w:eastAsia="Calibri" w:hAnsi="Calibri" w:cs="Calibri"/>
        </w:rPr>
        <w:t>0</w:t>
      </w:r>
      <w:r>
        <w:rPr>
          <w:rFonts w:ascii="Calibri" w:eastAsia="Calibri" w:hAnsi="Calibri" w:cs="Calibri"/>
        </w:rPr>
        <w:t>)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Kenneth Rogoff, </w:t>
      </w:r>
      <w:proofErr w:type="gramStart"/>
      <w:r>
        <w:rPr>
          <w:rFonts w:ascii="Calibri" w:eastAsia="Calibri" w:hAnsi="Calibri" w:cs="Calibri"/>
          <w:color w:val="000000"/>
        </w:rPr>
        <w:t>1996,“</w:t>
      </w:r>
      <w:proofErr w:type="gramEnd"/>
      <w:r w:rsidR="006E00BD">
        <w:fldChar w:fldCharType="begin"/>
      </w:r>
      <w:r w:rsidR="006E00BD">
        <w:instrText xml:space="preserve">HYPERLINK </w:instrText>
      </w:r>
      <w:r w:rsidR="006E00BD">
        <w:instrText>"http://danica.popovic.ekof.bg.ac.rs/Rogoff%20exr%20puzzle.pdf" \h</w:instrText>
      </w:r>
      <w:r w:rsidR="006E00BD">
        <w:fldChar w:fldCharType="separate"/>
      </w:r>
      <w:r>
        <w:rPr>
          <w:rFonts w:ascii="Calibri" w:eastAsia="Calibri" w:hAnsi="Calibri" w:cs="Calibri"/>
          <w:color w:val="0000FF"/>
          <w:u w:val="single"/>
        </w:rPr>
        <w:t>The Purchasing Power Parity Puzzle</w:t>
      </w:r>
      <w:r w:rsidR="006E00BD">
        <w:rPr>
          <w:rFonts w:ascii="Calibri" w:eastAsia="Calibri" w:hAnsi="Calibri" w:cs="Calibri"/>
          <w:color w:val="0000FF"/>
          <w:u w:val="single"/>
        </w:rPr>
        <w:fldChar w:fldCharType="end"/>
      </w:r>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Michael Mussa, 1986, "</w:t>
      </w:r>
      <w:hyperlink r:id="rId127">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Pr="00925187" w:rsidRDefault="00A530E5" w:rsidP="004D0DA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8">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9">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925187">
        <w:rPr>
          <w:rFonts w:ascii="Calibri" w:eastAsia="Calibri" w:hAnsi="Calibri" w:cs="Calibri"/>
          <w:color w:val="000000"/>
        </w:rPr>
        <w:br/>
      </w:r>
    </w:p>
    <w:p w14:paraId="044FFB94" w14:textId="3D98BD46" w:rsidR="00F3301D" w:rsidRPr="00925187" w:rsidRDefault="00A530E5">
      <w:pPr>
        <w:numPr>
          <w:ilvl w:val="0"/>
          <w:numId w:val="3"/>
        </w:numPr>
        <w:rPr>
          <w:rFonts w:ascii="Calibri" w:eastAsia="Calibri" w:hAnsi="Calibri" w:cs="Calibri"/>
          <w:sz w:val="4"/>
          <w:szCs w:val="4"/>
        </w:rPr>
      </w:pPr>
      <w:r>
        <w:rPr>
          <w:rFonts w:ascii="Calibri" w:eastAsia="Calibri" w:hAnsi="Calibri" w:cs="Calibri"/>
        </w:rPr>
        <w:lastRenderedPageBreak/>
        <w:t>(11/</w:t>
      </w:r>
      <w:r w:rsidR="00A97E3E">
        <w:rPr>
          <w:rFonts w:ascii="Calibri" w:eastAsia="Calibri" w:hAnsi="Calibri" w:cs="Calibri"/>
        </w:rPr>
        <w:t>1</w:t>
      </w:r>
      <w:proofErr w:type="gramStart"/>
      <w:r>
        <w:rPr>
          <w:rFonts w:ascii="Calibri" w:eastAsia="Calibri" w:hAnsi="Calibri" w:cs="Calibri"/>
        </w:rPr>
        <w:t>)  Nontraded</w:t>
      </w:r>
      <w:proofErr w:type="gramEnd"/>
      <w:r>
        <w:rPr>
          <w:rFonts w:ascii="Calibri" w:eastAsia="Calibri" w:hAnsi="Calibri" w:cs="Calibri"/>
        </w:rPr>
        <w:t xml:space="preserve"> goods and </w:t>
      </w:r>
      <w:r w:rsidR="00A97E3E">
        <w:rPr>
          <w:rFonts w:ascii="Calibri" w:eastAsia="Calibri" w:hAnsi="Calibri" w:cs="Calibri"/>
        </w:rPr>
        <w:t xml:space="preserve">the </w:t>
      </w:r>
      <w:r>
        <w:rPr>
          <w:rFonts w:ascii="Calibri" w:eastAsia="Calibri" w:hAnsi="Calibri" w:cs="Calibri"/>
        </w:rPr>
        <w:t xml:space="preserve">Balassa-Samuelson </w:t>
      </w:r>
      <w:r w:rsidR="00A97E3E">
        <w:rPr>
          <w:rFonts w:ascii="Calibri" w:eastAsia="Calibri" w:hAnsi="Calibri" w:cs="Calibri"/>
        </w:rPr>
        <w:t>relationship</w:t>
      </w:r>
    </w:p>
    <w:p w14:paraId="0B732154" w14:textId="77777777" w:rsidR="00F3301D" w:rsidRPr="00925187" w:rsidRDefault="00F3301D">
      <w:pPr>
        <w:ind w:left="360"/>
        <w:rPr>
          <w:rFonts w:ascii="Calibri" w:eastAsia="Calibri" w:hAnsi="Calibri" w:cs="Calibri"/>
          <w:sz w:val="4"/>
          <w:szCs w:val="4"/>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30">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31">
        <w:r w:rsidR="00A530E5" w:rsidRPr="00643835">
          <w:rPr>
            <w:rFonts w:ascii="Calibri" w:eastAsia="Calibri" w:hAnsi="Calibri" w:cs="Calibri"/>
            <w:b w:val="0"/>
            <w:bCs/>
            <w:color w:val="0000FF"/>
            <w:u w:val="single"/>
          </w:rPr>
          <w:t xml:space="preserve">International Evidence on Tradables and </w:t>
        </w:r>
        <w:proofErr w:type="spellStart"/>
        <w:r w:rsidR="00A530E5" w:rsidRPr="00643835">
          <w:rPr>
            <w:rFonts w:ascii="Calibri" w:eastAsia="Calibri" w:hAnsi="Calibri" w:cs="Calibri"/>
            <w:b w:val="0"/>
            <w:bCs/>
            <w:color w:val="0000FF"/>
            <w:u w:val="single"/>
          </w:rPr>
          <w:t>Nontradables</w:t>
        </w:r>
        <w:proofErr w:type="spellEnd"/>
        <w:r w:rsidR="00A530E5" w:rsidRPr="00643835">
          <w:rPr>
            <w:rFonts w:ascii="Calibri" w:eastAsia="Calibri" w:hAnsi="Calibri" w:cs="Calibri"/>
            <w:b w:val="0"/>
            <w:bCs/>
            <w:color w:val="0000FF"/>
            <w:u w:val="single"/>
          </w:rPr>
          <w:t xml:space="preserve">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32"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33"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27A1F92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w:t>
      </w:r>
      <w:r w:rsidR="00A97E3E">
        <w:rPr>
          <w:rFonts w:ascii="Calibri" w:eastAsia="Calibri" w:hAnsi="Calibri" w:cs="Calibri"/>
        </w:rPr>
        <w:t>6</w:t>
      </w:r>
      <w:r>
        <w:rPr>
          <w:rFonts w:ascii="Calibri" w:eastAsia="Calibri" w:hAnsi="Calibri" w:cs="Calibri"/>
        </w:rPr>
        <w:t>)   The Salter-Swan SOE model</w:t>
      </w:r>
      <w:r w:rsidRPr="006D2FE7">
        <w:rPr>
          <w:rFonts w:ascii="Calibri" w:eastAsia="Calibri" w:hAnsi="Calibri" w:cs="Calibri"/>
          <w:sz w:val="4"/>
          <w:szCs w:val="4"/>
        </w:rPr>
        <w:br/>
      </w:r>
    </w:p>
    <w:p w14:paraId="35DE2F58" w14:textId="7C2E4799" w:rsidR="00F3301D" w:rsidRDefault="00A530E5" w:rsidP="006D2FE7">
      <w:pPr>
        <w:ind w:firstLine="360"/>
        <w:rPr>
          <w:rFonts w:ascii="Calibri" w:eastAsia="Calibri" w:hAnsi="Calibri" w:cs="Calibri"/>
          <w:sz w:val="6"/>
          <w:szCs w:val="6"/>
        </w:rPr>
      </w:pPr>
      <w:r>
        <w:rPr>
          <w:rFonts w:ascii="Calibri" w:eastAsia="Calibri" w:hAnsi="Calibri" w:cs="Calibri"/>
        </w:rPr>
        <w:t xml:space="preserve">Caves, Frankel and Jones, </w:t>
      </w:r>
      <w:hyperlink r:id="rId134">
        <w:r>
          <w:rPr>
            <w:rFonts w:ascii="Calibri" w:eastAsia="Calibri" w:hAnsi="Calibri" w:cs="Calibri"/>
            <w:i/>
            <w:color w:val="0000FF"/>
            <w:u w:val="single"/>
          </w:rPr>
          <w:t>WTP</w:t>
        </w:r>
      </w:hyperlink>
      <w:r w:rsidR="00925187">
        <w:rPr>
          <w:rFonts w:ascii="Calibri" w:eastAsia="Calibri" w:hAnsi="Calibri" w:cs="Calibri"/>
        </w:rPr>
        <w:t xml:space="preserve">: </w:t>
      </w:r>
      <w:r>
        <w:rPr>
          <w:rFonts w:ascii="Calibri" w:eastAsia="Calibri" w:hAnsi="Calibri" w:cs="Calibri"/>
        </w:rPr>
        <w:t>Ch. 19.4, Appendix 19.C &amp; Chapter 20. ***</w:t>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5">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44921B7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6" w:history="1">
        <w:r w:rsidR="00B23AD9">
          <w:rPr>
            <w:rStyle w:val="Hyperlink"/>
            <w:rFonts w:ascii="Calibri" w:eastAsia="Calibri" w:hAnsi="Calibri" w:cs="Calibri"/>
          </w:rPr>
          <w:t>Large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7">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1EA6342"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r>
        <w:rPr>
          <w:rFonts w:ascii="Calibri" w:eastAsia="Calibri" w:hAnsi="Calibri" w:cs="Calibri"/>
          <w:color w:val="1E1E1E"/>
          <w:highlight w:val="white"/>
        </w:rPr>
        <w:t>C.</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Casas, F.</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 xml:space="preserve">Diez, </w:t>
      </w:r>
      <w:hyperlink r:id="rId138">
        <w:r>
          <w:rPr>
            <w:rFonts w:ascii="Calibri" w:eastAsia="Calibri" w:hAnsi="Calibri" w:cs="Calibri"/>
            <w:color w:val="0000FF"/>
            <w:highlight w:val="white"/>
            <w:u w:val="single"/>
          </w:rPr>
          <w:t>G.</w:t>
        </w:r>
        <w:r w:rsidR="00925187">
          <w:rPr>
            <w:rFonts w:ascii="Calibri" w:eastAsia="Calibri" w:hAnsi="Calibri" w:cs="Calibri"/>
            <w:color w:val="0000FF"/>
            <w:highlight w:val="white"/>
            <w:u w:val="single"/>
          </w:rPr>
          <w:t xml:space="preserve"> </w:t>
        </w:r>
        <w:r>
          <w:rPr>
            <w:rFonts w:ascii="Calibri" w:eastAsia="Calibri" w:hAnsi="Calibri" w:cs="Calibri"/>
            <w:color w:val="0000FF"/>
            <w:highlight w:val="white"/>
            <w:u w:val="single"/>
          </w:rPr>
          <w:t>Gopinath,</w:t>
        </w:r>
      </w:hyperlink>
      <w:r>
        <w:rPr>
          <w:rFonts w:ascii="Calibri" w:eastAsia="Calibri" w:hAnsi="Calibri" w:cs="Calibri"/>
          <w:color w:val="1E1E1E"/>
          <w:highlight w:val="white"/>
        </w:rPr>
        <w:t xml:space="preserve"> &amp; P.O.</w:t>
      </w:r>
      <w:r w:rsidR="00925187">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Gourinchas</w:t>
      </w:r>
      <w:proofErr w:type="spellEnd"/>
      <w:r>
        <w:rPr>
          <w:rFonts w:ascii="Calibri" w:eastAsia="Calibri" w:hAnsi="Calibri" w:cs="Calibri"/>
          <w:color w:val="1E1E1E"/>
          <w:highlight w:val="white"/>
        </w:rPr>
        <w:t>, 2020, “</w:t>
      </w:r>
      <w:hyperlink r:id="rId139">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40">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0C913729" w:rsidR="00F3301D" w:rsidRDefault="00A530E5">
      <w:pPr>
        <w:ind w:firstLine="432"/>
        <w:rPr>
          <w:rFonts w:ascii="Calibri" w:eastAsia="Calibri" w:hAnsi="Calibri" w:cs="Calibri"/>
          <w:color w:val="000000"/>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41"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42"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43"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4"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w:t>
      </w:r>
      <w:r w:rsidR="00A97E3E">
        <w:rPr>
          <w:rFonts w:ascii="Calibri" w:eastAsia="Calibri" w:hAnsi="Calibri" w:cs="Calibri"/>
          <w:color w:val="000000"/>
        </w:rPr>
        <w:t>2</w:t>
      </w:r>
      <w:r w:rsidR="00F66273">
        <w:rPr>
          <w:rFonts w:ascii="Calibri" w:eastAsia="Calibri" w:hAnsi="Calibri" w:cs="Calibri"/>
          <w:color w:val="000000"/>
        </w:rPr>
        <w:t>0</w:t>
      </w:r>
      <w:r>
        <w:rPr>
          <w:rFonts w:ascii="Calibri" w:eastAsia="Calibri" w:hAnsi="Calibri" w:cs="Calibri"/>
          <w:color w:val="000000"/>
        </w:rPr>
        <w:t>.</w:t>
      </w:r>
    </w:p>
    <w:p w14:paraId="39FDE0B5" w14:textId="7F034600" w:rsidR="00D34C19" w:rsidRPr="00D34C19" w:rsidRDefault="00D34C19" w:rsidP="00D34C19">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45">
        <w:r>
          <w:rPr>
            <w:rFonts w:ascii="Calibri" w:eastAsia="Calibri" w:hAnsi="Calibri" w:cs="Calibri"/>
            <w:color w:val="0000FF"/>
            <w:sz w:val="22"/>
            <w:szCs w:val="22"/>
            <w:u w:val="single"/>
          </w:rPr>
          <w:t>Latin American producers boosted by weaker domestic currencies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 Times</w:t>
      </w:r>
      <w:r>
        <w:rPr>
          <w:rFonts w:ascii="Calibri" w:eastAsia="Calibri" w:hAnsi="Calibri" w:cs="Calibri"/>
          <w:color w:val="000000"/>
          <w:sz w:val="22"/>
          <w:szCs w:val="22"/>
        </w:rPr>
        <w:t>, Dec. 11, 2019.  **</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57225DF9"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A97E3E">
        <w:rPr>
          <w:rFonts w:ascii="Calibri" w:eastAsia="Calibri" w:hAnsi="Calibri" w:cs="Calibri"/>
        </w:rPr>
        <w:t>8</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6E00BD" w:rsidP="005004C0">
      <w:pPr>
        <w:pBdr>
          <w:top w:val="nil"/>
          <w:left w:val="nil"/>
          <w:bottom w:val="nil"/>
          <w:right w:val="nil"/>
          <w:between w:val="nil"/>
        </w:pBdr>
        <w:ind w:firstLine="432"/>
        <w:rPr>
          <w:rFonts w:ascii="Calibri" w:eastAsia="Calibri" w:hAnsi="Calibri" w:cs="Calibri"/>
          <w:color w:val="000000"/>
        </w:rPr>
      </w:pPr>
      <w:hyperlink r:id="rId146"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7"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8">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9" w:history="1">
        <w:r w:rsidR="005004C0" w:rsidRPr="00A638DF">
          <w:rPr>
            <w:rStyle w:val="Hyperlink"/>
            <w:rFonts w:asciiTheme="majorHAnsi" w:hAnsiTheme="majorHAnsi" w:cstheme="majorHAnsi"/>
            <w:color w:val="215990"/>
            <w:shd w:val="clear" w:color="auto" w:fill="FFFFFF"/>
          </w:rPr>
          <w:t>WP No.11508</w:t>
        </w:r>
      </w:hyperlink>
      <w:hyperlink r:id="rId150"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1">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67EE9292" w:rsidR="00F3301D" w:rsidRPr="006D2FE7" w:rsidRDefault="00A530E5">
      <w:pPr>
        <w:pBdr>
          <w:top w:val="nil"/>
          <w:left w:val="nil"/>
          <w:bottom w:val="nil"/>
          <w:right w:val="nil"/>
          <w:between w:val="nil"/>
        </w:pBdr>
        <w:ind w:firstLine="432"/>
        <w:rPr>
          <w:rFonts w:ascii="Calibri" w:eastAsia="Calibri" w:hAnsi="Calibri" w:cs="Calibri"/>
          <w:color w:val="000000"/>
          <w:sz w:val="8"/>
          <w:szCs w:val="8"/>
        </w:rPr>
      </w:pPr>
      <w:r>
        <w:rPr>
          <w:rFonts w:ascii="Calibri" w:eastAsia="Calibri" w:hAnsi="Calibri" w:cs="Calibri"/>
          <w:color w:val="000000"/>
          <w:sz w:val="22"/>
          <w:szCs w:val="22"/>
        </w:rPr>
        <w:t>“</w:t>
      </w:r>
      <w:hyperlink r:id="rId152">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xml:space="preserve">, 7/25/2018. </w:t>
      </w:r>
      <w:r w:rsidR="00925187">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3EC11CA7" w14:textId="5C7C0CC5" w:rsidR="00F3301D" w:rsidRPr="006D2FE7" w:rsidRDefault="00F3301D">
      <w:pPr>
        <w:rPr>
          <w:rFonts w:ascii="Calibri" w:eastAsia="Calibri" w:hAnsi="Calibri" w:cs="Calibri"/>
          <w:sz w:val="8"/>
          <w:szCs w:val="8"/>
        </w:rPr>
      </w:pPr>
    </w:p>
    <w:p w14:paraId="117504B8" w14:textId="7AB94F94" w:rsidR="00F3301D" w:rsidRPr="006D2FE7" w:rsidRDefault="00F3301D">
      <w:pPr>
        <w:ind w:left="720"/>
        <w:rPr>
          <w:rFonts w:ascii="Calibri" w:eastAsia="Calibri" w:hAnsi="Calibri" w:cs="Calibri"/>
          <w:sz w:val="8"/>
          <w:szCs w:val="8"/>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1E02D050" w:rsidR="00F3301D" w:rsidRPr="006D2FE7" w:rsidRDefault="00A530E5">
      <w:pPr>
        <w:numPr>
          <w:ilvl w:val="0"/>
          <w:numId w:val="3"/>
        </w:numPr>
        <w:rPr>
          <w:rFonts w:ascii="Calibri" w:eastAsia="Calibri" w:hAnsi="Calibri" w:cs="Calibri"/>
          <w:sz w:val="6"/>
          <w:szCs w:val="6"/>
        </w:rPr>
      </w:pPr>
      <w:r w:rsidRPr="00A638DF">
        <w:rPr>
          <w:rFonts w:ascii="Calibri" w:eastAsia="Calibri" w:hAnsi="Calibri" w:cs="Calibri"/>
        </w:rPr>
        <w:t>(11/1</w:t>
      </w:r>
      <w:r w:rsidR="00A97E3E">
        <w:rPr>
          <w:rFonts w:ascii="Calibri" w:eastAsia="Calibri" w:hAnsi="Calibri" w:cs="Calibri"/>
        </w:rPr>
        <w:t>3</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Pr="006D2FE7">
        <w:rPr>
          <w:rFonts w:ascii="Calibri" w:eastAsia="Calibri" w:hAnsi="Calibri" w:cs="Calibri"/>
          <w:sz w:val="6"/>
          <w:szCs w:val="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53"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54">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5">
        <w:r>
          <w:rPr>
            <w:rFonts w:ascii="Calibri" w:eastAsia="Calibri" w:hAnsi="Calibri" w:cs="Calibri"/>
            <w:color w:val="0000FF"/>
            <w:sz w:val="22"/>
            <w:szCs w:val="22"/>
            <w:u w:val="single"/>
          </w:rPr>
          <w:t>Emerging markets face a dollar double whammy</w:t>
        </w:r>
      </w:hyperlink>
      <w:proofErr w:type="gramStart"/>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proofErr w:type="gramEnd"/>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6">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7"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8"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1F087DBF" w14:textId="6CFE525E"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p>
    <w:p w14:paraId="7C081210" w14:textId="73AAE10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w:t>
      </w:r>
      <w:r w:rsidR="00A97E3E">
        <w:rPr>
          <w:rFonts w:ascii="Calibri" w:eastAsia="Calibri" w:hAnsi="Calibri" w:cs="Calibri"/>
        </w:rPr>
        <w:t>5</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59">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w:t>
        </w:r>
        <w:r>
          <w:rPr>
            <w:rFonts w:ascii="Calibri" w:eastAsia="Calibri" w:hAnsi="Calibri" w:cs="Calibri"/>
            <w:color w:val="0000FF"/>
            <w:u w:val="single"/>
          </w:rPr>
          <w:lastRenderedPageBreak/>
          <w:t>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0EDB8964" w14:textId="7D878D33" w:rsidR="00F3301D" w:rsidRDefault="00A638DF" w:rsidP="006D2FE7">
      <w:pPr>
        <w:pBdr>
          <w:top w:val="nil"/>
          <w:left w:val="nil"/>
          <w:bottom w:val="nil"/>
          <w:right w:val="nil"/>
          <w:between w:val="nil"/>
        </w:pBdr>
        <w:ind w:firstLine="432"/>
        <w:rPr>
          <w:rFonts w:ascii="Calibri" w:eastAsia="Calibri" w:hAnsi="Calibri" w:cs="Calibri"/>
          <w:color w:val="000000"/>
          <w:sz w:val="6"/>
          <w:szCs w:val="6"/>
        </w:rPr>
      </w:pPr>
      <w:r>
        <w:rPr>
          <w:rFonts w:ascii="Calibri" w:eastAsia="Calibri" w:hAnsi="Calibri" w:cs="Calibri"/>
          <w:color w:val="000000"/>
        </w:rPr>
        <w:t>Jeffrey Sachs, 2007, “</w:t>
      </w:r>
      <w:hyperlink r:id="rId160">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17328930" w14:textId="5440DEA1"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61">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57A99F21"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62">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05B39E4F" w14:textId="064CAF8E" w:rsidR="000D26B9" w:rsidRPr="000D41CD" w:rsidRDefault="004616C3" w:rsidP="008A20F1">
      <w:pPr>
        <w:pBdr>
          <w:top w:val="nil"/>
          <w:left w:val="nil"/>
          <w:bottom w:val="nil"/>
          <w:right w:val="nil"/>
          <w:between w:val="nil"/>
        </w:pBdr>
        <w:ind w:left="-288" w:firstLine="432"/>
        <w:rPr>
          <w:rFonts w:ascii="Calibri" w:eastAsia="Calibri" w:hAnsi="Calibri" w:cs="Calibri"/>
          <w:color w:val="000000"/>
          <w:sz w:val="22"/>
          <w:szCs w:val="22"/>
        </w:rPr>
      </w:pPr>
      <w:r w:rsidRPr="000D41CD">
        <w:rPr>
          <w:rFonts w:ascii="Calibri" w:eastAsia="Calibri" w:hAnsi="Calibri" w:cs="Calibri"/>
          <w:color w:val="000000"/>
          <w:sz w:val="22"/>
          <w:szCs w:val="22"/>
        </w:rPr>
        <w:t xml:space="preserve">     “</w:t>
      </w:r>
      <w:hyperlink r:id="rId163" w:history="1">
        <w:r w:rsidRPr="000D41CD">
          <w:rPr>
            <w:rStyle w:val="Hyperlink"/>
            <w:rFonts w:ascii="Calibri" w:eastAsia="Calibri" w:hAnsi="Calibri" w:cs="Calibri"/>
            <w:sz w:val="22"/>
            <w:szCs w:val="22"/>
          </w:rPr>
          <w:t>Bolivia is on the brink of an economic crisis</w:t>
        </w:r>
      </w:hyperlink>
      <w:r w:rsidRPr="000D41CD">
        <w:rPr>
          <w:rFonts w:ascii="Calibri" w:eastAsia="Calibri" w:hAnsi="Calibri" w:cs="Calibri"/>
          <w:color w:val="000000"/>
          <w:sz w:val="22"/>
          <w:szCs w:val="22"/>
        </w:rPr>
        <w:t xml:space="preserve">,” </w:t>
      </w:r>
      <w:r w:rsidRPr="000D41CD">
        <w:rPr>
          <w:rFonts w:ascii="Calibri" w:eastAsia="Calibri" w:hAnsi="Calibri" w:cs="Calibri"/>
          <w:i/>
          <w:iCs/>
          <w:color w:val="000000"/>
          <w:sz w:val="22"/>
          <w:szCs w:val="22"/>
        </w:rPr>
        <w:t>The Economist</w:t>
      </w:r>
      <w:r w:rsidRPr="000D41CD">
        <w:rPr>
          <w:rFonts w:ascii="Calibri" w:eastAsia="Calibri" w:hAnsi="Calibri" w:cs="Calibri"/>
          <w:color w:val="000000"/>
          <w:sz w:val="22"/>
          <w:szCs w:val="22"/>
        </w:rPr>
        <w:t>,</w:t>
      </w:r>
      <w:r w:rsidR="000D41CD">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Apr</w:t>
      </w:r>
      <w:r w:rsidR="000D41CD">
        <w:rPr>
          <w:rFonts w:ascii="Calibri" w:eastAsia="Calibri" w:hAnsi="Calibri" w:cs="Calibri"/>
          <w:color w:val="000000"/>
          <w:sz w:val="22"/>
          <w:szCs w:val="22"/>
        </w:rPr>
        <w:t>il</w:t>
      </w:r>
      <w:r w:rsidR="007B67FC">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18, 2023.</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214A8A42" w:rsidR="004D0DA5" w:rsidRPr="006D2FE7" w:rsidRDefault="004D0DA5" w:rsidP="004D0DA5">
      <w:pPr>
        <w:numPr>
          <w:ilvl w:val="0"/>
          <w:numId w:val="3"/>
        </w:numPr>
        <w:rPr>
          <w:rFonts w:ascii="Calibri" w:eastAsia="Calibri" w:hAnsi="Calibri" w:cs="Calibri"/>
          <w:sz w:val="4"/>
          <w:szCs w:val="4"/>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(11/1</w:t>
      </w:r>
      <w:r w:rsidR="00A97E3E">
        <w:rPr>
          <w:rFonts w:ascii="Calibri" w:eastAsia="Calibri" w:hAnsi="Calibri" w:cs="Calibri"/>
          <w:color w:val="7030A0"/>
        </w:rPr>
        <w:t>6</w:t>
      </w:r>
      <w:r w:rsidR="00485ED7" w:rsidRPr="00485ED7">
        <w:rPr>
          <w:rFonts w:ascii="Calibri" w:eastAsia="Calibri" w:hAnsi="Calibri" w:cs="Calibri"/>
          <w:color w:val="7030A0"/>
        </w:rPr>
        <w:t>)</w:t>
      </w:r>
      <w:r w:rsidRPr="00485ED7">
        <w:rPr>
          <w:rFonts w:ascii="Calibri" w:eastAsia="Calibri" w:hAnsi="Calibri" w:cs="Calibri"/>
          <w:color w:val="7030A0"/>
        </w:rPr>
        <w:t xml:space="preserve"> </w:t>
      </w:r>
      <w:r>
        <w:rPr>
          <w:rFonts w:ascii="Calibri" w:eastAsia="Calibri" w:hAnsi="Calibri" w:cs="Calibri"/>
        </w:rPr>
        <w:t>The Natural Resource Curse</w:t>
      </w:r>
      <w:r w:rsidRPr="006D2FE7">
        <w:rPr>
          <w:rFonts w:ascii="Calibri" w:eastAsia="Calibri" w:hAnsi="Calibri" w:cs="Calibri"/>
          <w:sz w:val="4"/>
          <w:szCs w:val="4"/>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64">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5">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6">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7">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8">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69">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0F6F9FBB" w14:textId="43A6D494" w:rsidR="00414070" w:rsidRDefault="004D0DA5" w:rsidP="00414070">
      <w:pPr>
        <w:ind w:firstLine="360"/>
        <w:rPr>
          <w:rFonts w:ascii="Calibri" w:eastAsia="Calibri" w:hAnsi="Calibri" w:cs="Calibri"/>
          <w:color w:val="2D3B45"/>
          <w:sz w:val="22"/>
          <w:szCs w:val="22"/>
          <w:highlight w:val="white"/>
        </w:rPr>
      </w:pPr>
      <w:r>
        <w:rPr>
          <w:rFonts w:ascii="Calibri" w:eastAsia="Calibri" w:hAnsi="Calibri" w:cs="Calibri"/>
          <w:color w:val="2D3B45"/>
          <w:sz w:val="22"/>
          <w:szCs w:val="22"/>
          <w:highlight w:val="white"/>
        </w:rPr>
        <w:t>“</w:t>
      </w:r>
      <w:hyperlink r:id="rId170">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xml:space="preserve">, July 18, 2020.    </w:t>
      </w:r>
    </w:p>
    <w:p w14:paraId="73DC57A2" w14:textId="4CFAC9F0" w:rsidR="004D0DA5" w:rsidRPr="00414070" w:rsidRDefault="00414070" w:rsidP="00414070">
      <w:pPr>
        <w:ind w:firstLine="360"/>
        <w:rPr>
          <w:rFonts w:ascii="Calibri" w:hAnsi="Calibri" w:cs="Calibri"/>
          <w:sz w:val="22"/>
          <w:szCs w:val="22"/>
        </w:rPr>
      </w:pPr>
      <w:r w:rsidRPr="00414070">
        <w:rPr>
          <w:rFonts w:ascii="Calibri" w:eastAsia="Calibri" w:hAnsi="Calibri" w:cs="Calibri"/>
          <w:color w:val="2D3B45"/>
          <w:sz w:val="22"/>
          <w:szCs w:val="22"/>
          <w:highlight w:val="white"/>
        </w:rPr>
        <w:t>“</w:t>
      </w:r>
      <w:hyperlink r:id="rId171" w:history="1">
        <w:r w:rsidRPr="00414070">
          <w:rPr>
            <w:rStyle w:val="Hyperlink"/>
            <w:rFonts w:ascii="Calibri" w:hAnsi="Calibri" w:cs="Calibri"/>
            <w:sz w:val="22"/>
            <w:szCs w:val="22"/>
          </w:rPr>
          <w:t>How to get rich from commodities: Tips from Botswana on how to avoid the resource curse</w:t>
        </w:r>
      </w:hyperlink>
      <w:r>
        <w:rPr>
          <w:rFonts w:ascii="Calibri" w:hAnsi="Calibri" w:cs="Calibri"/>
          <w:sz w:val="22"/>
          <w:szCs w:val="22"/>
        </w:rPr>
        <w:t>,</w:t>
      </w:r>
      <w:r w:rsidRPr="00414070">
        <w:rPr>
          <w:rFonts w:ascii="Calibri" w:eastAsia="Calibri" w:hAnsi="Calibri" w:cs="Calibri"/>
          <w:color w:val="2D3B45"/>
          <w:sz w:val="22"/>
          <w:szCs w:val="22"/>
          <w:highlight w:val="white"/>
        </w:rPr>
        <w:t>”</w:t>
      </w:r>
      <w:r>
        <w:rPr>
          <w:rFonts w:ascii="Calibri" w:eastAsia="Calibri" w:hAnsi="Calibri" w:cs="Calibri"/>
          <w:color w:val="2D3B45"/>
          <w:sz w:val="22"/>
          <w:szCs w:val="22"/>
          <w:highlight w:val="white"/>
        </w:rPr>
        <w:t xml:space="preserve"> </w:t>
      </w:r>
      <w:r w:rsidRPr="00414070">
        <w:rPr>
          <w:rFonts w:ascii="Calibri" w:eastAsia="Calibri" w:hAnsi="Calibri" w:cs="Calibri"/>
          <w:i/>
          <w:iCs/>
          <w:color w:val="2D3B45"/>
          <w:sz w:val="22"/>
          <w:szCs w:val="22"/>
          <w:highlight w:val="white"/>
        </w:rPr>
        <w:t xml:space="preserve"> </w:t>
      </w:r>
      <w:r>
        <w:rPr>
          <w:rFonts w:ascii="Calibri" w:eastAsia="Calibri" w:hAnsi="Calibri" w:cs="Calibri"/>
          <w:i/>
          <w:iCs/>
          <w:color w:val="2D3B45"/>
          <w:sz w:val="22"/>
          <w:szCs w:val="22"/>
          <w:highlight w:val="white"/>
        </w:rPr>
        <w:t>T</w:t>
      </w:r>
      <w:r w:rsidRPr="00414070">
        <w:rPr>
          <w:rFonts w:ascii="Calibri" w:eastAsia="Calibri" w:hAnsi="Calibri" w:cs="Calibri"/>
          <w:i/>
          <w:iCs/>
          <w:color w:val="2D3B45"/>
          <w:sz w:val="22"/>
          <w:szCs w:val="22"/>
          <w:highlight w:val="white"/>
        </w:rPr>
        <w:t xml:space="preserve">he Economist, </w:t>
      </w:r>
      <w:r>
        <w:rPr>
          <w:rFonts w:ascii="Calibri" w:eastAsia="Calibri" w:hAnsi="Calibri" w:cs="Calibri"/>
          <w:color w:val="2D3B45"/>
          <w:sz w:val="22"/>
          <w:szCs w:val="22"/>
          <w:highlight w:val="white"/>
        </w:rPr>
        <w:t xml:space="preserve">June 8, 2023.   </w:t>
      </w:r>
      <w:r w:rsidR="00925187">
        <w:rPr>
          <w:rFonts w:ascii="Calibri" w:eastAsia="Calibri" w:hAnsi="Calibri" w:cs="Calibri"/>
          <w:color w:val="2D3B45"/>
          <w:sz w:val="22"/>
          <w:szCs w:val="22"/>
          <w:highlight w:val="white"/>
        </w:rPr>
        <w:t xml:space="preserve">  </w:t>
      </w:r>
      <w:r>
        <w:rPr>
          <w:rFonts w:ascii="Calibri" w:eastAsia="Calibri" w:hAnsi="Calibri" w:cs="Calibri"/>
          <w:color w:val="2D3B45"/>
          <w:sz w:val="22"/>
          <w:szCs w:val="22"/>
          <w:highlight w:val="white"/>
        </w:rPr>
        <w:t xml:space="preserve">     ***</w:t>
      </w: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Pr="006D2FE7" w:rsidRDefault="00A530E5">
      <w:pPr>
        <w:rPr>
          <w:rFonts w:ascii="Calibri" w:eastAsia="Calibri" w:hAnsi="Calibri" w:cs="Calibri"/>
          <w:sz w:val="16"/>
          <w:szCs w:val="16"/>
        </w:rPr>
      </w:pPr>
      <w:r>
        <w:rPr>
          <w:rFonts w:ascii="Calibri" w:eastAsia="Calibri" w:hAnsi="Calibri" w:cs="Calibri"/>
          <w:b/>
        </w:rPr>
        <w:t>VII. EXCHANGE RATE REGIMES</w:t>
      </w:r>
    </w:p>
    <w:p w14:paraId="0DFEEEA7" w14:textId="77777777" w:rsidR="00F3301D" w:rsidRPr="006D2FE7" w:rsidRDefault="00F3301D">
      <w:pPr>
        <w:rPr>
          <w:rFonts w:ascii="Calibri" w:eastAsia="Calibri" w:hAnsi="Calibri" w:cs="Calibri"/>
          <w:sz w:val="16"/>
          <w:szCs w:val="16"/>
        </w:rPr>
      </w:pPr>
    </w:p>
    <w:p w14:paraId="08162EE0" w14:textId="1BC4896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(11/2</w:t>
      </w:r>
      <w:r w:rsidR="00A97E3E">
        <w:rPr>
          <w:rFonts w:ascii="Calibri" w:eastAsia="Calibri" w:hAnsi="Calibri" w:cs="Calibri"/>
        </w:rPr>
        <w:t>0</w:t>
      </w:r>
      <w:r>
        <w:rPr>
          <w:rFonts w:ascii="Calibri" w:eastAsia="Calibri" w:hAnsi="Calibri" w:cs="Calibri"/>
        </w:rPr>
        <w:t>) Pros and cons of fixed vs. floating Rates</w:t>
      </w:r>
      <w:r w:rsidRPr="006D2FE7">
        <w:rPr>
          <w:rFonts w:ascii="Calibri" w:eastAsia="Calibri" w:hAnsi="Calibri" w:cs="Calibri"/>
          <w:sz w:val="4"/>
          <w:szCs w:val="4"/>
        </w:rPr>
        <w:br/>
      </w:r>
    </w:p>
    <w:p w14:paraId="5610EF50" w14:textId="41CCDBE6" w:rsidR="00F3301D" w:rsidRDefault="00A530E5">
      <w:pPr>
        <w:ind w:firstLine="360"/>
        <w:rPr>
          <w:rFonts w:ascii="Calibri" w:eastAsia="Calibri" w:hAnsi="Calibri" w:cs="Calibri"/>
        </w:rPr>
      </w:pPr>
      <w:proofErr w:type="spellStart"/>
      <w:r w:rsidRPr="006D2FE7">
        <w:rPr>
          <w:rFonts w:asciiTheme="majorHAnsi" w:eastAsia="Calibri" w:hAnsiTheme="majorHAnsi" w:cstheme="majorHAnsi"/>
          <w:color w:val="000000"/>
        </w:rPr>
        <w:t>J.Frankel</w:t>
      </w:r>
      <w:proofErr w:type="spellEnd"/>
      <w:r w:rsidRPr="006D2FE7">
        <w:rPr>
          <w:rFonts w:asciiTheme="majorHAnsi" w:eastAsia="Calibri" w:hAnsiTheme="majorHAnsi" w:cstheme="majorHAnsi"/>
          <w:color w:val="000000"/>
        </w:rPr>
        <w:t xml:space="preserve">, 2004, </w:t>
      </w:r>
      <w:hyperlink r:id="rId172" w:history="1">
        <w:r w:rsidR="00364DB6" w:rsidRPr="006D2FE7">
          <w:rPr>
            <w:rStyle w:val="Hyperlink"/>
            <w:rFonts w:ascii="Calibri" w:hAnsi="Calibri" w:cs="Calibri"/>
            <w:color w:val="215990"/>
            <w:shd w:val="clear" w:color="auto" w:fill="FFFFFF"/>
          </w:rPr>
          <w:t>"</w:t>
        </w:r>
      </w:hyperlink>
      <w:hyperlink r:id="rId173" w:history="1">
        <w:r w:rsidR="00364DB6" w:rsidRPr="006D2FE7">
          <w:rPr>
            <w:rStyle w:val="Hyperlink"/>
            <w:rFonts w:ascii="Calibri" w:hAnsi="Calibri" w:cs="Calibri"/>
            <w:color w:val="215990"/>
            <w:shd w:val="clear" w:color="auto" w:fill="FFFFFF"/>
          </w:rPr>
          <w:t>Experience of and Lessons from Exchange Rate Regimes in Emerging Economies</w:t>
        </w:r>
      </w:hyperlink>
      <w:hyperlink r:id="rId174" w:history="1">
        <w:r w:rsidR="00364DB6" w:rsidRPr="006D2FE7">
          <w:rPr>
            <w:rStyle w:val="Hyperlink"/>
            <w:rFonts w:ascii="Calibri" w:hAnsi="Calibri" w:cs="Calibri"/>
            <w:color w:val="215990"/>
            <w:u w:val="none"/>
            <w:shd w:val="clear" w:color="auto" w:fill="FFFFFF"/>
          </w:rPr>
          <w:t>," </w:t>
        </w:r>
      </w:hyperlink>
      <w:r w:rsidR="00364DB6" w:rsidRPr="006D2FE7">
        <w:rPr>
          <w:rFonts w:ascii="Calibri" w:hAnsi="Calibri" w:cs="Calibri"/>
          <w:color w:val="1E1E1E"/>
          <w:shd w:val="clear" w:color="auto" w:fill="FFFFFF"/>
        </w:rPr>
        <w:t>in </w:t>
      </w:r>
      <w:r w:rsidR="00364DB6" w:rsidRPr="006D2FE7">
        <w:rPr>
          <w:rStyle w:val="Emphasis"/>
          <w:rFonts w:ascii="Calibri" w:hAnsi="Calibri" w:cs="Calibri"/>
          <w:color w:val="1E1E1E"/>
          <w:shd w:val="clear" w:color="auto" w:fill="FFFFFF"/>
        </w:rPr>
        <w:t>Monetary and Financial Cooperation in East Asia</w:t>
      </w:r>
      <w:r w:rsidR="00364DB6" w:rsidRPr="006D2FE7">
        <w:rPr>
          <w:rFonts w:ascii="Calibri" w:hAnsi="Calibri" w:cs="Calibri"/>
          <w:color w:val="1E1E1E"/>
          <w:shd w:val="clear" w:color="auto" w:fill="FFFFFF"/>
        </w:rPr>
        <w:t>, Asian Development Bank (Macmillan Press). HKS </w:t>
      </w:r>
      <w:hyperlink r:id="rId175" w:history="1">
        <w:r w:rsidR="00364DB6" w:rsidRPr="006D2FE7">
          <w:rPr>
            <w:rStyle w:val="Hyperlink"/>
            <w:rFonts w:ascii="Calibri" w:hAnsi="Calibri" w:cs="Calibri"/>
            <w:color w:val="215990"/>
            <w:shd w:val="clear" w:color="auto" w:fill="FFFFFF"/>
          </w:rPr>
          <w:t>RWP03-011</w:t>
        </w:r>
      </w:hyperlink>
      <w:r w:rsidR="00364DB6" w:rsidRPr="006D2FE7">
        <w:rPr>
          <w:rFonts w:ascii="Calibri" w:hAnsi="Calibri" w:cs="Calibri"/>
          <w:color w:val="1E1E1E"/>
          <w:shd w:val="clear" w:color="auto" w:fill="FFFFFF"/>
        </w:rPr>
        <w:t>;</w:t>
      </w:r>
      <w:r w:rsidR="00364DB6" w:rsidRPr="006D2FE7">
        <w:rPr>
          <w:rFonts w:asciiTheme="majorHAnsi" w:hAnsiTheme="majorHAnsi" w:cstheme="majorHAnsi"/>
          <w:color w:val="1E1E1E"/>
          <w:sz w:val="21"/>
          <w:szCs w:val="21"/>
          <w:shd w:val="clear" w:color="auto" w:fill="FFFFFF"/>
        </w:rPr>
        <w:t> </w:t>
      </w:r>
      <w:hyperlink r:id="rId176">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rsidP="006D2FE7">
      <w:pPr>
        <w:spacing w:line="216" w:lineRule="auto"/>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rsidP="006D2FE7">
      <w:pPr>
        <w:spacing w:line="192" w:lineRule="auto"/>
        <w:ind w:firstLine="360"/>
        <w:rPr>
          <w:rFonts w:ascii="Calibri" w:eastAsia="Calibri" w:hAnsi="Calibri" w:cs="Calibri"/>
        </w:rPr>
      </w:pPr>
      <w:r>
        <w:rPr>
          <w:rFonts w:ascii="Calibri" w:eastAsia="Calibri" w:hAnsi="Calibri" w:cs="Calibri"/>
        </w:rPr>
        <w:t>Kenneth Rogoff and Maurice Obstfeld, 1995, "</w:t>
      </w:r>
      <w:hyperlink r:id="rId177">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366186CB" w14:textId="69EFE3FE" w:rsidR="002A6348" w:rsidRDefault="00364DB6">
      <w:pPr>
        <w:ind w:firstLine="360"/>
        <w:rPr>
          <w:rFonts w:ascii="Calibri" w:eastAsia="Calibri" w:hAnsi="Calibri" w:cs="Calibri"/>
        </w:rPr>
      </w:pPr>
      <w:r>
        <w:rPr>
          <w:rFonts w:ascii="Calibri" w:eastAsia="Calibri" w:hAnsi="Calibri" w:cs="Calibri"/>
        </w:rPr>
        <w:t>Guillermo Calvo and Carmen Reinhart, 2002, “</w:t>
      </w:r>
      <w:hyperlink r:id="rId178">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9">
        <w:r>
          <w:rPr>
            <w:rFonts w:ascii="Calibri" w:eastAsia="Calibri" w:hAnsi="Calibri" w:cs="Calibri"/>
            <w:color w:val="0000FF"/>
            <w:u w:val="single"/>
          </w:rPr>
          <w:t>May, 379-408</w:t>
        </w:r>
      </w:hyperlink>
      <w:r>
        <w:rPr>
          <w:rFonts w:ascii="Calibri" w:eastAsia="Calibri" w:hAnsi="Calibri" w:cs="Calibri"/>
        </w:rPr>
        <w:t>.</w:t>
      </w:r>
    </w:p>
    <w:p w14:paraId="330A823B" w14:textId="09E942CB" w:rsidR="000F08A6" w:rsidRDefault="000F08A6" w:rsidP="000F08A6">
      <w:pPr>
        <w:ind w:firstLine="360"/>
        <w:rPr>
          <w:rFonts w:ascii="Calibri" w:eastAsia="Calibri" w:hAnsi="Calibri" w:cs="Calibri"/>
          <w:sz w:val="22"/>
          <w:szCs w:val="22"/>
        </w:rPr>
      </w:pPr>
      <w:r>
        <w:rPr>
          <w:rFonts w:ascii="Calibri" w:eastAsia="Calibri" w:hAnsi="Calibri" w:cs="Calibri"/>
          <w:sz w:val="22"/>
          <w:szCs w:val="22"/>
        </w:rPr>
        <w:t>“</w:t>
      </w:r>
      <w:hyperlink r:id="rId180">
        <w:r>
          <w:rPr>
            <w:rFonts w:ascii="Calibri" w:eastAsia="Calibri" w:hAnsi="Calibri" w:cs="Calibri"/>
            <w:color w:val="0000FF"/>
            <w:sz w:val="22"/>
            <w:szCs w:val="22"/>
            <w:u w:val="single"/>
          </w:rPr>
          <w:t>Petri-dish economies: Poland – Few woes in Warsaw</w:t>
        </w:r>
      </w:hyperlink>
      <w:r>
        <w:rPr>
          <w:rFonts w:ascii="Calibri" w:eastAsia="Calibri" w:hAnsi="Calibri" w:cs="Calibri"/>
          <w:sz w:val="22"/>
          <w:szCs w:val="22"/>
        </w:rPr>
        <w:t xml:space="preserve">,” </w:t>
      </w:r>
      <w:r>
        <w:rPr>
          <w:rFonts w:ascii="Calibri" w:eastAsia="Calibri" w:hAnsi="Calibri" w:cs="Calibri"/>
          <w:i/>
          <w:iCs/>
          <w:sz w:val="22"/>
          <w:szCs w:val="22"/>
        </w:rPr>
        <w:t xml:space="preserve">The </w:t>
      </w:r>
      <w:r>
        <w:rPr>
          <w:rFonts w:ascii="Calibri" w:eastAsia="Calibri" w:hAnsi="Calibri" w:cs="Calibri"/>
          <w:i/>
          <w:sz w:val="22"/>
          <w:szCs w:val="22"/>
        </w:rPr>
        <w:t>Economist</w:t>
      </w:r>
      <w:r>
        <w:rPr>
          <w:rFonts w:ascii="Calibri" w:eastAsia="Calibri" w:hAnsi="Calibri" w:cs="Calibri"/>
          <w:sz w:val="22"/>
          <w:szCs w:val="22"/>
        </w:rPr>
        <w:t>, April 30, 2011, p. 83.   *</w:t>
      </w:r>
    </w:p>
    <w:p w14:paraId="749D41D9" w14:textId="2FA48D71" w:rsidR="00F3301D" w:rsidRPr="006D2FE7" w:rsidRDefault="00364DB6">
      <w:pPr>
        <w:ind w:firstLine="360"/>
        <w:rPr>
          <w:rFonts w:ascii="Calibri" w:eastAsia="Calibri" w:hAnsi="Calibri" w:cs="Calibri"/>
          <w:sz w:val="6"/>
          <w:szCs w:val="6"/>
        </w:rPr>
      </w:pPr>
      <w:r w:rsidRPr="006D2FE7">
        <w:rPr>
          <w:rFonts w:ascii="Calibri" w:eastAsia="Calibri" w:hAnsi="Calibri" w:cs="Calibri"/>
          <w:sz w:val="6"/>
          <w:szCs w:val="6"/>
        </w:rPr>
        <w:br/>
      </w:r>
    </w:p>
    <w:p w14:paraId="525EE8E8" w14:textId="1774B6E2" w:rsidR="00355E28" w:rsidRPr="006D2FE7" w:rsidRDefault="00355E28">
      <w:pPr>
        <w:ind w:firstLine="360"/>
        <w:rPr>
          <w:rFonts w:ascii="Calibri" w:eastAsia="Calibri" w:hAnsi="Calibri" w:cs="Calibri"/>
          <w:sz w:val="4"/>
          <w:szCs w:val="4"/>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w:t>
      </w:r>
      <w:r w:rsidRPr="00691EA6">
        <w:rPr>
          <w:rFonts w:ascii="Calibri" w:eastAsia="Calibri" w:hAnsi="Calibri" w:cs="Calibri"/>
          <w:sz w:val="20"/>
          <w:szCs w:val="20"/>
        </w:rPr>
        <w:t xml:space="preserve">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Pr="006D2FE7" w:rsidRDefault="00F66273">
      <w:pPr>
        <w:ind w:firstLine="360"/>
        <w:rPr>
          <w:rFonts w:ascii="Calibri" w:eastAsia="Calibri" w:hAnsi="Calibri" w:cs="Calibri"/>
          <w:sz w:val="4"/>
          <w:szCs w:val="4"/>
        </w:rPr>
      </w:pPr>
    </w:p>
    <w:p w14:paraId="60130FBF" w14:textId="5DD6E45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w:t>
      </w:r>
      <w:r w:rsidR="00355E28">
        <w:rPr>
          <w:rFonts w:ascii="Calibri" w:eastAsia="Calibri" w:hAnsi="Calibri" w:cs="Calibri"/>
        </w:rPr>
        <w:t>11/</w:t>
      </w:r>
      <w:r w:rsidR="00864DEE">
        <w:rPr>
          <w:rFonts w:ascii="Calibri" w:eastAsia="Calibri" w:hAnsi="Calibri" w:cs="Calibri"/>
        </w:rPr>
        <w:t>2</w:t>
      </w:r>
      <w:r w:rsidR="00DA0DE9">
        <w:rPr>
          <w:rFonts w:ascii="Calibri" w:eastAsia="Calibri" w:hAnsi="Calibri" w:cs="Calibri"/>
        </w:rPr>
        <w:t>7</w:t>
      </w:r>
      <w:proofErr w:type="gramStart"/>
      <w:r>
        <w:rPr>
          <w:rFonts w:ascii="Calibri" w:eastAsia="Calibri" w:hAnsi="Calibri" w:cs="Calibri"/>
        </w:rPr>
        <w:t>)  Optimum</w:t>
      </w:r>
      <w:proofErr w:type="gramEnd"/>
      <w:r>
        <w:rPr>
          <w:rFonts w:ascii="Calibri" w:eastAsia="Calibri" w:hAnsi="Calibri" w:cs="Calibri"/>
        </w:rPr>
        <w:t xml:space="preserve"> Currency Areas</w:t>
      </w:r>
    </w:p>
    <w:p w14:paraId="56500121" w14:textId="77777777" w:rsidR="00F3301D" w:rsidRPr="006D2FE7" w:rsidRDefault="00F3301D">
      <w:pPr>
        <w:rPr>
          <w:rFonts w:ascii="Calibri" w:eastAsia="Calibri" w:hAnsi="Calibri" w:cs="Calibri"/>
          <w:sz w:val="4"/>
          <w:szCs w:val="4"/>
        </w:rPr>
      </w:pPr>
    </w:p>
    <w:p w14:paraId="2BFF3FE9" w14:textId="1802CDDA" w:rsidR="00F3301D" w:rsidRDefault="006E00BD" w:rsidP="006D2FE7">
      <w:pPr>
        <w:ind w:firstLine="360"/>
        <w:rPr>
          <w:rFonts w:ascii="Calibri" w:eastAsia="Calibri" w:hAnsi="Calibri" w:cs="Calibri"/>
          <w:color w:val="000000"/>
          <w:sz w:val="4"/>
          <w:szCs w:val="4"/>
        </w:rPr>
      </w:pPr>
      <w:hyperlink r:id="rId181">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82">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27B329C0" w14:textId="77777777" w:rsidR="00F3301D" w:rsidRPr="006D2FE7" w:rsidRDefault="00A530E5">
      <w:pPr>
        <w:ind w:firstLine="360"/>
        <w:rPr>
          <w:rFonts w:ascii="Calibri" w:eastAsia="Calibri" w:hAnsi="Calibri" w:cs="Calibri"/>
          <w:sz w:val="8"/>
          <w:szCs w:val="8"/>
        </w:rPr>
      </w:pPr>
      <w:r>
        <w:rPr>
          <w:rFonts w:ascii="Calibri" w:eastAsia="Calibri" w:hAnsi="Calibri" w:cs="Calibri"/>
          <w:color w:val="333333"/>
          <w:sz w:val="22"/>
          <w:szCs w:val="22"/>
        </w:rPr>
        <w:t>“</w:t>
      </w:r>
      <w:hyperlink r:id="rId183">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Pr="006D2FE7" w:rsidRDefault="00F3301D">
      <w:pPr>
        <w:rPr>
          <w:rFonts w:ascii="Calibri" w:eastAsia="Calibri" w:hAnsi="Calibri" w:cs="Calibri"/>
          <w:sz w:val="8"/>
          <w:szCs w:val="8"/>
        </w:rPr>
      </w:pPr>
    </w:p>
    <w:p w14:paraId="2A06BD7E" w14:textId="77777777" w:rsidR="00F3301D" w:rsidRDefault="00F3301D">
      <w:pPr>
        <w:rPr>
          <w:rFonts w:ascii="Calibri" w:eastAsia="Calibri" w:hAnsi="Calibri" w:cs="Calibri"/>
          <w:sz w:val="16"/>
          <w:szCs w:val="16"/>
        </w:rPr>
      </w:pPr>
    </w:p>
    <w:p w14:paraId="5FA056E6" w14:textId="209A009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w:t>
      </w:r>
      <w:r w:rsidR="00864DEE">
        <w:rPr>
          <w:rFonts w:ascii="Calibri" w:eastAsia="Calibri" w:hAnsi="Calibri" w:cs="Calibri"/>
        </w:rPr>
        <w:t>1/</w:t>
      </w:r>
      <w:r w:rsidR="00DA0DE9">
        <w:rPr>
          <w:rFonts w:ascii="Calibri" w:eastAsia="Calibri" w:hAnsi="Calibri" w:cs="Calibri"/>
        </w:rPr>
        <w:t>29</w:t>
      </w:r>
      <w:r>
        <w:rPr>
          <w:rFonts w:ascii="Calibri" w:eastAsia="Calibri" w:hAnsi="Calibri" w:cs="Calibri"/>
        </w:rPr>
        <w:t xml:space="preserve">) Intermediate </w:t>
      </w:r>
      <w:r w:rsidR="006B61BE">
        <w:rPr>
          <w:rFonts w:ascii="Calibri" w:eastAsia="Calibri" w:hAnsi="Calibri" w:cs="Calibri"/>
        </w:rPr>
        <w:t>e</w:t>
      </w:r>
      <w:r>
        <w:rPr>
          <w:rFonts w:ascii="Calibri" w:eastAsia="Calibri" w:hAnsi="Calibri" w:cs="Calibri"/>
        </w:rPr>
        <w:t xml:space="preserve">xchange </w:t>
      </w:r>
      <w:r w:rsidR="006B61BE">
        <w:rPr>
          <w:rFonts w:ascii="Calibri" w:eastAsia="Calibri" w:hAnsi="Calibri" w:cs="Calibri"/>
        </w:rPr>
        <w:t>r</w:t>
      </w:r>
      <w:r>
        <w:rPr>
          <w:rFonts w:ascii="Calibri" w:eastAsia="Calibri" w:hAnsi="Calibri" w:cs="Calibri"/>
        </w:rPr>
        <w:t xml:space="preserve">ate </w:t>
      </w:r>
      <w:r w:rsidR="006B61BE">
        <w:rPr>
          <w:rFonts w:ascii="Calibri" w:eastAsia="Calibri" w:hAnsi="Calibri" w:cs="Calibri"/>
        </w:rPr>
        <w:t>r</w:t>
      </w:r>
      <w:r>
        <w:rPr>
          <w:rFonts w:ascii="Calibri" w:eastAsia="Calibri" w:hAnsi="Calibri" w:cs="Calibri"/>
        </w:rPr>
        <w:t>egimes</w:t>
      </w:r>
    </w:p>
    <w:p w14:paraId="26C1DD1B" w14:textId="08B3C40D" w:rsidR="00890DE5" w:rsidRDefault="00A530E5" w:rsidP="00890DE5">
      <w:pPr>
        <w:pBdr>
          <w:top w:val="nil"/>
          <w:left w:val="nil"/>
          <w:bottom w:val="nil"/>
          <w:right w:val="nil"/>
          <w:between w:val="nil"/>
        </w:pBdr>
        <w:ind w:firstLine="432"/>
        <w:rPr>
          <w:rFonts w:ascii="Calibri" w:eastAsia="Calibri" w:hAnsi="Calibri" w:cs="Calibri"/>
          <w:color w:val="000000"/>
        </w:rPr>
      </w:pPr>
      <w:r w:rsidRPr="006D2FE7">
        <w:rPr>
          <w:rFonts w:ascii="Calibri" w:eastAsia="Calibri" w:hAnsi="Calibri" w:cs="Calibri"/>
          <w:color w:val="000000"/>
          <w:sz w:val="4"/>
          <w:szCs w:val="4"/>
        </w:rPr>
        <w:br/>
      </w:r>
      <w:r>
        <w:rPr>
          <w:rFonts w:ascii="Calibri" w:eastAsia="Calibri" w:hAnsi="Calibri" w:cs="Calibri"/>
          <w:color w:val="000000"/>
        </w:rPr>
        <w:t xml:space="preserve">       </w:t>
      </w:r>
      <w:r w:rsidR="006B61BE">
        <w:rPr>
          <w:rFonts w:ascii="Calibri" w:eastAsia="Calibri" w:hAnsi="Calibri" w:cs="Calibri"/>
          <w:color w:val="000000"/>
        </w:rPr>
        <w:t xml:space="preserve"> </w:t>
      </w:r>
      <w:r>
        <w:rPr>
          <w:rFonts w:ascii="Calibri" w:eastAsia="Calibri" w:hAnsi="Calibri" w:cs="Calibri"/>
          <w:color w:val="000000"/>
        </w:rPr>
        <w:t>Paul Krugman, 1991, "</w:t>
      </w:r>
      <w:hyperlink r:id="rId184">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5BA1B37E" w14:textId="656FD258" w:rsidR="00925187" w:rsidRPr="00925187" w:rsidRDefault="00890DE5" w:rsidP="00925187">
      <w:pPr>
        <w:pBdr>
          <w:top w:val="nil"/>
          <w:left w:val="nil"/>
          <w:bottom w:val="nil"/>
          <w:right w:val="nil"/>
          <w:between w:val="nil"/>
        </w:pBdr>
        <w:ind w:firstLine="432"/>
        <w:rPr>
          <w:rFonts w:ascii="Helvetica" w:hAnsi="Helvetica" w:cs="Helvetica"/>
          <w:color w:val="333333"/>
          <w:sz w:val="21"/>
          <w:szCs w:val="21"/>
          <w:shd w:val="clear" w:color="auto" w:fill="FFFFFF"/>
        </w:rPr>
      </w:pPr>
      <w:proofErr w:type="spellStart"/>
      <w:r>
        <w:rPr>
          <w:rFonts w:ascii="Calibri" w:hAnsi="Calibri" w:cs="Calibri"/>
          <w:color w:val="1E1E1E"/>
          <w:shd w:val="clear" w:color="auto" w:fill="FFFFFF"/>
        </w:rPr>
        <w:t>J.Frankel</w:t>
      </w:r>
      <w:proofErr w:type="spellEnd"/>
      <w:r>
        <w:rPr>
          <w:rFonts w:ascii="Calibri" w:hAnsi="Calibri" w:cs="Calibri"/>
          <w:color w:val="1E1E1E"/>
          <w:shd w:val="clear" w:color="auto" w:fill="FFFFFF"/>
        </w:rPr>
        <w:t xml:space="preserve">, 2019, </w:t>
      </w:r>
      <w:r w:rsidRPr="00890DE5">
        <w:rPr>
          <w:rFonts w:ascii="Calibri" w:hAnsi="Calibri" w:cs="Calibri"/>
          <w:color w:val="1E1E1E"/>
          <w:shd w:val="clear" w:color="auto" w:fill="FFFFFF"/>
        </w:rPr>
        <w:t>"</w:t>
      </w:r>
      <w:hyperlink r:id="rId185"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6" w:history="1">
        <w:r w:rsidRPr="00890DE5">
          <w:rPr>
            <w:rStyle w:val="Hyperlink"/>
            <w:rFonts w:ascii="Calibri" w:hAnsi="Calibri" w:cs="Calibri"/>
            <w:i/>
            <w:iCs/>
            <w:color w:val="215990"/>
            <w:shd w:val="clear" w:color="auto" w:fill="FFFFFF"/>
          </w:rPr>
          <w:t xml:space="preserve">Open </w:t>
        </w:r>
        <w:proofErr w:type="spellStart"/>
        <w:r w:rsidRPr="00890DE5">
          <w:rPr>
            <w:rStyle w:val="Hyperlink"/>
            <w:rFonts w:ascii="Calibri" w:hAnsi="Calibri" w:cs="Calibri"/>
            <w:i/>
            <w:iCs/>
            <w:color w:val="215990"/>
            <w:shd w:val="clear" w:color="auto" w:fill="FFFFFF"/>
          </w:rPr>
          <w:t>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proofErr w:type="spellEnd"/>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7"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8"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 xml:space="preserve">(World </w:t>
      </w:r>
      <w:proofErr w:type="spellStart"/>
      <w:r w:rsidRPr="00890DE5">
        <w:rPr>
          <w:rFonts w:ascii="Calibri" w:hAnsi="Calibri" w:cs="Calibri"/>
          <w:color w:val="1E1E1E"/>
          <w:shd w:val="clear" w:color="auto" w:fill="FFFFFF"/>
        </w:rPr>
        <w:t>Sci</w:t>
      </w:r>
      <w:r>
        <w:rPr>
          <w:rFonts w:ascii="Calibri" w:hAnsi="Calibri" w:cs="Calibri"/>
          <w:color w:val="1E1E1E"/>
          <w:shd w:val="clear" w:color="auto" w:fill="FFFFFF"/>
        </w:rPr>
        <w:t>.</w:t>
      </w:r>
      <w:r w:rsidRPr="00890DE5">
        <w:rPr>
          <w:rFonts w:ascii="Calibri" w:hAnsi="Calibri" w:cs="Calibri"/>
          <w:color w:val="1E1E1E"/>
          <w:shd w:val="clear" w:color="auto" w:fill="FFFFFF"/>
        </w:rPr>
        <w:t>Pub</w:t>
      </w:r>
      <w:proofErr w:type="spellEnd"/>
      <w:r w:rsidRPr="00890DE5">
        <w:rPr>
          <w:rFonts w:ascii="Calibri" w:hAnsi="Calibri" w:cs="Calibri"/>
          <w:color w:val="1E1E1E"/>
          <w:shd w:val="clear" w:color="auto" w:fill="FFFFFF"/>
        </w:rPr>
        <w:t>.)</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89"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925187" w:rsidRPr="00925187">
      <w:footerReference w:type="even" r:id="rId190"/>
      <w:footerReference w:type="default" r:id="rId191"/>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45EA" w14:textId="77777777" w:rsidR="00976ADE" w:rsidRDefault="00976ADE">
      <w:r>
        <w:separator/>
      </w:r>
    </w:p>
  </w:endnote>
  <w:endnote w:type="continuationSeparator" w:id="0">
    <w:p w14:paraId="7C26ED43" w14:textId="77777777" w:rsidR="00976ADE" w:rsidRDefault="0097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6AC"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CA5"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A32E" w14:textId="77777777" w:rsidR="00976ADE" w:rsidRDefault="00976ADE">
      <w:r>
        <w:separator/>
      </w:r>
    </w:p>
  </w:footnote>
  <w:footnote w:type="continuationSeparator" w:id="0">
    <w:p w14:paraId="0C983726" w14:textId="77777777" w:rsidR="00976ADE" w:rsidRDefault="00976ADE">
      <w:r>
        <w:continuationSeparator/>
      </w:r>
    </w:p>
  </w:footnote>
  <w:footnote w:id="1">
    <w:p w14:paraId="194203CD" w14:textId="15BA0F89" w:rsidR="00553ACB" w:rsidRDefault="00553ACB">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Pr>
          <w:rFonts w:ascii="Calibri" w:eastAsia="Calibri" w:hAnsi="Calibri" w:cs="Calibri"/>
          <w:sz w:val="18"/>
          <w:szCs w:val="18"/>
        </w:rPr>
        <w:t xml:space="preserve">3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Mon.</w:t>
      </w:r>
      <w:r w:rsidRPr="004D20ED">
        <w:rPr>
          <w:rFonts w:ascii="Calibri" w:eastAsia="Calibri" w:hAnsi="Calibri" w:cs="Calibri"/>
          <w:sz w:val="18"/>
          <w:szCs w:val="18"/>
        </w:rPr>
        <w:t>, Aug</w:t>
      </w:r>
      <w:r>
        <w:rPr>
          <w:rFonts w:ascii="Calibri" w:eastAsia="Calibri" w:hAnsi="Calibri" w:cs="Calibri"/>
          <w:sz w:val="18"/>
          <w:szCs w:val="18"/>
        </w:rPr>
        <w:t>.2</w:t>
      </w:r>
      <w:r w:rsidR="00F74515">
        <w:rPr>
          <w:rFonts w:ascii="Calibri" w:eastAsia="Calibri" w:hAnsi="Calibri" w:cs="Calibri"/>
          <w:sz w:val="18"/>
          <w:szCs w:val="18"/>
        </w:rPr>
        <w:t>8</w:t>
      </w:r>
      <w:r>
        <w:rPr>
          <w:rFonts w:ascii="Calibri" w:eastAsia="Calibri" w:hAnsi="Calibri" w:cs="Calibri"/>
          <w:sz w:val="18"/>
          <w:szCs w:val="18"/>
        </w:rPr>
        <w:t>; Wed., Aug.3</w:t>
      </w:r>
      <w:r w:rsidR="00F74515">
        <w:rPr>
          <w:rFonts w:ascii="Calibri" w:eastAsia="Calibri" w:hAnsi="Calibri" w:cs="Calibri"/>
          <w:sz w:val="18"/>
          <w:szCs w:val="18"/>
        </w:rPr>
        <w:t>0</w:t>
      </w:r>
      <w:r>
        <w:rPr>
          <w:rFonts w:ascii="Calibri" w:eastAsia="Calibri" w:hAnsi="Calibri" w:cs="Calibri"/>
          <w:sz w:val="18"/>
          <w:szCs w:val="18"/>
        </w:rPr>
        <w:t xml:space="preserve">; </w:t>
      </w:r>
      <w:r w:rsidR="006A6E4F">
        <w:rPr>
          <w:rFonts w:ascii="Calibri" w:eastAsia="Calibri" w:hAnsi="Calibri" w:cs="Calibri"/>
          <w:sz w:val="18"/>
          <w:szCs w:val="18"/>
        </w:rPr>
        <w:t xml:space="preserve">and </w:t>
      </w:r>
      <w:r>
        <w:rPr>
          <w:rFonts w:ascii="Calibri" w:eastAsia="Calibri" w:hAnsi="Calibri" w:cs="Calibri"/>
          <w:sz w:val="18"/>
          <w:szCs w:val="18"/>
        </w:rPr>
        <w:t>Fri., Sept.</w:t>
      </w:r>
      <w:r w:rsidR="00F74515">
        <w:rPr>
          <w:rFonts w:ascii="Calibri" w:eastAsia="Calibri" w:hAnsi="Calibri" w:cs="Calibri"/>
          <w:sz w:val="18"/>
          <w:szCs w:val="18"/>
        </w:rPr>
        <w:t>1</w:t>
      </w:r>
      <w:r w:rsidRPr="004D20ED">
        <w:rPr>
          <w:rFonts w:ascii="Calibri" w:eastAsia="Calibri" w:hAnsi="Calibri" w:cs="Calibri"/>
          <w:sz w:val="18"/>
          <w:szCs w:val="18"/>
        </w:rPr>
        <w:t xml:space="preserve">. </w:t>
      </w:r>
    </w:p>
  </w:footnote>
  <w:footnote w:id="2">
    <w:p w14:paraId="4E7B9B7B" w14:textId="40E5ECA8" w:rsidR="00D41D97" w:rsidRDefault="00D41D97">
      <w:pPr>
        <w:pStyle w:val="FootnoteText"/>
      </w:pPr>
      <w:r w:rsidRPr="00DB6F7A">
        <w:rPr>
          <w:rFonts w:asciiTheme="majorHAnsi" w:hAnsiTheme="majorHAnsi" w:cstheme="majorHAnsi"/>
          <w:sz w:val="24"/>
          <w:szCs w:val="24"/>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w:t>
      </w:r>
      <w:r w:rsidRPr="005A2347">
        <w:rPr>
          <w:rFonts w:ascii="Calibri" w:eastAsia="Calibri" w:hAnsi="Calibri" w:cs="Calibri"/>
          <w:sz w:val="18"/>
          <w:szCs w:val="18"/>
        </w:rPr>
        <w:t>Wed.</w:t>
      </w:r>
      <w:r>
        <w:rPr>
          <w:rFonts w:ascii="Calibri" w:eastAsia="Calibri" w:hAnsi="Calibri" w:cs="Calibri"/>
          <w:sz w:val="18"/>
          <w:szCs w:val="18"/>
        </w:rPr>
        <w:t>,</w:t>
      </w:r>
      <w:r w:rsidRPr="005A2347">
        <w:rPr>
          <w:rFonts w:ascii="Calibri" w:eastAsia="Calibri" w:hAnsi="Calibri" w:cs="Calibri"/>
          <w:sz w:val="18"/>
          <w:szCs w:val="18"/>
        </w:rPr>
        <w:t xml:space="preserve"> September </w:t>
      </w:r>
      <w:r>
        <w:rPr>
          <w:rFonts w:ascii="Calibri" w:eastAsia="Calibri" w:hAnsi="Calibri" w:cs="Calibri"/>
          <w:sz w:val="18"/>
          <w:szCs w:val="18"/>
        </w:rPr>
        <w:t>6, 2023.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326E"/>
    <w:multiLevelType w:val="hybridMultilevel"/>
    <w:tmpl w:val="6DF822A4"/>
    <w:lvl w:ilvl="0" w:tplc="7EFE50FC">
      <w:start w:val="33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3191C4B"/>
    <w:multiLevelType w:val="hybridMultilevel"/>
    <w:tmpl w:val="0136BAEA"/>
    <w:lvl w:ilvl="0" w:tplc="3AE26D2A">
      <w:start w:val="1"/>
      <w:numFmt w:val="lowerLetter"/>
      <w:lvlText w:val="(%1)"/>
      <w:lvlJc w:val="left"/>
      <w:pPr>
        <w:ind w:left="27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5270027">
    <w:abstractNumId w:val="2"/>
  </w:num>
  <w:num w:numId="2" w16cid:durableId="52429263">
    <w:abstractNumId w:val="0"/>
  </w:num>
  <w:num w:numId="3" w16cid:durableId="1335765232">
    <w:abstractNumId w:val="6"/>
  </w:num>
  <w:num w:numId="4" w16cid:durableId="1992756949">
    <w:abstractNumId w:val="4"/>
  </w:num>
  <w:num w:numId="5" w16cid:durableId="1416824762">
    <w:abstractNumId w:val="3"/>
  </w:num>
  <w:num w:numId="6" w16cid:durableId="1224482664">
    <w:abstractNumId w:val="5"/>
  </w:num>
  <w:num w:numId="7" w16cid:durableId="18983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498C"/>
    <w:rsid w:val="000134D3"/>
    <w:rsid w:val="00014B0A"/>
    <w:rsid w:val="00015452"/>
    <w:rsid w:val="00015559"/>
    <w:rsid w:val="00015AC2"/>
    <w:rsid w:val="00020B69"/>
    <w:rsid w:val="00026650"/>
    <w:rsid w:val="00034258"/>
    <w:rsid w:val="00034C2B"/>
    <w:rsid w:val="00035992"/>
    <w:rsid w:val="00036F50"/>
    <w:rsid w:val="000379B7"/>
    <w:rsid w:val="0004103B"/>
    <w:rsid w:val="00042A74"/>
    <w:rsid w:val="0004382C"/>
    <w:rsid w:val="00046413"/>
    <w:rsid w:val="00055D07"/>
    <w:rsid w:val="00057C89"/>
    <w:rsid w:val="000662E1"/>
    <w:rsid w:val="00066DA8"/>
    <w:rsid w:val="000714CE"/>
    <w:rsid w:val="0008421F"/>
    <w:rsid w:val="00084AC2"/>
    <w:rsid w:val="00084C74"/>
    <w:rsid w:val="00084D60"/>
    <w:rsid w:val="00085222"/>
    <w:rsid w:val="00091867"/>
    <w:rsid w:val="0009298E"/>
    <w:rsid w:val="00092B33"/>
    <w:rsid w:val="000930AF"/>
    <w:rsid w:val="000A16D4"/>
    <w:rsid w:val="000A3050"/>
    <w:rsid w:val="000B3190"/>
    <w:rsid w:val="000B6716"/>
    <w:rsid w:val="000D0A20"/>
    <w:rsid w:val="000D26B9"/>
    <w:rsid w:val="000D41CD"/>
    <w:rsid w:val="000D485D"/>
    <w:rsid w:val="000D513A"/>
    <w:rsid w:val="000D55FD"/>
    <w:rsid w:val="000D645F"/>
    <w:rsid w:val="000E1161"/>
    <w:rsid w:val="000E3EAA"/>
    <w:rsid w:val="000E453F"/>
    <w:rsid w:val="000E6F37"/>
    <w:rsid w:val="000E7B38"/>
    <w:rsid w:val="000F08A6"/>
    <w:rsid w:val="000F50A9"/>
    <w:rsid w:val="000F6A85"/>
    <w:rsid w:val="00100509"/>
    <w:rsid w:val="001054F0"/>
    <w:rsid w:val="001170F2"/>
    <w:rsid w:val="00122AD0"/>
    <w:rsid w:val="00133EBB"/>
    <w:rsid w:val="00145A09"/>
    <w:rsid w:val="00147746"/>
    <w:rsid w:val="00147D0C"/>
    <w:rsid w:val="00154F71"/>
    <w:rsid w:val="00157768"/>
    <w:rsid w:val="0016062C"/>
    <w:rsid w:val="0016263E"/>
    <w:rsid w:val="00163A71"/>
    <w:rsid w:val="00163D94"/>
    <w:rsid w:val="00167CFE"/>
    <w:rsid w:val="0017045B"/>
    <w:rsid w:val="00171BAB"/>
    <w:rsid w:val="0017278A"/>
    <w:rsid w:val="00195589"/>
    <w:rsid w:val="00197640"/>
    <w:rsid w:val="001A6172"/>
    <w:rsid w:val="001A6597"/>
    <w:rsid w:val="001B1387"/>
    <w:rsid w:val="001B2100"/>
    <w:rsid w:val="001B2F17"/>
    <w:rsid w:val="001B4375"/>
    <w:rsid w:val="001C4CF3"/>
    <w:rsid w:val="001D4C45"/>
    <w:rsid w:val="001D4F48"/>
    <w:rsid w:val="00200D4D"/>
    <w:rsid w:val="002025F4"/>
    <w:rsid w:val="00204539"/>
    <w:rsid w:val="00213CBA"/>
    <w:rsid w:val="00213DFA"/>
    <w:rsid w:val="00216FEA"/>
    <w:rsid w:val="00230F35"/>
    <w:rsid w:val="002320A3"/>
    <w:rsid w:val="00240268"/>
    <w:rsid w:val="0024671A"/>
    <w:rsid w:val="00252C5B"/>
    <w:rsid w:val="002536A5"/>
    <w:rsid w:val="00261E1B"/>
    <w:rsid w:val="00263B62"/>
    <w:rsid w:val="002726F8"/>
    <w:rsid w:val="002754ED"/>
    <w:rsid w:val="0027563C"/>
    <w:rsid w:val="00282852"/>
    <w:rsid w:val="00285540"/>
    <w:rsid w:val="00295796"/>
    <w:rsid w:val="002A6274"/>
    <w:rsid w:val="002A6348"/>
    <w:rsid w:val="002A6ECA"/>
    <w:rsid w:val="002B63E9"/>
    <w:rsid w:val="002B6C02"/>
    <w:rsid w:val="002C2411"/>
    <w:rsid w:val="002E0B00"/>
    <w:rsid w:val="002F2E2E"/>
    <w:rsid w:val="00301778"/>
    <w:rsid w:val="00301D1B"/>
    <w:rsid w:val="00304898"/>
    <w:rsid w:val="003052A3"/>
    <w:rsid w:val="0030564A"/>
    <w:rsid w:val="003106BE"/>
    <w:rsid w:val="00312CF1"/>
    <w:rsid w:val="0032211C"/>
    <w:rsid w:val="00322A0B"/>
    <w:rsid w:val="00330590"/>
    <w:rsid w:val="00333424"/>
    <w:rsid w:val="00346FD7"/>
    <w:rsid w:val="00350F3C"/>
    <w:rsid w:val="00355732"/>
    <w:rsid w:val="00355E28"/>
    <w:rsid w:val="00364DB6"/>
    <w:rsid w:val="003801C6"/>
    <w:rsid w:val="00380365"/>
    <w:rsid w:val="003918CB"/>
    <w:rsid w:val="00391F61"/>
    <w:rsid w:val="003A09F9"/>
    <w:rsid w:val="003B319C"/>
    <w:rsid w:val="003B4B26"/>
    <w:rsid w:val="003B734F"/>
    <w:rsid w:val="003C4C99"/>
    <w:rsid w:val="003C67A8"/>
    <w:rsid w:val="003C72C8"/>
    <w:rsid w:val="003D3D7B"/>
    <w:rsid w:val="003D462E"/>
    <w:rsid w:val="003D4DE0"/>
    <w:rsid w:val="003D5604"/>
    <w:rsid w:val="003E64C0"/>
    <w:rsid w:val="003F3AEE"/>
    <w:rsid w:val="003F4ED1"/>
    <w:rsid w:val="00400284"/>
    <w:rsid w:val="004025E5"/>
    <w:rsid w:val="0040464B"/>
    <w:rsid w:val="0040661D"/>
    <w:rsid w:val="004076F0"/>
    <w:rsid w:val="00411B8D"/>
    <w:rsid w:val="004125CE"/>
    <w:rsid w:val="00414070"/>
    <w:rsid w:val="00414622"/>
    <w:rsid w:val="00416CCA"/>
    <w:rsid w:val="00420786"/>
    <w:rsid w:val="00433C8E"/>
    <w:rsid w:val="00436A78"/>
    <w:rsid w:val="0044165B"/>
    <w:rsid w:val="00444469"/>
    <w:rsid w:val="004470CE"/>
    <w:rsid w:val="00451C06"/>
    <w:rsid w:val="00451C37"/>
    <w:rsid w:val="004616C3"/>
    <w:rsid w:val="00461B3D"/>
    <w:rsid w:val="00470C12"/>
    <w:rsid w:val="0048497E"/>
    <w:rsid w:val="00485E67"/>
    <w:rsid w:val="00485ED7"/>
    <w:rsid w:val="004905DF"/>
    <w:rsid w:val="00491280"/>
    <w:rsid w:val="00492E11"/>
    <w:rsid w:val="004955EE"/>
    <w:rsid w:val="0049674E"/>
    <w:rsid w:val="00497792"/>
    <w:rsid w:val="004B2195"/>
    <w:rsid w:val="004B7F93"/>
    <w:rsid w:val="004C00C4"/>
    <w:rsid w:val="004D0DA5"/>
    <w:rsid w:val="004D20ED"/>
    <w:rsid w:val="004D3D21"/>
    <w:rsid w:val="004D47B3"/>
    <w:rsid w:val="004D507E"/>
    <w:rsid w:val="004D546B"/>
    <w:rsid w:val="004E402E"/>
    <w:rsid w:val="004E5934"/>
    <w:rsid w:val="004F1642"/>
    <w:rsid w:val="004F25EF"/>
    <w:rsid w:val="004F4951"/>
    <w:rsid w:val="004F62FA"/>
    <w:rsid w:val="005004C0"/>
    <w:rsid w:val="00500D06"/>
    <w:rsid w:val="00505E0D"/>
    <w:rsid w:val="005128E5"/>
    <w:rsid w:val="00512CD4"/>
    <w:rsid w:val="00525485"/>
    <w:rsid w:val="00531792"/>
    <w:rsid w:val="00531C0A"/>
    <w:rsid w:val="0053590E"/>
    <w:rsid w:val="00536E83"/>
    <w:rsid w:val="00537399"/>
    <w:rsid w:val="005378BD"/>
    <w:rsid w:val="00540999"/>
    <w:rsid w:val="00545B3D"/>
    <w:rsid w:val="0054671E"/>
    <w:rsid w:val="0055173F"/>
    <w:rsid w:val="00553ACB"/>
    <w:rsid w:val="0055668E"/>
    <w:rsid w:val="00563C28"/>
    <w:rsid w:val="00581ACE"/>
    <w:rsid w:val="005A2347"/>
    <w:rsid w:val="005A2362"/>
    <w:rsid w:val="005A2532"/>
    <w:rsid w:val="005A34A9"/>
    <w:rsid w:val="005A5118"/>
    <w:rsid w:val="005C5442"/>
    <w:rsid w:val="005C5B37"/>
    <w:rsid w:val="005C6E5B"/>
    <w:rsid w:val="005C78BE"/>
    <w:rsid w:val="005D1747"/>
    <w:rsid w:val="005D4AB9"/>
    <w:rsid w:val="005E1B97"/>
    <w:rsid w:val="005E50F5"/>
    <w:rsid w:val="005F0A36"/>
    <w:rsid w:val="005F72C1"/>
    <w:rsid w:val="006030CD"/>
    <w:rsid w:val="006033A8"/>
    <w:rsid w:val="00603A9E"/>
    <w:rsid w:val="006050A2"/>
    <w:rsid w:val="006074A0"/>
    <w:rsid w:val="00616666"/>
    <w:rsid w:val="006175BC"/>
    <w:rsid w:val="00630DF2"/>
    <w:rsid w:val="00633C97"/>
    <w:rsid w:val="00634BD9"/>
    <w:rsid w:val="00636D96"/>
    <w:rsid w:val="006374C5"/>
    <w:rsid w:val="006404AC"/>
    <w:rsid w:val="00643835"/>
    <w:rsid w:val="006476DE"/>
    <w:rsid w:val="00660DD8"/>
    <w:rsid w:val="006642FB"/>
    <w:rsid w:val="00667343"/>
    <w:rsid w:val="00667A3B"/>
    <w:rsid w:val="006731EF"/>
    <w:rsid w:val="00674DA2"/>
    <w:rsid w:val="00676743"/>
    <w:rsid w:val="006768B7"/>
    <w:rsid w:val="00676A22"/>
    <w:rsid w:val="006777AD"/>
    <w:rsid w:val="00687529"/>
    <w:rsid w:val="00691EA6"/>
    <w:rsid w:val="006A46D4"/>
    <w:rsid w:val="006A6E4F"/>
    <w:rsid w:val="006B1CBD"/>
    <w:rsid w:val="006B5FAA"/>
    <w:rsid w:val="006B61BE"/>
    <w:rsid w:val="006C6EB7"/>
    <w:rsid w:val="006C78F1"/>
    <w:rsid w:val="006D1252"/>
    <w:rsid w:val="006D17FF"/>
    <w:rsid w:val="006D2FE7"/>
    <w:rsid w:val="006E0347"/>
    <w:rsid w:val="006F5836"/>
    <w:rsid w:val="00700365"/>
    <w:rsid w:val="00701450"/>
    <w:rsid w:val="00704C8A"/>
    <w:rsid w:val="00705597"/>
    <w:rsid w:val="00722D26"/>
    <w:rsid w:val="00733CFC"/>
    <w:rsid w:val="00734DC1"/>
    <w:rsid w:val="00741D83"/>
    <w:rsid w:val="00742A65"/>
    <w:rsid w:val="00743FBC"/>
    <w:rsid w:val="00744E5A"/>
    <w:rsid w:val="007617E3"/>
    <w:rsid w:val="00762F9D"/>
    <w:rsid w:val="00764536"/>
    <w:rsid w:val="00764CF8"/>
    <w:rsid w:val="00764E9C"/>
    <w:rsid w:val="00765E8A"/>
    <w:rsid w:val="00767ACA"/>
    <w:rsid w:val="00772818"/>
    <w:rsid w:val="007801A1"/>
    <w:rsid w:val="007875E1"/>
    <w:rsid w:val="00791081"/>
    <w:rsid w:val="00792578"/>
    <w:rsid w:val="007A0A37"/>
    <w:rsid w:val="007A52DC"/>
    <w:rsid w:val="007B1483"/>
    <w:rsid w:val="007B2A6F"/>
    <w:rsid w:val="007B5D38"/>
    <w:rsid w:val="007B67FC"/>
    <w:rsid w:val="007B6A06"/>
    <w:rsid w:val="007C30BD"/>
    <w:rsid w:val="007D0225"/>
    <w:rsid w:val="007D02B5"/>
    <w:rsid w:val="007D1644"/>
    <w:rsid w:val="007D245C"/>
    <w:rsid w:val="007D2CC9"/>
    <w:rsid w:val="007D2E2C"/>
    <w:rsid w:val="007E2EBA"/>
    <w:rsid w:val="007E656C"/>
    <w:rsid w:val="007E6A32"/>
    <w:rsid w:val="007F2F4C"/>
    <w:rsid w:val="007F4CA5"/>
    <w:rsid w:val="00800F75"/>
    <w:rsid w:val="00801218"/>
    <w:rsid w:val="00810026"/>
    <w:rsid w:val="00813276"/>
    <w:rsid w:val="00835C5D"/>
    <w:rsid w:val="0083637B"/>
    <w:rsid w:val="00836533"/>
    <w:rsid w:val="00840AD1"/>
    <w:rsid w:val="00843767"/>
    <w:rsid w:val="0085500E"/>
    <w:rsid w:val="00855C2F"/>
    <w:rsid w:val="00856B8A"/>
    <w:rsid w:val="00864DEE"/>
    <w:rsid w:val="00873553"/>
    <w:rsid w:val="00886F3E"/>
    <w:rsid w:val="00890DE5"/>
    <w:rsid w:val="00897E14"/>
    <w:rsid w:val="008A0B7D"/>
    <w:rsid w:val="008A20F1"/>
    <w:rsid w:val="008A5898"/>
    <w:rsid w:val="008A6AF1"/>
    <w:rsid w:val="008B21EE"/>
    <w:rsid w:val="008B4243"/>
    <w:rsid w:val="008B44D6"/>
    <w:rsid w:val="008B4788"/>
    <w:rsid w:val="008B7D22"/>
    <w:rsid w:val="008C00C5"/>
    <w:rsid w:val="008C3943"/>
    <w:rsid w:val="008C7E47"/>
    <w:rsid w:val="008D1A31"/>
    <w:rsid w:val="008D1B24"/>
    <w:rsid w:val="008D22FC"/>
    <w:rsid w:val="008D275B"/>
    <w:rsid w:val="008D4931"/>
    <w:rsid w:val="008E0175"/>
    <w:rsid w:val="008E061C"/>
    <w:rsid w:val="008E3AE4"/>
    <w:rsid w:val="008E3DBF"/>
    <w:rsid w:val="008F08C7"/>
    <w:rsid w:val="008F6597"/>
    <w:rsid w:val="00900366"/>
    <w:rsid w:val="00901B5E"/>
    <w:rsid w:val="009037A6"/>
    <w:rsid w:val="00903B76"/>
    <w:rsid w:val="009074A0"/>
    <w:rsid w:val="00907D87"/>
    <w:rsid w:val="00911C6D"/>
    <w:rsid w:val="009131BC"/>
    <w:rsid w:val="00915030"/>
    <w:rsid w:val="00920042"/>
    <w:rsid w:val="00925187"/>
    <w:rsid w:val="00930C20"/>
    <w:rsid w:val="009311FA"/>
    <w:rsid w:val="00932B93"/>
    <w:rsid w:val="00932E9F"/>
    <w:rsid w:val="009359AC"/>
    <w:rsid w:val="00942678"/>
    <w:rsid w:val="00946C3C"/>
    <w:rsid w:val="009509CC"/>
    <w:rsid w:val="00956EB2"/>
    <w:rsid w:val="009616CD"/>
    <w:rsid w:val="009628DF"/>
    <w:rsid w:val="00963A38"/>
    <w:rsid w:val="00966F9B"/>
    <w:rsid w:val="0097274D"/>
    <w:rsid w:val="00976ADE"/>
    <w:rsid w:val="009803E9"/>
    <w:rsid w:val="00980CAB"/>
    <w:rsid w:val="00981652"/>
    <w:rsid w:val="009A14F8"/>
    <w:rsid w:val="009B16C6"/>
    <w:rsid w:val="009B2ACA"/>
    <w:rsid w:val="009B2AF3"/>
    <w:rsid w:val="009B6AEC"/>
    <w:rsid w:val="009C07D0"/>
    <w:rsid w:val="009C4D56"/>
    <w:rsid w:val="009D116E"/>
    <w:rsid w:val="009D274C"/>
    <w:rsid w:val="009D293B"/>
    <w:rsid w:val="009E4E07"/>
    <w:rsid w:val="009E5BB9"/>
    <w:rsid w:val="009E5BFB"/>
    <w:rsid w:val="00A15E8C"/>
    <w:rsid w:val="00A1618D"/>
    <w:rsid w:val="00A22508"/>
    <w:rsid w:val="00A25CE3"/>
    <w:rsid w:val="00A40E18"/>
    <w:rsid w:val="00A41592"/>
    <w:rsid w:val="00A42BC9"/>
    <w:rsid w:val="00A4388D"/>
    <w:rsid w:val="00A530E5"/>
    <w:rsid w:val="00A53485"/>
    <w:rsid w:val="00A6266A"/>
    <w:rsid w:val="00A62C30"/>
    <w:rsid w:val="00A633CD"/>
    <w:rsid w:val="00A638DF"/>
    <w:rsid w:val="00A7655A"/>
    <w:rsid w:val="00A81B9F"/>
    <w:rsid w:val="00A82D8F"/>
    <w:rsid w:val="00A91D84"/>
    <w:rsid w:val="00A93276"/>
    <w:rsid w:val="00A94D1F"/>
    <w:rsid w:val="00A97E3E"/>
    <w:rsid w:val="00AA06A0"/>
    <w:rsid w:val="00AA1C61"/>
    <w:rsid w:val="00AA3839"/>
    <w:rsid w:val="00AA637C"/>
    <w:rsid w:val="00AC0E08"/>
    <w:rsid w:val="00AD385F"/>
    <w:rsid w:val="00AD4256"/>
    <w:rsid w:val="00AD4ADE"/>
    <w:rsid w:val="00AE1DD2"/>
    <w:rsid w:val="00AE269E"/>
    <w:rsid w:val="00AE3655"/>
    <w:rsid w:val="00AE3724"/>
    <w:rsid w:val="00AE5456"/>
    <w:rsid w:val="00B00ACE"/>
    <w:rsid w:val="00B01D87"/>
    <w:rsid w:val="00B02D30"/>
    <w:rsid w:val="00B068B8"/>
    <w:rsid w:val="00B1235A"/>
    <w:rsid w:val="00B2015D"/>
    <w:rsid w:val="00B20BE7"/>
    <w:rsid w:val="00B21341"/>
    <w:rsid w:val="00B21A42"/>
    <w:rsid w:val="00B23AD9"/>
    <w:rsid w:val="00B262CF"/>
    <w:rsid w:val="00B320CD"/>
    <w:rsid w:val="00B37DAD"/>
    <w:rsid w:val="00B40055"/>
    <w:rsid w:val="00B41DF6"/>
    <w:rsid w:val="00B457A4"/>
    <w:rsid w:val="00B45CDA"/>
    <w:rsid w:val="00B51F2D"/>
    <w:rsid w:val="00B57475"/>
    <w:rsid w:val="00B601DE"/>
    <w:rsid w:val="00B620F4"/>
    <w:rsid w:val="00B64644"/>
    <w:rsid w:val="00B655C1"/>
    <w:rsid w:val="00B66ACE"/>
    <w:rsid w:val="00B71DC2"/>
    <w:rsid w:val="00B75CFA"/>
    <w:rsid w:val="00B82C0F"/>
    <w:rsid w:val="00B83E48"/>
    <w:rsid w:val="00B84CC3"/>
    <w:rsid w:val="00B912E9"/>
    <w:rsid w:val="00B95489"/>
    <w:rsid w:val="00BA49D8"/>
    <w:rsid w:val="00BA769D"/>
    <w:rsid w:val="00BB0C4A"/>
    <w:rsid w:val="00BC4F99"/>
    <w:rsid w:val="00BD43E2"/>
    <w:rsid w:val="00BD7292"/>
    <w:rsid w:val="00BE26F8"/>
    <w:rsid w:val="00BE3340"/>
    <w:rsid w:val="00BF1165"/>
    <w:rsid w:val="00BF4D71"/>
    <w:rsid w:val="00BF4EE8"/>
    <w:rsid w:val="00BF5107"/>
    <w:rsid w:val="00BF68B7"/>
    <w:rsid w:val="00BF6F0E"/>
    <w:rsid w:val="00BF76FE"/>
    <w:rsid w:val="00BF7AED"/>
    <w:rsid w:val="00BF7BDE"/>
    <w:rsid w:val="00BF7D11"/>
    <w:rsid w:val="00C01711"/>
    <w:rsid w:val="00C025E7"/>
    <w:rsid w:val="00C10735"/>
    <w:rsid w:val="00C10FFC"/>
    <w:rsid w:val="00C122A7"/>
    <w:rsid w:val="00C15BCD"/>
    <w:rsid w:val="00C178D8"/>
    <w:rsid w:val="00C3215B"/>
    <w:rsid w:val="00C345F7"/>
    <w:rsid w:val="00C37249"/>
    <w:rsid w:val="00C408B3"/>
    <w:rsid w:val="00C44BFD"/>
    <w:rsid w:val="00C558CB"/>
    <w:rsid w:val="00C65885"/>
    <w:rsid w:val="00C65FA4"/>
    <w:rsid w:val="00C660E2"/>
    <w:rsid w:val="00C6724C"/>
    <w:rsid w:val="00C7332E"/>
    <w:rsid w:val="00C7382D"/>
    <w:rsid w:val="00C73B1E"/>
    <w:rsid w:val="00C75ACD"/>
    <w:rsid w:val="00C770AD"/>
    <w:rsid w:val="00C905BB"/>
    <w:rsid w:val="00C925CB"/>
    <w:rsid w:val="00C93E74"/>
    <w:rsid w:val="00CA0B81"/>
    <w:rsid w:val="00CA513B"/>
    <w:rsid w:val="00CA60A6"/>
    <w:rsid w:val="00CB6A7D"/>
    <w:rsid w:val="00CC52E6"/>
    <w:rsid w:val="00CD31C9"/>
    <w:rsid w:val="00CD37AB"/>
    <w:rsid w:val="00CD73BB"/>
    <w:rsid w:val="00CE10B2"/>
    <w:rsid w:val="00CE1D90"/>
    <w:rsid w:val="00CE1F24"/>
    <w:rsid w:val="00CE7DBB"/>
    <w:rsid w:val="00CF5412"/>
    <w:rsid w:val="00D0313D"/>
    <w:rsid w:val="00D034C5"/>
    <w:rsid w:val="00D129FF"/>
    <w:rsid w:val="00D16D87"/>
    <w:rsid w:val="00D177A7"/>
    <w:rsid w:val="00D23BAF"/>
    <w:rsid w:val="00D3073B"/>
    <w:rsid w:val="00D317BA"/>
    <w:rsid w:val="00D34C19"/>
    <w:rsid w:val="00D41D97"/>
    <w:rsid w:val="00D43235"/>
    <w:rsid w:val="00D43EE9"/>
    <w:rsid w:val="00D452BE"/>
    <w:rsid w:val="00D46A92"/>
    <w:rsid w:val="00D6404E"/>
    <w:rsid w:val="00D6448C"/>
    <w:rsid w:val="00D66090"/>
    <w:rsid w:val="00D777C7"/>
    <w:rsid w:val="00D834C2"/>
    <w:rsid w:val="00D83EF9"/>
    <w:rsid w:val="00D9014E"/>
    <w:rsid w:val="00DA0DE9"/>
    <w:rsid w:val="00DA4EF0"/>
    <w:rsid w:val="00DB08AA"/>
    <w:rsid w:val="00DB207D"/>
    <w:rsid w:val="00DB6F7A"/>
    <w:rsid w:val="00DC2DD6"/>
    <w:rsid w:val="00DD1736"/>
    <w:rsid w:val="00DD599E"/>
    <w:rsid w:val="00DE3C6C"/>
    <w:rsid w:val="00DE4F44"/>
    <w:rsid w:val="00DE5C75"/>
    <w:rsid w:val="00DF20AA"/>
    <w:rsid w:val="00DF4E9E"/>
    <w:rsid w:val="00DF7266"/>
    <w:rsid w:val="00E01094"/>
    <w:rsid w:val="00E06C64"/>
    <w:rsid w:val="00E11780"/>
    <w:rsid w:val="00E12E54"/>
    <w:rsid w:val="00E14A06"/>
    <w:rsid w:val="00E150A0"/>
    <w:rsid w:val="00E15A6C"/>
    <w:rsid w:val="00E16102"/>
    <w:rsid w:val="00E20462"/>
    <w:rsid w:val="00E23697"/>
    <w:rsid w:val="00E449F6"/>
    <w:rsid w:val="00E44BBF"/>
    <w:rsid w:val="00E56402"/>
    <w:rsid w:val="00E71356"/>
    <w:rsid w:val="00E74D46"/>
    <w:rsid w:val="00E80091"/>
    <w:rsid w:val="00E84388"/>
    <w:rsid w:val="00E850AE"/>
    <w:rsid w:val="00E85CC2"/>
    <w:rsid w:val="00E86442"/>
    <w:rsid w:val="00E86D78"/>
    <w:rsid w:val="00E94C9E"/>
    <w:rsid w:val="00E96CAB"/>
    <w:rsid w:val="00EB2D3D"/>
    <w:rsid w:val="00EB65CA"/>
    <w:rsid w:val="00EB6D99"/>
    <w:rsid w:val="00EC085B"/>
    <w:rsid w:val="00EC148D"/>
    <w:rsid w:val="00EC20F4"/>
    <w:rsid w:val="00EC523C"/>
    <w:rsid w:val="00EC68A2"/>
    <w:rsid w:val="00ED0A69"/>
    <w:rsid w:val="00ED3AAD"/>
    <w:rsid w:val="00ED7AEB"/>
    <w:rsid w:val="00EE2ACB"/>
    <w:rsid w:val="00EE3C70"/>
    <w:rsid w:val="00EF3CE1"/>
    <w:rsid w:val="00EF408F"/>
    <w:rsid w:val="00EF7601"/>
    <w:rsid w:val="00F015AD"/>
    <w:rsid w:val="00F022FB"/>
    <w:rsid w:val="00F07DA6"/>
    <w:rsid w:val="00F11737"/>
    <w:rsid w:val="00F1253F"/>
    <w:rsid w:val="00F15F03"/>
    <w:rsid w:val="00F17BB7"/>
    <w:rsid w:val="00F20508"/>
    <w:rsid w:val="00F2177D"/>
    <w:rsid w:val="00F229E8"/>
    <w:rsid w:val="00F262ED"/>
    <w:rsid w:val="00F27429"/>
    <w:rsid w:val="00F3301D"/>
    <w:rsid w:val="00F34972"/>
    <w:rsid w:val="00F45BDB"/>
    <w:rsid w:val="00F47262"/>
    <w:rsid w:val="00F47A35"/>
    <w:rsid w:val="00F53C50"/>
    <w:rsid w:val="00F573F3"/>
    <w:rsid w:val="00F57FB7"/>
    <w:rsid w:val="00F621DC"/>
    <w:rsid w:val="00F63F1A"/>
    <w:rsid w:val="00F66273"/>
    <w:rsid w:val="00F66F8F"/>
    <w:rsid w:val="00F70B3F"/>
    <w:rsid w:val="00F71BC3"/>
    <w:rsid w:val="00F72086"/>
    <w:rsid w:val="00F74515"/>
    <w:rsid w:val="00F77086"/>
    <w:rsid w:val="00F808E4"/>
    <w:rsid w:val="00F84B6E"/>
    <w:rsid w:val="00F9317B"/>
    <w:rsid w:val="00FA5847"/>
    <w:rsid w:val="00FA67FC"/>
    <w:rsid w:val="00FD0464"/>
    <w:rsid w:val="00FD7736"/>
    <w:rsid w:val="00FF0D7C"/>
    <w:rsid w:val="00FF1A30"/>
    <w:rsid w:val="00FF35F4"/>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 w:type="paragraph" w:styleId="FootnoteText">
    <w:name w:val="footnote text"/>
    <w:basedOn w:val="Normal"/>
    <w:link w:val="FootnoteTextChar"/>
    <w:uiPriority w:val="99"/>
    <w:semiHidden/>
    <w:unhideWhenUsed/>
    <w:rsid w:val="00D41D97"/>
    <w:rPr>
      <w:sz w:val="20"/>
      <w:szCs w:val="20"/>
    </w:rPr>
  </w:style>
  <w:style w:type="character" w:customStyle="1" w:styleId="FootnoteTextChar">
    <w:name w:val="Footnote Text Char"/>
    <w:basedOn w:val="DefaultParagraphFont"/>
    <w:link w:val="FootnoteText"/>
    <w:uiPriority w:val="99"/>
    <w:semiHidden/>
    <w:rsid w:val="00D41D97"/>
    <w:rPr>
      <w:sz w:val="20"/>
      <w:szCs w:val="20"/>
    </w:rPr>
  </w:style>
  <w:style w:type="character" w:styleId="FootnoteReference">
    <w:name w:val="footnote reference"/>
    <w:basedOn w:val="DefaultParagraphFont"/>
    <w:uiPriority w:val="99"/>
    <w:semiHidden/>
    <w:unhideWhenUsed/>
    <w:rsid w:val="00D41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219434922">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448550808">
      <w:bodyDiv w:val="1"/>
      <w:marLeft w:val="0"/>
      <w:marRight w:val="0"/>
      <w:marTop w:val="0"/>
      <w:marBottom w:val="0"/>
      <w:divBdr>
        <w:top w:val="none" w:sz="0" w:space="0" w:color="auto"/>
        <w:left w:val="none" w:sz="0" w:space="0" w:color="auto"/>
        <w:bottom w:val="none" w:sz="0" w:space="0" w:color="auto"/>
        <w:right w:val="none" w:sz="0" w:space="0" w:color="auto"/>
      </w:divBdr>
    </w:div>
    <w:div w:id="1465466183">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 w:id="21098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nber.org/chapters/c0158.pdf" TargetMode="External"/><Relationship Id="rId21" Type="http://schemas.openxmlformats.org/officeDocument/2006/relationships/hyperlink" Target="https://www-economist-com.ezp-prod1.hul.harvard.edu/finance-and-economics/2018/12/15/the-lives-of-the-parties" TargetMode="External"/><Relationship Id="rId42" Type="http://schemas.openxmlformats.org/officeDocument/2006/relationships/hyperlink" Target="https://www-jstor-org.ezp-prod1.hul.harvard.edu/stable/23469713?seq=1" TargetMode="External"/><Relationship Id="rId47" Type="http://schemas.openxmlformats.org/officeDocument/2006/relationships/hyperlink" Target="https://scholar.harvard.edu/frankel/chapter-21-26-international-financial-markets-their-macro-implications" TargetMode="External"/><Relationship Id="rId63" Type="http://schemas.openxmlformats.org/officeDocument/2006/relationships/hyperlink" Target="https://press.lse.ac.uk/site/chapters/m/10.31389/lsepress.ame.u/" TargetMode="External"/><Relationship Id="rId68" Type="http://schemas.openxmlformats.org/officeDocument/2006/relationships/hyperlink" Target="https://scholar.harvard.edu/frankel/world-trade-payments-text-10th-ed" TargetMode="External"/><Relationship Id="rId84" Type="http://schemas.openxmlformats.org/officeDocument/2006/relationships/hyperlink" Target="https://www.ft.com/content/f5f8dc76-6974-11e8-8cf3-0c230fa67aec" TargetMode="External"/><Relationship Id="rId89" Type="http://schemas.openxmlformats.org/officeDocument/2006/relationships/hyperlink" Target="https://www-economist-com.ezp-prod1.hul.harvard.edu/the-americas/2012/02/25/the-price-of-cooking-the-books" TargetMode="External"/><Relationship Id="rId112" Type="http://schemas.openxmlformats.org/officeDocument/2006/relationships/hyperlink" Target="https://scholar.harvard.edu/files/frankel/files/on_the_yuan_proofs_0.pdf" TargetMode="External"/><Relationship Id="rId133" Type="http://schemas.openxmlformats.org/officeDocument/2006/relationships/hyperlink" Target="https://www.economist.com/finance-and-economics/2022/07/21/dollar-euro-parity-may-be-justified-but-the-yen-looks-cheap-as-chips" TargetMode="External"/><Relationship Id="rId138" Type="http://schemas.openxmlformats.org/officeDocument/2006/relationships/hyperlink" Target="https://scholar.harvard.edu/gopinath/publications/dominant-currency-paradigm" TargetMode="External"/><Relationship Id="rId154" Type="http://schemas.openxmlformats.org/officeDocument/2006/relationships/hyperlink" Target="https://mpra.ub.uni-muenchen.de/13707/1/MPRA_paper_13707.pdf" TargetMode="External"/><Relationship Id="rId159" Type="http://schemas.openxmlformats.org/officeDocument/2006/relationships/hyperlink" Target="https://www.jstor.org/stable/pdf/2232670.pdf" TargetMode="External"/><Relationship Id="rId175" Type="http://schemas.openxmlformats.org/officeDocument/2006/relationships/hyperlink" Target="https://scholar.harvard.edu/files/frankel/files/exrregimesemsadb-rwp03-011.pdf" TargetMode="External"/><Relationship Id="rId170" Type="http://schemas.openxmlformats.org/officeDocument/2006/relationships/hyperlink" Target="https://www-economist-com.ezp-prod1.hul.harvard.edu/middle-east-and-africa/2020/07/18/the-end-of-the-arab-worlds-oil-age-is-nigh" TargetMode="External"/><Relationship Id="rId191" Type="http://schemas.openxmlformats.org/officeDocument/2006/relationships/footer" Target="footer2.xml"/><Relationship Id="rId16" Type="http://schemas.openxmlformats.org/officeDocument/2006/relationships/hyperlink" Target="https://guides.library.harvard.edu/hks/news/indpub" TargetMode="External"/><Relationship Id="rId107" Type="http://schemas.openxmlformats.org/officeDocument/2006/relationships/hyperlink" Target="https://www-economist-com.ezp-prod1.hul.harvard.edu/finance-and-economics/2018/09/13/hyperinflation-is-hard-to-grasp-harder-still-to-tolerate" TargetMode="External"/><Relationship Id="rId11" Type="http://schemas.openxmlformats.org/officeDocument/2006/relationships/hyperlink" Target="https://www.hks.harvard.edu/educational-programs/academic-calendars-policies/student-handbook/general-regulations-and-1" TargetMode="External"/><Relationship Id="rId32" Type="http://schemas.openxmlformats.org/officeDocument/2006/relationships/hyperlink" Target="https://www.ft.com/content/a7944958-6e47-11e8-92d3-6c13e5c92914" TargetMode="External"/><Relationship Id="rId37" Type="http://schemas.openxmlformats.org/officeDocument/2006/relationships/hyperlink" Target="https://canvas.harvard.edu/courses/78080/files/10422057/download?wrap=1" TargetMode="External"/><Relationship Id="rId53" Type="http://schemas.openxmlformats.org/officeDocument/2006/relationships/hyperlink" Target="https://www.nber.org/papers/w16479" TargetMode="External"/><Relationship Id="rId58" Type="http://schemas.openxmlformats.org/officeDocument/2006/relationships/hyperlink" Target="https://www.nber.org/papers/w25370" TargetMode="External"/><Relationship Id="rId74" Type="http://schemas.openxmlformats.org/officeDocument/2006/relationships/hyperlink" Target="https://www-economist-com.ezp-prod1.hul.harvard.edu/the-americas/2011/04/20/wild-horses" TargetMode="External"/><Relationship Id="rId79" Type="http://schemas.openxmlformats.org/officeDocument/2006/relationships/hyperlink" Target="https://scholar.harvard.edu/frankel/world-trade-payments-text-10th-ed" TargetMode="External"/><Relationship Id="rId102" Type="http://schemas.openxmlformats.org/officeDocument/2006/relationships/hyperlink" Target="https://scholar.harvard.edu/frankel/world-trade-payments-text-10th-ed" TargetMode="External"/><Relationship Id="rId123" Type="http://schemas.openxmlformats.org/officeDocument/2006/relationships/hyperlink" Target="https://scholar.harvard.edu/frankel/world-trade-payments-text-10th-ed" TargetMode="External"/><Relationship Id="rId128" Type="http://schemas.openxmlformats.org/officeDocument/2006/relationships/hyperlink" Target="https://pubs.aeaweb.org/doi/pdfplus/10.1257/0895330042632744" TargetMode="External"/><Relationship Id="rId144" Type="http://schemas.openxmlformats.org/officeDocument/2006/relationships/hyperlink" Target="https://www.nber.org/conferences/international-seminar-macroeconomics-2020" TargetMode="External"/><Relationship Id="rId149" Type="http://schemas.openxmlformats.org/officeDocument/2006/relationships/hyperlink" Target="https://www.nber.org/papers/w11508" TargetMode="External"/><Relationship Id="rId5" Type="http://schemas.openxmlformats.org/officeDocument/2006/relationships/webSettings" Target="webSettings.xml"/><Relationship Id="rId90" Type="http://schemas.openxmlformats.org/officeDocument/2006/relationships/hyperlink" Target="https://www-economist-com.ezp-prod1.hul.harvard.edu/finance-and-economics/2019/01/24/monetary-policy-in-africa-has-become-more-orthodox" TargetMode="External"/><Relationship Id="rId95" Type="http://schemas.openxmlformats.org/officeDocument/2006/relationships/hyperlink" Target="https://fedinprint.org/item/fedker/31726" TargetMode="External"/><Relationship Id="rId160" Type="http://schemas.openxmlformats.org/officeDocument/2006/relationships/hyperlink" Target="http://policydialogue.org/files/publications/papers/Ch07.pdf" TargetMode="External"/><Relationship Id="rId165" Type="http://schemas.openxmlformats.org/officeDocument/2006/relationships/hyperlink" Target="https://scholar.harvard.edu/files/frankel/files/nresourcecurseimf2012fa.docx" TargetMode="External"/><Relationship Id="rId181" Type="http://schemas.openxmlformats.org/officeDocument/2006/relationships/hyperlink" Target="https://scholar.harvard.edu/frankel/world-trade-payments-text-10th-ed" TargetMode="External"/><Relationship Id="rId186" Type="http://schemas.openxmlformats.org/officeDocument/2006/relationships/hyperlink" Target="https://link.springer.com/article/10.1007/s11079-019-09528-8" TargetMode="External"/><Relationship Id="rId22" Type="http://schemas.openxmlformats.org/officeDocument/2006/relationships/hyperlink" Target="https://muse.jhu.edu/article/740187/summary" TargetMode="External"/><Relationship Id="rId27" Type="http://schemas.openxmlformats.org/officeDocument/2006/relationships/hyperlink" Target="file:///F:\API-119Macro1%20was120===\SyllabusRdgAssnmts\Real-Time%20Economic%20Indicators%20Help%20Better%20Track%20Activity%20in%20Africa" TargetMode="External"/><Relationship Id="rId43" Type="http://schemas.openxmlformats.org/officeDocument/2006/relationships/hyperlink" Target="https://www.imf.org/external/pubs/ft/wp/2013/wp1301.pdf" TargetMode="External"/><Relationship Id="rId48" Type="http://schemas.openxmlformats.org/officeDocument/2006/relationships/hyperlink" Target="https://scholar.harvard.edu/frankel/chapter-21-26-international-financial-markets-their-macro-implications" TargetMode="External"/><Relationship Id="rId64" Type="http://schemas.openxmlformats.org/officeDocument/2006/relationships/hyperlink" Target="https://krugman.blogs.nytimes.com/2017/01/07/the-shock-of-the-normal/?mtrref=undefined&amp;assetType=REGIWALL" TargetMode="External"/><Relationship Id="rId69" Type="http://schemas.openxmlformats.org/officeDocument/2006/relationships/hyperlink" Target="https://app.ft.com/cms/s/ba84956e-22ad-11e6-9d4d-c11776a5124d.html?sectionid=world" TargetMode="External"/><Relationship Id="rId113" Type="http://schemas.openxmlformats.org/officeDocument/2006/relationships/hyperlink" Target="https://academic.oup.com/cesifo/article-abstract/52/2/246/293957" TargetMode="External"/><Relationship Id="rId118" Type="http://schemas.openxmlformats.org/officeDocument/2006/relationships/hyperlink" Target="http://ideas.repec.org/a/fip/fedfpr/00007.html" TargetMode="External"/><Relationship Id="rId134" Type="http://schemas.openxmlformats.org/officeDocument/2006/relationships/hyperlink" Target="https://scholar.harvard.edu/frankel/world-trade-payments-text-10th-ed" TargetMode="External"/><Relationship Id="rId139" Type="http://schemas.openxmlformats.org/officeDocument/2006/relationships/hyperlink" Target="https://scholar.harvard.edu/gopinath/publications/dominant-currency-paradigm" TargetMode="External"/><Relationship Id="rId80" Type="http://schemas.openxmlformats.org/officeDocument/2006/relationships/hyperlink" Target="http://www.sciencedirect.com/science/article/pii/S0939362513000332" TargetMode="External"/><Relationship Id="rId85" Type="http://schemas.openxmlformats.org/officeDocument/2006/relationships/hyperlink" Target="https://www.ft.com/content/4a7303dc-9bf6-4a70-8078-13f98edc30b4" TargetMode="External"/><Relationship Id="rId150" Type="http://schemas.openxmlformats.org/officeDocument/2006/relationships/hyperlink" Target="http://www.hks.harvard.edu/fs/jfrankel/CCCMay26p11Ju6.pdf" TargetMode="External"/><Relationship Id="rId155" Type="http://schemas.openxmlformats.org/officeDocument/2006/relationships/hyperlink" Target="https://www.ft.com/content/e193381a-64c1-11e8-bdd1-cc0534df682c" TargetMode="External"/><Relationship Id="rId171" Type="http://schemas.openxmlformats.org/officeDocument/2006/relationships/hyperlink" Target="https://www.economist.com/leaders/2023/06/08/how-to-get-rich-from-commodities" TargetMode="External"/><Relationship Id="rId176" Type="http://schemas.openxmlformats.org/officeDocument/2006/relationships/hyperlink" Target="http://www.nber.org/papers/w10032" TargetMode="External"/><Relationship Id="rId192" Type="http://schemas.openxmlformats.org/officeDocument/2006/relationships/fontTable" Target="fontTable.xml"/><Relationship Id="rId12" Type="http://schemas.openxmlformats.org/officeDocument/2006/relationships/hyperlink" Target="http://sfx.hul.harvard.edu/sfx_local/az/" TargetMode="External"/><Relationship Id="rId17" Type="http://schemas.openxmlformats.org/officeDocument/2006/relationships/hyperlink" Target="https://join.ft.com/4bf20e6b-88c9-4c7e-a2bc-3355c0a672ec" TargetMode="External"/><Relationship Id="rId33" Type="http://schemas.openxmlformats.org/officeDocument/2006/relationships/hyperlink" Target="https://www-economist-com.ezp-prod1.hul.harvard.edu/asia/2018/06/14/pakistan-faces-a-currency-crisis-who-will-help" TargetMode="External"/><Relationship Id="rId38" Type="http://schemas.openxmlformats.org/officeDocument/2006/relationships/hyperlink" Target="https://www.springer.com/gp/book/9781402071591" TargetMode="External"/><Relationship Id="rId59" Type="http://schemas.openxmlformats.org/officeDocument/2006/relationships/hyperlink" Target="https://voxeu.org/article/economic-impact-india-s-demonetisation" TargetMode="External"/><Relationship Id="rId103" Type="http://schemas.openxmlformats.org/officeDocument/2006/relationships/hyperlink" Target="https://scholar.harvard.edu/frankel/world-trade-payments-text-10th-ed" TargetMode="External"/><Relationship Id="rId108" Type="http://schemas.openxmlformats.org/officeDocument/2006/relationships/hyperlink" Target="https://www-economist-com.ezp-prod1.hul.harvard.edu/finance-and-economics/2019/01/31/hyperinflations-can-end-quickly-given-the-right-sort-of-regime-change" TargetMode="External"/><Relationship Id="rId124" Type="http://schemas.openxmlformats.org/officeDocument/2006/relationships/hyperlink" Target="https://academic.oup.com/economicpolicy/article/15/30/08/2366365" TargetMode="External"/><Relationship Id="rId129" Type="http://schemas.openxmlformats.org/officeDocument/2006/relationships/hyperlink" Target="http://ideas.repec.org/s/aea/jecper.html" TargetMode="External"/><Relationship Id="rId54" Type="http://schemas.openxmlformats.org/officeDocument/2006/relationships/hyperlink" Target="http://www.imf.org/external/pubs/ft/wp/2011/wp1152.pdf" TargetMode="External"/><Relationship Id="rId70" Type="http://schemas.openxmlformats.org/officeDocument/2006/relationships/hyperlink" Target="https://www.ft.com/content/fcc25e7e-51bf-11e7-bfb8-997009366969" TargetMode="External"/><Relationship Id="rId75" Type="http://schemas.openxmlformats.org/officeDocument/2006/relationships/hyperlink" Target="https://www.economist.com/finance-and-economics/2021/06/17/why-china-has-learned-to-relax-about-its-currency" TargetMode="External"/><Relationship Id="rId91" Type="http://schemas.openxmlformats.org/officeDocument/2006/relationships/hyperlink" Target="https://scholar.harvard.edu/frankel/world-trade-payments-text-10th-ed" TargetMode="External"/><Relationship Id="rId96" Type="http://schemas.openxmlformats.org/officeDocument/2006/relationships/hyperlink" Target="https://scholar.harvard.edu/files/frankel/files/handbookemkts2010octpub.pdf" TargetMode="External"/><Relationship Id="rId140" Type="http://schemas.openxmlformats.org/officeDocument/2006/relationships/hyperlink" Target="http://www.nber.org/papers/w22943" TargetMode="External"/><Relationship Id="rId145" Type="http://schemas.openxmlformats.org/officeDocument/2006/relationships/hyperlink" Target="https://www.ft.com/content/753dae16-1c26-11ea-97df-cc63de1d73f4" TargetMode="External"/><Relationship Id="rId161" Type="http://schemas.openxmlformats.org/officeDocument/2006/relationships/hyperlink" Target="https://www-economist-com.ezp-prod1.hul.harvard.edu/the-americas/2013/02/02/hold-on-tight" TargetMode="External"/><Relationship Id="rId166" Type="http://schemas.openxmlformats.org/officeDocument/2006/relationships/hyperlink" Target="https://www.imf.org/en/Publications/Books/Issues/2016/12/31/Commodity-Price-Volatility-and-Inclusive-Growth-in-Low-Income-Countries-25718" TargetMode="External"/><Relationship Id="rId182" Type="http://schemas.openxmlformats.org/officeDocument/2006/relationships/hyperlink" Target="http://web.ntpu.edu.tw/~guan/courses/Mundell61.pdf" TargetMode="External"/><Relationship Id="rId187" Type="http://schemas.openxmlformats.org/officeDocument/2006/relationships/hyperlink" Target="https://link.springer.com/journal/11079/30/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ber.org/papers/w25754" TargetMode="External"/><Relationship Id="rId28" Type="http://schemas.openxmlformats.org/officeDocument/2006/relationships/hyperlink" Target="https://scholar.harvard.edu/frankel/chapters-15-20-money-income-balance-payments" TargetMode="External"/><Relationship Id="rId49" Type="http://schemas.openxmlformats.org/officeDocument/2006/relationships/hyperlink" Target="https://scholar.harvard.edu/frankel/chapter-21-26-international-financial-markets-their-macro-implications" TargetMode="External"/><Relationship Id="rId114" Type="http://schemas.openxmlformats.org/officeDocument/2006/relationships/hyperlink" Target="https://academic.oup.com/cesifo/article-abstract/52/2/246/293957/On-the-Yuan-The-Choice-between-Adjustment-under-a?redirectedFrom=fulltext" TargetMode="External"/><Relationship Id="rId119" Type="http://schemas.openxmlformats.org/officeDocument/2006/relationships/hyperlink" Target="http://www.nber.org/papers/w20573" TargetMode="External"/><Relationship Id="rId44" Type="http://schemas.openxmlformats.org/officeDocument/2006/relationships/hyperlink" Target="http://emiguel.econ.berkeley.edu/research/general-equilibrium-effects-of-cash-transfers-experimental-evidence-from-kenya/" TargetMode="External"/><Relationship Id="rId60" Type="http://schemas.openxmlformats.org/officeDocument/2006/relationships/hyperlink" Target="https://www-economist-com.ezp-prod1.hul.harvard.edu/node/12775548/print" TargetMode="External"/><Relationship Id="rId65" Type="http://schemas.openxmlformats.org/officeDocument/2006/relationships/hyperlink" Target="https://app.ft.com/content/e5e40252-afdb-11ea-a4b6-31f1eedf762e?sectionid=markets" TargetMode="External"/><Relationship Id="rId81" Type="http://schemas.openxmlformats.org/officeDocument/2006/relationships/hyperlink" Target="http://www.sciencedirect.com/science/journal/09393625/37/2" TargetMode="External"/><Relationship Id="rId86" Type="http://schemas.openxmlformats.org/officeDocument/2006/relationships/hyperlink" Target="https://www.economist.com/finance-and-economics/2023/06/01/turkeys-bizarre-economic-experiment-enters-a-new-phase" TargetMode="External"/><Relationship Id="rId130" Type="http://schemas.openxmlformats.org/officeDocument/2006/relationships/hyperlink" Target="https://pdfs.semanticscholar.org/58a1/47727ff6aff4b42438d8550b0f735f2fcf43.pdf" TargetMode="External"/><Relationship Id="rId135" Type="http://schemas.openxmlformats.org/officeDocument/2006/relationships/hyperlink" Target="http://ftp.itam.mx/pub/academico/licencia/DivEco/ecomex/Parte%20I/DORNBUSC.PDF" TargetMode="External"/><Relationship Id="rId151" Type="http://schemas.openxmlformats.org/officeDocument/2006/relationships/hyperlink" Target="https://www-economist-com.ezp-prod1.hul.harvard.edu/finance-and-economics/2014/04/05/financial-indulgence" TargetMode="External"/><Relationship Id="rId156" Type="http://schemas.openxmlformats.org/officeDocument/2006/relationships/hyperlink" Target="https://www.ft.com/content/17fcdb99-b8a0-4b69-a949-e73b5825bed5" TargetMode="External"/><Relationship Id="rId177" Type="http://schemas.openxmlformats.org/officeDocument/2006/relationships/hyperlink" Target="https://pubs.aeaweb.org/doi/pdfplus/10.1257/jep.9.4.73" TargetMode="External"/><Relationship Id="rId172" Type="http://schemas.openxmlformats.org/officeDocument/2006/relationships/hyperlink" Target="http://hks.harvard.edu/fs/jfrankel/ADBpaperOnExRateRegimes.pdf" TargetMode="External"/><Relationship Id="rId193" Type="http://schemas.openxmlformats.org/officeDocument/2006/relationships/theme" Target="theme/theme1.xml"/><Relationship Id="rId13" Type="http://schemas.openxmlformats.org/officeDocument/2006/relationships/hyperlink" Target="https://scholar.harvard.edu/frankel/world-trade-payments-text-10th-ed" TargetMode="External"/><Relationship Id="rId18" Type="http://schemas.openxmlformats.org/officeDocument/2006/relationships/hyperlink" Target="https://press.lse.ac.uk/site/chapters/m/10.31389/lsepress.ame.d/" TargetMode="External"/><Relationship Id="rId39" Type="http://schemas.openxmlformats.org/officeDocument/2006/relationships/hyperlink" Target="https://www.brookings.edu/wp-content/uploads/2008/09/2008b_bpea_rodrik.pdf" TargetMode="External"/><Relationship Id="rId109" Type="http://schemas.openxmlformats.org/officeDocument/2006/relationships/hyperlink" Target="https://www.ft.com/content/e6f5c436-37d2-11ea-a6d3-9a26f8c3cba4" TargetMode="External"/><Relationship Id="rId34" Type="http://schemas.openxmlformats.org/officeDocument/2006/relationships/hyperlink" Target="https://www-economist-com.ezp-prod1.hul.harvard.edu/asia/2020/07/23/the-philippine-peso-is-the-champion-of-emerging-market-currencies" TargetMode="External"/><Relationship Id="rId50" Type="http://schemas.openxmlformats.org/officeDocument/2006/relationships/hyperlink" Target="https://scholar.harvard.edu/frankel/chapter-21-26-international-financial-markets-their-macro-implications" TargetMode="External"/><Relationship Id="rId55" Type="http://schemas.openxmlformats.org/officeDocument/2006/relationships/hyperlink" Target="http://www.nber.org/digest/mar11/w16479.html" TargetMode="External"/><Relationship Id="rId76" Type="http://schemas.openxmlformats.org/officeDocument/2006/relationships/hyperlink" Target="https://scholar.harvard.edu/frankel/world-trade-payments-text-10th-ed" TargetMode="External"/><Relationship Id="rId97" Type="http://schemas.openxmlformats.org/officeDocument/2006/relationships/hyperlink" Target="http://www.elsevierdirect.com/ISBN/9780444534545/Handbook-of-Monetary-Economics-Volume-3B" TargetMode="External"/><Relationship Id="rId104" Type="http://schemas.openxmlformats.org/officeDocument/2006/relationships/hyperlink" Target="https://press.lse.ac.uk/site/chapters/m/10.31389/lsepress.ame.s/" TargetMode="External"/><Relationship Id="rId120" Type="http://schemas.openxmlformats.org/officeDocument/2006/relationships/hyperlink" Target="https://www.ft.com/content/b684bf72-1aaf-46ac-9cc2-ea765395aa03" TargetMode="External"/><Relationship Id="rId125" Type="http://schemas.openxmlformats.org/officeDocument/2006/relationships/hyperlink" Target="https://econpapers.repec.org/article/aeaaecrev/v_3A86_3Ay_3A1996_3Ai_3A5_3Ap_3A1112-25.htm" TargetMode="External"/><Relationship Id="rId141" Type="http://schemas.openxmlformats.org/officeDocument/2006/relationships/hyperlink" Target="https://www.sciencedirect.com/science/article/pii/S0022199621000180" TargetMode="External"/><Relationship Id="rId146" Type="http://schemas.openxmlformats.org/officeDocument/2006/relationships/hyperlink" Target="https://scholar.harvard.edu/files/frankel/files/wtpfrankel.cp24.p489-524_0.pd" TargetMode="External"/><Relationship Id="rId167" Type="http://schemas.openxmlformats.org/officeDocument/2006/relationships/hyperlink" Target="https://www.hks.harvard.edu/centers/cid/publications" TargetMode="External"/><Relationship Id="rId188" Type="http://schemas.openxmlformats.org/officeDocument/2006/relationships/hyperlink" Target="https://econpapers.repec.org/bookchap/wsiwsbook/12323.htm" TargetMode="External"/><Relationship Id="rId7" Type="http://schemas.openxmlformats.org/officeDocument/2006/relationships/endnotes" Target="endnotes.xml"/><Relationship Id="rId71" Type="http://schemas.openxmlformats.org/officeDocument/2006/relationships/hyperlink" Target="https://www.ft.com/content/80b278f0-6a55-11e8-b6eb-4acfcfb08c11" TargetMode="External"/><Relationship Id="rId92" Type="http://schemas.openxmlformats.org/officeDocument/2006/relationships/hyperlink" Target="https://scholar.harvard.edu/frankel/world-trade-payments-text-10th-ed" TargetMode="External"/><Relationship Id="rId162" Type="http://schemas.openxmlformats.org/officeDocument/2006/relationships/hyperlink" Target="https://www-economist-com.ezp-prod1.hul.harvard.edu/middle-east-and-africa/2019/05/30/nigerians-got-poorer-in-muhammadu-buharis-first-term" TargetMode="External"/><Relationship Id="rId183" Type="http://schemas.openxmlformats.org/officeDocument/2006/relationships/hyperlink" Target="https://www.ft.com/content/6f0cef38-1db7-11ea-97df-cc63de1d73f4" TargetMode="External"/><Relationship Id="rId2" Type="http://schemas.openxmlformats.org/officeDocument/2006/relationships/numbering" Target="numbering.xml"/><Relationship Id="rId29" Type="http://schemas.openxmlformats.org/officeDocument/2006/relationships/hyperlink" Target="https://scholar.harvard.edu/frankel/chapters-15-20-money-income-balance-payments" TargetMode="External"/><Relationship Id="rId24" Type="http://schemas.openxmlformats.org/officeDocument/2006/relationships/hyperlink" Target="https://www.hks.harvard.edu/centers/cid/publications/faculty-working-papers/india-gdp" TargetMode="External"/><Relationship Id="rId40" Type="http://schemas.openxmlformats.org/officeDocument/2006/relationships/hyperlink" Target="https://scholar.harvard.edu/frankel/chapters-15-20-money-income-balance-payments" TargetMode="External"/><Relationship Id="rId45" Type="http://schemas.openxmlformats.org/officeDocument/2006/relationships/hyperlink" Target="https://www.nber.org/papers/w26600" TargetMode="External"/><Relationship Id="rId66" Type="http://schemas.openxmlformats.org/officeDocument/2006/relationships/hyperlink" Target="https://www.economist.com/finance-and-economics/2020/10/29/emerging-markets-experiments-with-qe-have-not-turned-out-too-badly" TargetMode="External"/><Relationship Id="rId87" Type="http://schemas.openxmlformats.org/officeDocument/2006/relationships/hyperlink" Target="https://www.ft.com/content/595d4403-7987-4072-8768-394b61cfe767" TargetMode="External"/><Relationship Id="rId110" Type="http://schemas.openxmlformats.org/officeDocument/2006/relationships/hyperlink" Target="http://www.ft.com/content/4ae27da8-5967-11ea-abe5-8e03987b7b20" TargetMode="External"/><Relationship Id="rId115" Type="http://schemas.openxmlformats.org/officeDocument/2006/relationships/hyperlink" Target="http://www.nber.org/papers/w11274" TargetMode="External"/><Relationship Id="rId131" Type="http://schemas.openxmlformats.org/officeDocument/2006/relationships/hyperlink" Target="https://www-sciencedirect-com.ezp-prod1.hul.harvard.edu/science/article/pii/0014292194900701" TargetMode="External"/><Relationship Id="rId136" Type="http://schemas.openxmlformats.org/officeDocument/2006/relationships/hyperlink" Target="https://www.journals.uchicago.edu/doi/full/10.1086/431254?casa_token=Z6Fzl-HvEz8AAAAA%3AheQ0xI8RTXjtbkfcHLqtxj3d6vvFvcN8w_vxnl3vSBIcMsx4AqMNCwFhyMqqIga6ibaQZPBbHk7Q" TargetMode="External"/><Relationship Id="rId157" Type="http://schemas.openxmlformats.org/officeDocument/2006/relationships/hyperlink" Target="https://www.ft.com/content/1db3d119-ac9f-4948-b43b-29bb136eb2d5" TargetMode="External"/><Relationship Id="rId178" Type="http://schemas.openxmlformats.org/officeDocument/2006/relationships/hyperlink" Target="https://academic.oup.com/qje/article-abstract/117/2/379/1883887" TargetMode="External"/><Relationship Id="rId61" Type="http://schemas.openxmlformats.org/officeDocument/2006/relationships/hyperlink" Target="https://www.ft.com/content/ec0eb0e0-69e3-11e8-8cf3-0c230fa67aec" TargetMode="External"/><Relationship Id="rId82" Type="http://schemas.openxmlformats.org/officeDocument/2006/relationships/hyperlink" Target="http://www.imf.org/external/pubs/ft/wp/2012/wp12143.pdf" TargetMode="External"/><Relationship Id="rId152" Type="http://schemas.openxmlformats.org/officeDocument/2006/relationships/hyperlink" Target="https://www.ft.com/content/5f389ec8-8f23-11e8-bb8f-a6a2f7bca546" TargetMode="External"/><Relationship Id="rId173" Type="http://schemas.openxmlformats.org/officeDocument/2006/relationships/hyperlink" Target="https://scholar.harvard.edu/files/frankel/files/adbpaperm22a13frankel-proof1rfeb26_0.doc" TargetMode="External"/><Relationship Id="rId19" Type="http://schemas.openxmlformats.org/officeDocument/2006/relationships/hyperlink" Target="https://press.lse.ac.uk/site/chapters/m/10.31389/lsepress.ame.d/" TargetMode="External"/><Relationship Id="rId14" Type="http://schemas.openxmlformats.org/officeDocument/2006/relationships/hyperlink" Target="https://press.lse.ac.uk/site/books/m/10.31389/lsepress.ame/" TargetMode="External"/><Relationship Id="rId30" Type="http://schemas.openxmlformats.org/officeDocument/2006/relationships/hyperlink" Target="https://scholar.harvard.edu/frankel/chapters-15-20-money-income-balance-payments" TargetMode="External"/><Relationship Id="rId35" Type="http://schemas.openxmlformats.org/officeDocument/2006/relationships/hyperlink" Target="https://scholar.harvard.edu/frankel/chapters-15-20-money-income-balance-payments" TargetMode="External"/><Relationship Id="rId56" Type="http://schemas.openxmlformats.org/officeDocument/2006/relationships/hyperlink" Target="https://scholar.harvard.edu/gopinath/publications/cash-and-economy-evidence-indias-demonetization" TargetMode="External"/><Relationship Id="rId77" Type="http://schemas.openxmlformats.org/officeDocument/2006/relationships/hyperlink" Target="http://www.columbia.edu/~ram15/ie/ie-18.html" TargetMode="External"/><Relationship Id="rId100" Type="http://schemas.openxmlformats.org/officeDocument/2006/relationships/hyperlink" Target="https://www-economist-com.ezp-prod1.hul.harvard.edu/finance-and-economics/2016/08/06/the-desperation-of-independents" TargetMode="External"/><Relationship Id="rId105" Type="http://schemas.openxmlformats.org/officeDocument/2006/relationships/hyperlink" Target="https://www.jstor.org/stable/3989869" TargetMode="External"/><Relationship Id="rId126" Type="http://schemas.openxmlformats.org/officeDocument/2006/relationships/hyperlink" Target="https://www.nber.org/papers/w4829" TargetMode="External"/><Relationship Id="rId147" Type="http://schemas.openxmlformats.org/officeDocument/2006/relationships/hyperlink" Target="https://scholar.harvard.edu/files/frankel/files/frankel_contractionarycurrencycrashes.pdf" TargetMode="External"/><Relationship Id="rId168" Type="http://schemas.openxmlformats.org/officeDocument/2006/relationships/hyperlink" Target="https://www.hks.harvard.edu/centers/cid/publications/faculty-working-papers" TargetMode="External"/><Relationship Id="rId8" Type="http://schemas.openxmlformats.org/officeDocument/2006/relationships/image" Target="media/image1.png"/><Relationship Id="rId51" Type="http://schemas.openxmlformats.org/officeDocument/2006/relationships/hyperlink" Target="https://press.lse.ac.uk/site/chapters/m/10.31389/lsepress.ame.o/" TargetMode="External"/><Relationship Id="rId72" Type="http://schemas.openxmlformats.org/officeDocument/2006/relationships/hyperlink" Target="https://www-economist-com.ezp-prod1.hul.harvard.edu/finance-and-economics/2019/07/27/why-investors-favour-economically-orthodox-political-strongmen" TargetMode="External"/><Relationship Id="rId93" Type="http://schemas.openxmlformats.org/officeDocument/2006/relationships/hyperlink" Target="https://press.lse.ac.uk/site/chapters/m/10.31389/lsepress.ame.t/" TargetMode="External"/><Relationship Id="rId98" Type="http://schemas.openxmlformats.org/officeDocument/2006/relationships/hyperlink" Target="https://www.nber.org/papers/w16125" TargetMode="External"/><Relationship Id="rId121" Type="http://schemas.openxmlformats.org/officeDocument/2006/relationships/hyperlink" Target="https://www.economist.com/china/2023/09/28/politics-hamper-chinas-efforts-to-stimulate-the-economy" TargetMode="External"/><Relationship Id="rId142" Type="http://schemas.openxmlformats.org/officeDocument/2006/relationships/hyperlink" Target="https://www.sciencedirect.com/journal/journal-of-international-economics/vol/130/suppl/C" TargetMode="External"/><Relationship Id="rId163" Type="http://schemas.openxmlformats.org/officeDocument/2006/relationships/hyperlink" Target="https://www.economist.com/the-americas/2023/04/18/bolivia-is-on-the-brink-of-an-economic-crisis" TargetMode="External"/><Relationship Id="rId184" Type="http://schemas.openxmlformats.org/officeDocument/2006/relationships/hyperlink" Target="https://www-jstor-org.ezp-prod1.hul.harvard.edu/tc/accept?origin=%2Fstable%2Fpdf%2F2937922.pdf%3Fseq%3D1&amp;is_image=False" TargetMode="External"/><Relationship Id="rId189" Type="http://schemas.openxmlformats.org/officeDocument/2006/relationships/hyperlink" Target="http://www.nber.org/papers/w23663" TargetMode="External"/><Relationship Id="rId3" Type="http://schemas.openxmlformats.org/officeDocument/2006/relationships/styles" Target="styles.xml"/><Relationship Id="rId25" Type="http://schemas.openxmlformats.org/officeDocument/2006/relationships/hyperlink" Target="https://www-economist-com.ezp-prod1.hul.harvard.edu/finance-and-economics/2019/06/15/a-former-official-casts-doubt-on-indias-gdp-figures" TargetMode="External"/><Relationship Id="rId46" Type="http://schemas.openxmlformats.org/officeDocument/2006/relationships/hyperlink" Target="https://www.ft.com/content/87d90479-3151-4f82-b88a-33261db44fa3" TargetMode="External"/><Relationship Id="rId67" Type="http://schemas.openxmlformats.org/officeDocument/2006/relationships/hyperlink" Target="https://scholar.harvard.edu/frankel/world-trade-payments-text-10th-ed" TargetMode="External"/><Relationship Id="rId116" Type="http://schemas.openxmlformats.org/officeDocument/2006/relationships/hyperlink" Target="https://scholar.harvard.edu/files/frankel/files/chinayuanpub05ces-ifo.pdf" TargetMode="External"/><Relationship Id="rId137" Type="http://schemas.openxmlformats.org/officeDocument/2006/relationships/hyperlink" Target="http://www.nber.org/papers/w10986.pdf" TargetMode="External"/><Relationship Id="rId158" Type="http://schemas.openxmlformats.org/officeDocument/2006/relationships/hyperlink" Target="https://www.ft.com/content/8727900b-8499-4894-823f-8f453497e28d" TargetMode="External"/><Relationship Id="rId20" Type="http://schemas.openxmlformats.org/officeDocument/2006/relationships/hyperlink" Target="https://www-jstor-org.ezp-prod1.hul.harvard.edu/stable/20046929" TargetMode="External"/><Relationship Id="rId41" Type="http://schemas.openxmlformats.org/officeDocument/2006/relationships/hyperlink" Target="https://scholar.harvard.edu/frankel/chapters-15-20-money-income-balance-payments" TargetMode="External"/><Relationship Id="rId62" Type="http://schemas.openxmlformats.org/officeDocument/2006/relationships/hyperlink" Target="https://www-economist-com.ezp-prod1.hul.harvard.edu/finance-and-economics/2020/05/28/chinas-economists-debate-deficit-monetisation" TargetMode="External"/><Relationship Id="rId83" Type="http://schemas.openxmlformats.org/officeDocument/2006/relationships/hyperlink" Target="https://www.economist.com/finance-and-economics/2011/06/30/some-like-it-hot" TargetMode="External"/><Relationship Id="rId88" Type="http://schemas.openxmlformats.org/officeDocument/2006/relationships/hyperlink" Target="https://press.lse.ac.uk/site/chapters/m/10.31389/lsepress.ame.o/" TargetMode="External"/><Relationship Id="rId111" Type="http://schemas.openxmlformats.org/officeDocument/2006/relationships/hyperlink" Target="https://www.washingtonpost.com/business/sri-lanka-shows-the-folly-of-fringe-theories/2022/04/17/cb07fba8-beae-11ec-b5df-1fba61a66c75_story.html" TargetMode="External"/><Relationship Id="rId132" Type="http://schemas.openxmlformats.org/officeDocument/2006/relationships/hyperlink" Target="https://www.economist.com/finance-and-economics/2021/07/23/what-the-big-mac-index-says-about-the-dollar-and-the-dong" TargetMode="External"/><Relationship Id="rId153" Type="http://schemas.openxmlformats.org/officeDocument/2006/relationships/hyperlink" Target="https://scholar.harvard.edu/files/frankel/files/wtpfrankel.cp24.p489-524_0.pd" TargetMode="External"/><Relationship Id="rId174" Type="http://schemas.openxmlformats.org/officeDocument/2006/relationships/hyperlink" Target="http://hks.harvard.edu/fs/jfrankel/ADBpaperOnExRateRegimes.pdf" TargetMode="External"/><Relationship Id="rId179" Type="http://schemas.openxmlformats.org/officeDocument/2006/relationships/hyperlink" Target="https://www.jstor.org/stable/2696430" TargetMode="External"/><Relationship Id="rId190" Type="http://schemas.openxmlformats.org/officeDocument/2006/relationships/footer" Target="footer1.xml"/><Relationship Id="rId15" Type="http://schemas.openxmlformats.org/officeDocument/2006/relationships/hyperlink" Target="https://press.lse.ac.uk/site/books/m/10.31389/lsepress.ame/" TargetMode="External"/><Relationship Id="rId36" Type="http://schemas.openxmlformats.org/officeDocument/2006/relationships/hyperlink" Target="https://scholar.harvard.edu/frankel/chapters-15-20-money-income-balance-payments" TargetMode="External"/><Relationship Id="rId57" Type="http://schemas.openxmlformats.org/officeDocument/2006/relationships/hyperlink" Target="https://academic.oup.com/qje/article-abstract/135/1/57/5567189" TargetMode="External"/><Relationship Id="rId106" Type="http://schemas.openxmlformats.org/officeDocument/2006/relationships/hyperlink" Target="http://wber.oxfordjournals.org/content/7/1/1.full.pdf+html" TargetMode="External"/><Relationship Id="rId127" Type="http://schemas.openxmlformats.org/officeDocument/2006/relationships/hyperlink" Target="https://www.sciencedirect.com/science/article/pii/0167223186900394" TargetMode="External"/><Relationship Id="rId10" Type="http://schemas.openxmlformats.org/officeDocument/2006/relationships/hyperlink" Target="mailto:mpaid.macro@gmail.com" TargetMode="External"/><Relationship Id="rId31" Type="http://schemas.openxmlformats.org/officeDocument/2006/relationships/hyperlink" Target="https://scholar.harvard.edu/frankel/chapters-15-20-money-income-balance-payments" TargetMode="External"/><Relationship Id="rId52" Type="http://schemas.openxmlformats.org/officeDocument/2006/relationships/hyperlink" Target="http://www.sciencedirect.com/science/article/pii/S030439321200116X" TargetMode="External"/><Relationship Id="rId73" Type="http://schemas.openxmlformats.org/officeDocument/2006/relationships/hyperlink" Target="https://scholar.harvard.edu/frankel/world-trade-payments-text-10th-ed" TargetMode="External"/><Relationship Id="rId78" Type="http://schemas.openxmlformats.org/officeDocument/2006/relationships/hyperlink" Target="https://www.ft.com/content/30652b8d-8aff-444a-a703-fd8582058c69" TargetMode="External"/><Relationship Id="rId94" Type="http://schemas.openxmlformats.org/officeDocument/2006/relationships/hyperlink" Target="http://scholar.harvard.edu/files/rogoff/files/51_qje85.pdf" TargetMode="External"/><Relationship Id="rId99" Type="http://schemas.openxmlformats.org/officeDocument/2006/relationships/hyperlink" Target="http://www.ft.com/cms/s/0/42d7dc52-afec-11e1-b737-00144feabdc0.html" TargetMode="External"/><Relationship Id="rId101" Type="http://schemas.openxmlformats.org/officeDocument/2006/relationships/hyperlink" Target="https://www-economist-com.ezp-prod1.hul.harvard.edu/finance-and-economics/2019/07/11/recep-tayyip-erdogan-sacks-the-head-of-turkeys-central-bank" TargetMode="External"/><Relationship Id="rId122" Type="http://schemas.openxmlformats.org/officeDocument/2006/relationships/hyperlink" Target="https://scholar.harvard.edu/frankel/world-trade-payments-text-10th-ed" TargetMode="External"/><Relationship Id="rId143" Type="http://schemas.openxmlformats.org/officeDocument/2006/relationships/hyperlink" Target="https://www.nber.org/papers/w27447" TargetMode="External"/><Relationship Id="rId148" Type="http://schemas.openxmlformats.org/officeDocument/2006/relationships/hyperlink" Target="http://www.imf.org/External/Pubs/FT/staffp/2005/02/frankel.htm" TargetMode="External"/><Relationship Id="rId164" Type="http://schemas.openxmlformats.org/officeDocument/2006/relationships/hyperlink" Target="https://scholar.harvard.edu/files/frankel/files/nresourcecurseimf2012fa.pdf" TargetMode="External"/><Relationship Id="rId169" Type="http://schemas.openxmlformats.org/officeDocument/2006/relationships/hyperlink" Target="https://www.hks.harvard.edu/centers/cid/publications/faculty-working-papers/natural-resource-curse" TargetMode="External"/><Relationship Id="rId185" Type="http://schemas.openxmlformats.org/officeDocument/2006/relationships/hyperlink" Target="https://link.springer.com/article/10.1007/s11079-019-09528-8" TargetMode="External"/><Relationship Id="rId4" Type="http://schemas.openxmlformats.org/officeDocument/2006/relationships/settings" Target="settings.xml"/><Relationship Id="rId9" Type="http://schemas.openxmlformats.org/officeDocument/2006/relationships/hyperlink" Target="mailto:mpaid.macro@gmail.com" TargetMode="External"/><Relationship Id="rId180" Type="http://schemas.openxmlformats.org/officeDocument/2006/relationships/hyperlink" Target="https://www-economist-com.ezp-prod1.hul.harvard.edu/finance-and-economics/2011/04/28/few-woes-in-warsaw" TargetMode="External"/><Relationship Id="rId26" Type="http://schemas.openxmlformats.org/officeDocument/2006/relationships/hyperlink" Target="https://www.economist.com/finance-and-economics/2020/10/15/can-chinas-reported-growth-be-tru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AE06-B8B4-43AB-BA80-E0EB930D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cp:lastPrinted>2022-08-27T14:31:00Z</cp:lastPrinted>
  <dcterms:created xsi:type="dcterms:W3CDTF">2023-10-10T03:02:00Z</dcterms:created>
  <dcterms:modified xsi:type="dcterms:W3CDTF">2023-10-10T03:02:00Z</dcterms:modified>
</cp:coreProperties>
</file>