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8E909" w14:textId="17B15D5D" w:rsidR="008046DE" w:rsidRPr="00E30891" w:rsidRDefault="00C3602A" w:rsidP="008046DE">
      <w:pPr>
        <w:jc w:val="right"/>
        <w:rPr>
          <w:rFonts w:asciiTheme="minorHAnsi" w:hAnsiTheme="minorHAnsi" w:cstheme="minorHAnsi"/>
          <w:sz w:val="6"/>
          <w:szCs w:val="6"/>
        </w:rPr>
      </w:pPr>
      <w:r w:rsidRPr="00C3602A">
        <w:rPr>
          <w:rFonts w:asciiTheme="minorHAnsi" w:hAnsiTheme="minorHAnsi" w:cstheme="minorHAnsi"/>
          <w:sz w:val="18"/>
          <w:szCs w:val="18"/>
        </w:rPr>
        <w:t>This draft</w:t>
      </w:r>
      <w:r w:rsidR="00221E96" w:rsidRPr="00C3602A">
        <w:rPr>
          <w:rFonts w:asciiTheme="minorHAnsi" w:hAnsiTheme="minorHAnsi" w:cstheme="minorHAnsi"/>
          <w:sz w:val="18"/>
          <w:szCs w:val="18"/>
        </w:rPr>
        <w:t>:</w:t>
      </w:r>
      <w:r w:rsidR="007C6458" w:rsidRPr="00C3602A">
        <w:rPr>
          <w:rFonts w:asciiTheme="minorHAnsi" w:hAnsiTheme="minorHAnsi" w:cstheme="minorHAnsi"/>
          <w:color w:val="FF0000"/>
          <w:sz w:val="18"/>
          <w:szCs w:val="18"/>
        </w:rPr>
        <w:t xml:space="preserve"> </w:t>
      </w:r>
      <w:r w:rsidR="000B0D7D">
        <w:rPr>
          <w:rFonts w:asciiTheme="minorHAnsi" w:hAnsiTheme="minorHAnsi" w:cstheme="minorHAnsi"/>
          <w:sz w:val="18"/>
          <w:szCs w:val="18"/>
        </w:rPr>
        <w:t>Dec.</w:t>
      </w:r>
      <w:r w:rsidR="001E0B92">
        <w:rPr>
          <w:rFonts w:asciiTheme="minorHAnsi" w:hAnsiTheme="minorHAnsi" w:cstheme="minorHAnsi"/>
          <w:sz w:val="18"/>
          <w:szCs w:val="18"/>
        </w:rPr>
        <w:t xml:space="preserve"> 1</w:t>
      </w:r>
      <w:r w:rsidR="00264DEA">
        <w:rPr>
          <w:rFonts w:asciiTheme="minorHAnsi" w:hAnsiTheme="minorHAnsi" w:cstheme="minorHAnsi"/>
          <w:sz w:val="18"/>
          <w:szCs w:val="18"/>
        </w:rPr>
        <w:t>6</w:t>
      </w:r>
      <w:r w:rsidR="00BF5961">
        <w:rPr>
          <w:rFonts w:asciiTheme="minorHAnsi" w:hAnsiTheme="minorHAnsi" w:cstheme="minorHAnsi"/>
          <w:sz w:val="18"/>
          <w:szCs w:val="18"/>
        </w:rPr>
        <w:t xml:space="preserve">, </w:t>
      </w:r>
      <w:r w:rsidR="00A95515">
        <w:rPr>
          <w:rFonts w:asciiTheme="minorHAnsi" w:hAnsiTheme="minorHAnsi" w:cstheme="minorHAnsi"/>
          <w:sz w:val="18"/>
          <w:szCs w:val="18"/>
        </w:rPr>
        <w:t>2024</w:t>
      </w:r>
    </w:p>
    <w:p w14:paraId="1DF6B30C" w14:textId="3BEF349E" w:rsidR="00025A9B" w:rsidRPr="00F537F7" w:rsidRDefault="006F1894" w:rsidP="008046DE">
      <w:pPr>
        <w:jc w:val="center"/>
        <w:rPr>
          <w:rFonts w:ascii="Calibri" w:hAnsi="Calibri"/>
          <w:smallCaps/>
          <w:color w:val="00B050"/>
          <w:sz w:val="8"/>
          <w:szCs w:val="8"/>
        </w:rPr>
      </w:pPr>
      <w:r w:rsidRPr="00E30891">
        <w:rPr>
          <w:rFonts w:asciiTheme="minorHAnsi" w:hAnsiTheme="minorHAnsi" w:cstheme="minorHAnsi"/>
          <w:sz w:val="6"/>
          <w:szCs w:val="6"/>
        </w:rPr>
        <w:br/>
      </w:r>
      <w:r w:rsidR="00025A9B" w:rsidRPr="006023CD">
        <w:rPr>
          <w:rFonts w:ascii="Calibri" w:hAnsi="Calibri"/>
          <w:b/>
          <w:iCs/>
          <w:sz w:val="28"/>
          <w:szCs w:val="28"/>
        </w:rPr>
        <w:t>API-</w:t>
      </w:r>
      <w:r w:rsidR="006C0D0A" w:rsidRPr="006023CD">
        <w:rPr>
          <w:rFonts w:ascii="Calibri" w:hAnsi="Calibri"/>
          <w:b/>
          <w:iCs/>
          <w:sz w:val="28"/>
          <w:szCs w:val="28"/>
        </w:rPr>
        <w:t>120</w:t>
      </w:r>
      <w:r w:rsidR="00025A9B" w:rsidRPr="006023CD">
        <w:rPr>
          <w:rFonts w:ascii="Calibri" w:hAnsi="Calibri"/>
          <w:b/>
          <w:iCs/>
          <w:sz w:val="28"/>
          <w:szCs w:val="28"/>
        </w:rPr>
        <w:t xml:space="preserve">: </w:t>
      </w:r>
      <w:r w:rsidR="00025A9B" w:rsidRPr="006023CD">
        <w:rPr>
          <w:rFonts w:ascii="Calibri" w:hAnsi="Calibri"/>
          <w:b/>
          <w:iCs/>
          <w:caps/>
          <w:sz w:val="28"/>
          <w:szCs w:val="28"/>
        </w:rPr>
        <w:t>A</w:t>
      </w:r>
      <w:r w:rsidR="00025A9B" w:rsidRPr="006023CD">
        <w:rPr>
          <w:rFonts w:ascii="Calibri" w:hAnsi="Calibri"/>
          <w:b/>
          <w:iCs/>
          <w:sz w:val="28"/>
          <w:szCs w:val="28"/>
        </w:rPr>
        <w:t>dvanced Macroeconomics</w:t>
      </w:r>
      <w:r w:rsidR="003D6486" w:rsidRPr="006023CD">
        <w:rPr>
          <w:rFonts w:ascii="Calibri" w:hAnsi="Calibri"/>
          <w:b/>
          <w:iCs/>
          <w:sz w:val="28"/>
          <w:szCs w:val="28"/>
        </w:rPr>
        <w:t xml:space="preserve"> of Open Economies</w:t>
      </w:r>
      <w:r w:rsidR="00025A9B" w:rsidRPr="006023CD">
        <w:rPr>
          <w:rFonts w:ascii="Calibri" w:hAnsi="Calibri"/>
          <w:b/>
          <w:iCs/>
          <w:sz w:val="28"/>
          <w:szCs w:val="28"/>
        </w:rPr>
        <w:t xml:space="preserve"> </w:t>
      </w:r>
      <w:r w:rsidR="008F5748">
        <w:rPr>
          <w:rFonts w:ascii="Calibri" w:hAnsi="Calibri"/>
          <w:b/>
          <w:iCs/>
          <w:sz w:val="28"/>
          <w:szCs w:val="28"/>
        </w:rPr>
        <w:t>II</w:t>
      </w:r>
      <w:r w:rsidR="00D30418" w:rsidRPr="006023CD">
        <w:rPr>
          <w:rFonts w:ascii="Calibri" w:hAnsi="Calibri"/>
          <w:b/>
          <w:iCs/>
          <w:sz w:val="28"/>
          <w:szCs w:val="28"/>
        </w:rPr>
        <w:t>, Spring</w:t>
      </w:r>
      <w:r w:rsidR="003F33AC" w:rsidRPr="006023CD">
        <w:rPr>
          <w:rFonts w:ascii="Calibri" w:hAnsi="Calibri"/>
          <w:b/>
          <w:i/>
          <w:sz w:val="28"/>
          <w:szCs w:val="28"/>
        </w:rPr>
        <w:t xml:space="preserve"> </w:t>
      </w:r>
      <w:r w:rsidR="00650B6C" w:rsidRPr="006023CD">
        <w:rPr>
          <w:rFonts w:ascii="Calibri" w:hAnsi="Calibri"/>
          <w:b/>
          <w:iCs/>
          <w:sz w:val="28"/>
          <w:szCs w:val="28"/>
        </w:rPr>
        <w:t>202</w:t>
      </w:r>
      <w:r w:rsidR="00DE7406">
        <w:rPr>
          <w:rFonts w:ascii="Calibri" w:hAnsi="Calibri"/>
          <w:b/>
          <w:iCs/>
          <w:sz w:val="28"/>
          <w:szCs w:val="28"/>
        </w:rPr>
        <w:t>5</w:t>
      </w:r>
    </w:p>
    <w:p w14:paraId="1C3FA57C" w14:textId="77777777" w:rsidR="00025A9B" w:rsidRPr="00F537F7" w:rsidRDefault="00025A9B" w:rsidP="00025A9B">
      <w:pPr>
        <w:jc w:val="center"/>
        <w:rPr>
          <w:rFonts w:ascii="Calibri" w:hAnsi="Calibri"/>
          <w:b/>
          <w:i/>
          <w:sz w:val="8"/>
          <w:szCs w:val="8"/>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27B4C12A" w14:textId="6D6708CD" w:rsidR="008F7DC2" w:rsidRDefault="00025A9B" w:rsidP="008F7DC2">
      <w:pPr>
        <w:pStyle w:val="BodyText"/>
        <w:rPr>
          <w:rFonts w:ascii="Calibri" w:hAnsi="Calibri"/>
          <w:sz w:val="24"/>
          <w:szCs w:val="24"/>
        </w:rPr>
      </w:pPr>
      <w:r w:rsidRPr="00137E66">
        <w:rPr>
          <w:rFonts w:ascii="Calibri" w:hAnsi="Calibri"/>
          <w:b/>
          <w:sz w:val="24"/>
        </w:rPr>
        <w:t>Staff</w:t>
      </w:r>
      <w:r w:rsidR="006023CD">
        <w:rPr>
          <w:rFonts w:ascii="Calibri" w:hAnsi="Calibri"/>
          <w:b/>
          <w:sz w:val="24"/>
        </w:rPr>
        <w:t xml:space="preserve"> </w:t>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hyperlink r:id="rId11" w:history="1">
        <w:r w:rsidR="00264DEA" w:rsidRPr="00B7154F">
          <w:rPr>
            <w:rStyle w:val="Hyperlink"/>
            <w:rFonts w:ascii="Calibri" w:hAnsi="Calibri"/>
            <w:sz w:val="24"/>
            <w:szCs w:val="24"/>
          </w:rPr>
          <w:t>jeffrey_frankel@harvard.edu</w:t>
        </w:r>
      </w:hyperlink>
      <w:r w:rsidR="00264DEA">
        <w:rPr>
          <w:rFonts w:ascii="Calibri" w:hAnsi="Calibri"/>
          <w:sz w:val="24"/>
          <w:szCs w:val="24"/>
          <w:lang w:val="es-AR"/>
        </w:rPr>
        <w:t xml:space="preserve">  </w:t>
      </w:r>
      <w:proofErr w:type="spellStart"/>
      <w:r w:rsidR="00264DEA">
        <w:rPr>
          <w:rFonts w:ascii="Calibri" w:hAnsi="Calibri"/>
          <w:sz w:val="24"/>
          <w:szCs w:val="24"/>
          <w:lang w:val="es-AR"/>
        </w:rPr>
        <w:t>L</w:t>
      </w:r>
      <w:r w:rsidR="00F6475F">
        <w:rPr>
          <w:rFonts w:ascii="Calibri" w:hAnsi="Calibri"/>
          <w:sz w:val="24"/>
          <w:szCs w:val="24"/>
          <w:lang w:val="es-AR"/>
        </w:rPr>
        <w:t>ittauer</w:t>
      </w:r>
      <w:proofErr w:type="spellEnd"/>
      <w:r w:rsidR="00F6475F">
        <w:rPr>
          <w:rFonts w:ascii="Calibri" w:hAnsi="Calibri"/>
          <w:sz w:val="24"/>
          <w:szCs w:val="24"/>
          <w:lang w:val="es-AR"/>
        </w:rPr>
        <w:t xml:space="preserve"> 217</w:t>
      </w:r>
    </w:p>
    <w:p w14:paraId="41FEC81E" w14:textId="07EC3D75" w:rsidR="00EA39C0" w:rsidRDefault="008F7DC2" w:rsidP="00EA39C0">
      <w:pPr>
        <w:pStyle w:val="BodyText"/>
        <w:ind w:left="1440" w:firstLine="720"/>
        <w:rPr>
          <w:rFonts w:ascii="Calibri" w:hAnsi="Calibri"/>
          <w:sz w:val="24"/>
          <w:szCs w:val="24"/>
          <w:lang w:val="es-AR"/>
        </w:rPr>
      </w:pPr>
      <w:r w:rsidRPr="008F7DC2">
        <w:rPr>
          <w:rFonts w:ascii="Calibri" w:hAnsi="Calibri"/>
          <w:sz w:val="24"/>
          <w:szCs w:val="24"/>
          <w:lang w:val="es-AR"/>
        </w:rPr>
        <w:t xml:space="preserve">Office </w:t>
      </w:r>
      <w:proofErr w:type="spellStart"/>
      <w:r w:rsidRPr="008F7DC2">
        <w:rPr>
          <w:rFonts w:ascii="Calibri" w:hAnsi="Calibri"/>
          <w:sz w:val="24"/>
          <w:szCs w:val="24"/>
          <w:lang w:val="es-AR"/>
        </w:rPr>
        <w:t>hours</w:t>
      </w:r>
      <w:proofErr w:type="spellEnd"/>
      <w:r w:rsidRPr="008F7DC2">
        <w:rPr>
          <w:rFonts w:ascii="Calibri" w:hAnsi="Calibri"/>
          <w:sz w:val="24"/>
          <w:szCs w:val="24"/>
          <w:lang w:val="es-AR"/>
        </w:rPr>
        <w:t xml:space="preserve">: </w:t>
      </w:r>
      <w:r w:rsidR="00C74D62">
        <w:rPr>
          <w:rFonts w:ascii="Calibri" w:hAnsi="Calibri"/>
          <w:sz w:val="24"/>
          <w:szCs w:val="24"/>
          <w:lang w:val="es-AR"/>
        </w:rPr>
        <w:t xml:space="preserve">               </w:t>
      </w:r>
      <w:proofErr w:type="spellStart"/>
      <w:r w:rsidR="002F0F04">
        <w:rPr>
          <w:rFonts w:ascii="Calibri" w:hAnsi="Calibri"/>
          <w:sz w:val="24"/>
          <w:szCs w:val="24"/>
          <w:lang w:val="es-AR"/>
        </w:rPr>
        <w:t>T</w:t>
      </w:r>
      <w:r w:rsidR="008321C5">
        <w:rPr>
          <w:rFonts w:ascii="Calibri" w:hAnsi="Calibri"/>
          <w:sz w:val="24"/>
          <w:szCs w:val="24"/>
          <w:lang w:val="es-AR"/>
        </w:rPr>
        <w:t>hur</w:t>
      </w:r>
      <w:r w:rsidR="002F0F04">
        <w:rPr>
          <w:rFonts w:ascii="Calibri" w:hAnsi="Calibri"/>
          <w:sz w:val="24"/>
          <w:szCs w:val="24"/>
          <w:lang w:val="es-AR"/>
        </w:rPr>
        <w:t>sdays</w:t>
      </w:r>
      <w:proofErr w:type="spellEnd"/>
      <w:r w:rsidRPr="008F7DC2">
        <w:rPr>
          <w:rFonts w:ascii="Calibri" w:hAnsi="Calibri"/>
          <w:sz w:val="24"/>
          <w:szCs w:val="24"/>
          <w:lang w:val="es-AR"/>
        </w:rPr>
        <w:t xml:space="preserve">, </w:t>
      </w:r>
      <w:r w:rsidR="00EC556B">
        <w:rPr>
          <w:rFonts w:ascii="Calibri" w:hAnsi="Calibri"/>
          <w:sz w:val="24"/>
          <w:szCs w:val="24"/>
          <w:lang w:val="es-AR"/>
        </w:rPr>
        <w:t>3:15</w:t>
      </w:r>
      <w:r w:rsidRPr="008F7DC2">
        <w:rPr>
          <w:rFonts w:ascii="Calibri" w:hAnsi="Calibri"/>
          <w:sz w:val="24"/>
          <w:szCs w:val="24"/>
          <w:lang w:val="es-AR"/>
        </w:rPr>
        <w:t>-</w:t>
      </w:r>
      <w:r w:rsidR="00EC556B">
        <w:rPr>
          <w:rFonts w:ascii="Calibri" w:hAnsi="Calibri"/>
          <w:sz w:val="24"/>
          <w:szCs w:val="24"/>
          <w:lang w:val="es-AR"/>
        </w:rPr>
        <w:t>5:30</w:t>
      </w:r>
      <w:r w:rsidRPr="008F7DC2">
        <w:rPr>
          <w:rFonts w:ascii="Calibri" w:hAnsi="Calibri"/>
          <w:sz w:val="24"/>
          <w:szCs w:val="24"/>
          <w:lang w:val="es-AR"/>
        </w:rPr>
        <w:t xml:space="preserve"> pm; &amp; </w:t>
      </w:r>
      <w:proofErr w:type="spellStart"/>
      <w:r w:rsidRPr="008F7DC2">
        <w:rPr>
          <w:rFonts w:ascii="Calibri" w:hAnsi="Calibri"/>
          <w:sz w:val="24"/>
          <w:szCs w:val="24"/>
          <w:lang w:val="es-AR"/>
        </w:rPr>
        <w:t>by</w:t>
      </w:r>
      <w:proofErr w:type="spellEnd"/>
      <w:r w:rsidRPr="008F7DC2">
        <w:rPr>
          <w:rFonts w:ascii="Calibri" w:hAnsi="Calibri"/>
          <w:sz w:val="24"/>
          <w:szCs w:val="24"/>
          <w:lang w:val="es-AR"/>
        </w:rPr>
        <w:t xml:space="preserve"> </w:t>
      </w:r>
      <w:proofErr w:type="spellStart"/>
      <w:r w:rsidRPr="008F7DC2">
        <w:rPr>
          <w:rFonts w:ascii="Calibri" w:hAnsi="Calibri"/>
          <w:sz w:val="24"/>
          <w:szCs w:val="24"/>
          <w:lang w:val="es-AR"/>
        </w:rPr>
        <w:t>appt</w:t>
      </w:r>
      <w:proofErr w:type="spellEnd"/>
      <w:r w:rsidRPr="008F7DC2">
        <w:rPr>
          <w:rFonts w:ascii="Calibri" w:hAnsi="Calibri"/>
          <w:sz w:val="24"/>
          <w:szCs w:val="24"/>
          <w:lang w:val="es-AR"/>
        </w:rPr>
        <w:t>.</w:t>
      </w:r>
    </w:p>
    <w:p w14:paraId="741030B5" w14:textId="477EC9AA" w:rsidR="00025A9B" w:rsidRPr="003B707F" w:rsidRDefault="00EA39C0" w:rsidP="00E30891">
      <w:pPr>
        <w:pStyle w:val="BodyText"/>
        <w:rPr>
          <w:rFonts w:ascii="Calibri" w:hAnsi="Calibri"/>
          <w:sz w:val="20"/>
          <w:lang w:val="es-AR"/>
        </w:rPr>
      </w:pPr>
      <w:r w:rsidRPr="003B707F">
        <w:rPr>
          <w:rFonts w:ascii="Calibri" w:hAnsi="Calibri"/>
          <w:sz w:val="20"/>
          <w:lang w:val="es-AR"/>
        </w:rPr>
        <w:t xml:space="preserve">Faculty </w:t>
      </w:r>
      <w:proofErr w:type="spellStart"/>
      <w:r w:rsidRPr="003B707F">
        <w:rPr>
          <w:rFonts w:ascii="Calibri" w:hAnsi="Calibri"/>
          <w:sz w:val="20"/>
          <w:lang w:val="es-AR"/>
        </w:rPr>
        <w:t>Assistant</w:t>
      </w:r>
      <w:proofErr w:type="spellEnd"/>
      <w:r w:rsidRPr="003B707F">
        <w:rPr>
          <w:rFonts w:ascii="Calibri" w:hAnsi="Calibri"/>
          <w:sz w:val="20"/>
          <w:lang w:val="es-AR"/>
        </w:rPr>
        <w:t>:</w:t>
      </w:r>
      <w:r w:rsidRPr="003B707F">
        <w:rPr>
          <w:rFonts w:ascii="Calibri" w:hAnsi="Calibri"/>
          <w:sz w:val="20"/>
          <w:lang w:val="es-AR"/>
        </w:rPr>
        <w:tab/>
      </w:r>
      <w:r w:rsidR="00735723">
        <w:rPr>
          <w:rFonts w:ascii="Calibri" w:hAnsi="Calibri"/>
          <w:sz w:val="20"/>
          <w:lang w:val="es-AR"/>
        </w:rPr>
        <w:tab/>
      </w:r>
      <w:r w:rsidRPr="003B707F">
        <w:rPr>
          <w:rFonts w:ascii="Calibri" w:hAnsi="Calibri"/>
          <w:sz w:val="20"/>
          <w:lang w:val="es-AR"/>
        </w:rPr>
        <w:t>Erin Meade</w:t>
      </w:r>
      <w:r w:rsidRPr="003B707F">
        <w:rPr>
          <w:rFonts w:ascii="Calibri" w:hAnsi="Calibri"/>
          <w:sz w:val="20"/>
          <w:lang w:val="es-AR"/>
        </w:rPr>
        <w:tab/>
      </w:r>
      <w:r w:rsidR="00A34EBA">
        <w:rPr>
          <w:rFonts w:ascii="Calibri" w:hAnsi="Calibri"/>
          <w:sz w:val="20"/>
          <w:lang w:val="es-AR"/>
        </w:rPr>
        <w:tab/>
      </w:r>
      <w:hyperlink r:id="rId12" w:history="1">
        <w:r w:rsidR="00A34EBA" w:rsidRPr="00B7154F">
          <w:rPr>
            <w:rStyle w:val="Hyperlink"/>
            <w:rFonts w:ascii="Calibri" w:hAnsi="Calibri"/>
            <w:sz w:val="20"/>
            <w:lang w:val="es-AR"/>
          </w:rPr>
          <w:t>erin_meade@hks.harvard.edu</w:t>
        </w:r>
      </w:hyperlink>
      <w:r w:rsidR="008F7DC2" w:rsidRPr="003B707F">
        <w:rPr>
          <w:rFonts w:ascii="Calibri" w:hAnsi="Calibri"/>
          <w:sz w:val="20"/>
          <w:lang w:val="es-AR"/>
        </w:rPr>
        <w:br/>
      </w:r>
    </w:p>
    <w:p w14:paraId="06AC73F4" w14:textId="6060C686" w:rsidR="00321628" w:rsidRPr="00F5754F" w:rsidRDefault="00280130" w:rsidP="003B707F">
      <w:pPr>
        <w:pStyle w:val="BodyText"/>
        <w:rPr>
          <w:rFonts w:ascii="Calibri" w:hAnsi="Calibri"/>
          <w:b/>
          <w:bCs/>
          <w:szCs w:val="24"/>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DD744E">
        <w:rPr>
          <w:rFonts w:ascii="Calibri" w:hAnsi="Calibri"/>
          <w:b/>
          <w:bCs/>
          <w:sz w:val="24"/>
          <w:szCs w:val="24"/>
        </w:rPr>
        <w:t>Can Soylu</w:t>
      </w:r>
      <w:r w:rsidR="001873B3">
        <w:rPr>
          <w:rFonts w:ascii="Calibri" w:hAnsi="Calibri"/>
          <w:b/>
          <w:bCs/>
          <w:sz w:val="24"/>
          <w:szCs w:val="24"/>
        </w:rPr>
        <w:tab/>
      </w:r>
      <w:r w:rsidR="001873B3">
        <w:rPr>
          <w:rFonts w:ascii="Calibri" w:hAnsi="Calibri"/>
          <w:b/>
          <w:bCs/>
          <w:sz w:val="24"/>
          <w:szCs w:val="24"/>
        </w:rPr>
        <w:tab/>
      </w:r>
      <w:r w:rsidR="00F5754F" w:rsidRPr="00F5754F">
        <w:rPr>
          <w:rFonts w:ascii="Calibri" w:hAnsi="Calibri"/>
          <w:b/>
          <w:bCs/>
          <w:noProof/>
          <w:szCs w:val="24"/>
        </w:rPr>
        <w:drawing>
          <wp:inline distT="0" distB="0" distL="0" distR="0" wp14:anchorId="6A83C055" wp14:editId="0134CCD8">
            <wp:extent cx="7620" cy="7620"/>
            <wp:effectExtent l="0" t="0" r="0" b="0"/>
            <wp:docPr id="2067015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F5754F" w:rsidRPr="00F5754F">
        <w:rPr>
          <w:rFonts w:ascii="Calibri" w:hAnsi="Calibri"/>
          <w:sz w:val="24"/>
          <w:szCs w:val="24"/>
          <w:u w:val="single"/>
        </w:rPr>
        <w:t>cansoylu@gma</w:t>
      </w:r>
      <w:r w:rsidR="0052353F">
        <w:rPr>
          <w:rFonts w:ascii="Calibri" w:hAnsi="Calibri"/>
          <w:sz w:val="24"/>
          <w:szCs w:val="24"/>
          <w:u w:val="single"/>
        </w:rPr>
        <w:t>il.com</w:t>
      </w:r>
      <w:r w:rsidR="0052353F" w:rsidRPr="0052353F">
        <w:rPr>
          <w:rFonts w:ascii="Calibri" w:hAnsi="Calibri"/>
          <w:sz w:val="24"/>
          <w:szCs w:val="24"/>
        </w:rPr>
        <w:t xml:space="preserve">          Belfer Lobby 2-A.</w:t>
      </w:r>
      <w:r w:rsidR="003B707F" w:rsidRPr="0052353F">
        <w:rPr>
          <w:rFonts w:ascii="Calibri" w:hAnsi="Calibri"/>
          <w:b/>
          <w:bCs/>
          <w:sz w:val="24"/>
          <w:szCs w:val="24"/>
        </w:rPr>
        <w:br/>
      </w:r>
      <w:r w:rsidR="00EA39C0" w:rsidRPr="003B707F">
        <w:rPr>
          <w:rFonts w:ascii="Calibri" w:hAnsi="Calibri"/>
          <w:sz w:val="20"/>
          <w:lang w:val="es-AR"/>
        </w:rPr>
        <w:t xml:space="preserve">Faculty </w:t>
      </w:r>
      <w:proofErr w:type="spellStart"/>
      <w:r w:rsidR="00EA39C0" w:rsidRPr="003B707F">
        <w:rPr>
          <w:rFonts w:ascii="Calibri" w:hAnsi="Calibri"/>
          <w:sz w:val="20"/>
          <w:lang w:val="es-AR"/>
        </w:rPr>
        <w:t>Assistant</w:t>
      </w:r>
      <w:proofErr w:type="spellEnd"/>
      <w:r w:rsidR="00EA39C0" w:rsidRPr="003B707F">
        <w:rPr>
          <w:rFonts w:ascii="Calibri" w:hAnsi="Calibri"/>
          <w:sz w:val="20"/>
          <w:lang w:val="es-AR"/>
        </w:rPr>
        <w:t xml:space="preserve">: </w:t>
      </w:r>
      <w:r w:rsidR="00EA39C0" w:rsidRPr="003B707F">
        <w:rPr>
          <w:rFonts w:ascii="Calibri" w:hAnsi="Calibri"/>
          <w:sz w:val="20"/>
          <w:lang w:val="es-AR"/>
        </w:rPr>
        <w:tab/>
        <w:t xml:space="preserve">Minoo </w:t>
      </w:r>
      <w:proofErr w:type="gramStart"/>
      <w:r w:rsidR="00EA39C0" w:rsidRPr="003B707F">
        <w:rPr>
          <w:rFonts w:ascii="Calibri" w:hAnsi="Calibri"/>
          <w:sz w:val="20"/>
          <w:lang w:val="es-AR"/>
        </w:rPr>
        <w:t>Ghore</w:t>
      </w:r>
      <w:r w:rsidR="00975FA7" w:rsidRPr="003B707F">
        <w:rPr>
          <w:rFonts w:ascii="Calibri" w:hAnsi="Calibri"/>
          <w:sz w:val="20"/>
          <w:lang w:val="es-AR"/>
        </w:rPr>
        <w:t>i</w:t>
      </w:r>
      <w:r w:rsidR="00EA39C0" w:rsidRPr="003B707F">
        <w:rPr>
          <w:rFonts w:ascii="Calibri" w:hAnsi="Calibri"/>
          <w:sz w:val="20"/>
          <w:lang w:val="es-AR"/>
        </w:rPr>
        <w:t>shi</w:t>
      </w:r>
      <w:r w:rsidR="00BD18BC" w:rsidRPr="003B707F">
        <w:rPr>
          <w:rFonts w:ascii="Calibri" w:hAnsi="Calibri"/>
          <w:sz w:val="20"/>
          <w:lang w:val="es-AR"/>
        </w:rPr>
        <w:t xml:space="preserve"> </w:t>
      </w:r>
      <w:r w:rsidR="00975FA7" w:rsidRPr="003B707F">
        <w:rPr>
          <w:rFonts w:ascii="Calibri" w:hAnsi="Calibri"/>
          <w:sz w:val="20"/>
          <w:lang w:val="es-AR"/>
        </w:rPr>
        <w:t xml:space="preserve"> </w:t>
      </w:r>
      <w:r w:rsidR="00A34EBA">
        <w:rPr>
          <w:rFonts w:ascii="Calibri" w:hAnsi="Calibri"/>
          <w:sz w:val="20"/>
          <w:lang w:val="es-AR"/>
        </w:rPr>
        <w:tab/>
      </w:r>
      <w:proofErr w:type="gramEnd"/>
      <w:r w:rsidR="00A34EBA">
        <w:rPr>
          <w:rFonts w:ascii="Calibri" w:hAnsi="Calibri"/>
          <w:sz w:val="20"/>
        </w:rPr>
        <w:fldChar w:fldCharType="begin"/>
      </w:r>
      <w:r w:rsidR="00A34EBA">
        <w:rPr>
          <w:rFonts w:ascii="Calibri" w:hAnsi="Calibri"/>
          <w:sz w:val="20"/>
        </w:rPr>
        <w:instrText>HYPERLINK "mailto:</w:instrText>
      </w:r>
      <w:r w:rsidR="00A34EBA" w:rsidRPr="00A34EBA">
        <w:rPr>
          <w:rFonts w:ascii="Calibri" w:hAnsi="Calibri"/>
          <w:sz w:val="20"/>
        </w:rPr>
        <w:instrText>minoo_ghoreishi@hks.harvard.edu</w:instrText>
      </w:r>
      <w:r w:rsidR="00A34EBA">
        <w:rPr>
          <w:rFonts w:ascii="Calibri" w:hAnsi="Calibri"/>
          <w:sz w:val="20"/>
        </w:rPr>
        <w:instrText>"</w:instrText>
      </w:r>
      <w:r w:rsidR="00A34EBA">
        <w:rPr>
          <w:rFonts w:ascii="Calibri" w:hAnsi="Calibri"/>
          <w:sz w:val="20"/>
        </w:rPr>
      </w:r>
      <w:r w:rsidR="00A34EBA">
        <w:rPr>
          <w:rFonts w:ascii="Calibri" w:hAnsi="Calibri"/>
          <w:sz w:val="20"/>
        </w:rPr>
        <w:fldChar w:fldCharType="separate"/>
      </w:r>
      <w:r w:rsidR="00A34EBA" w:rsidRPr="00B7154F">
        <w:rPr>
          <w:rStyle w:val="Hyperlink"/>
          <w:rFonts w:ascii="Calibri" w:hAnsi="Calibri"/>
          <w:sz w:val="20"/>
        </w:rPr>
        <w:t>minoo_ghoreishi@hks.harvard.edu</w:t>
      </w:r>
      <w:r w:rsidR="00A34EBA">
        <w:rPr>
          <w:rFonts w:ascii="Calibri" w:hAnsi="Calibri"/>
          <w:sz w:val="20"/>
        </w:rPr>
        <w:fldChar w:fldCharType="end"/>
      </w:r>
      <w:r w:rsidR="00321628">
        <w:rPr>
          <w:rFonts w:ascii="Calibri" w:hAnsi="Calibri"/>
          <w:szCs w:val="24"/>
          <w:lang w:val="es-AR"/>
        </w:rPr>
        <w:br/>
      </w:r>
    </w:p>
    <w:p w14:paraId="44EA1251" w14:textId="442CD321"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DD744E">
        <w:rPr>
          <w:rFonts w:ascii="Calibri" w:hAnsi="Calibri"/>
          <w:b/>
          <w:bCs/>
          <w:szCs w:val="24"/>
        </w:rPr>
        <w:t>P</w:t>
      </w:r>
      <w:r w:rsidR="00F42678" w:rsidRPr="00F42678">
        <w:rPr>
          <w:rFonts w:ascii="Calibri" w:eastAsia="Calibri" w:hAnsi="Calibri" w:cs="Calibri"/>
          <w:b/>
          <w:bCs/>
        </w:rPr>
        <w:t>rince Dhawan</w:t>
      </w:r>
    </w:p>
    <w:p w14:paraId="7FC234D7" w14:textId="65FDF1A3" w:rsidR="00F42678" w:rsidRPr="00E30891" w:rsidRDefault="00025A9B" w:rsidP="00F42678">
      <w:pPr>
        <w:rPr>
          <w:rFonts w:asciiTheme="minorHAnsi" w:eastAsia="MS Mincho" w:hAnsiTheme="minorHAnsi" w:cstheme="minorHAnsi"/>
          <w:b/>
          <w:bCs/>
          <w:snapToGrid/>
          <w:sz w:val="12"/>
          <w:szCs w:val="12"/>
          <w:lang w:eastAsia="ja-JP"/>
        </w:rPr>
      </w:pPr>
      <w:r w:rsidRPr="00D22C82">
        <w:rPr>
          <w:rFonts w:asciiTheme="minorHAnsi" w:eastAsia="MS Mincho" w:hAnsiTheme="minorHAnsi" w:cstheme="minorHAnsi"/>
          <w:b/>
          <w:bCs/>
          <w:snapToGrid/>
          <w:szCs w:val="24"/>
          <w:lang w:eastAsia="ja-JP"/>
        </w:rPr>
        <w:t xml:space="preserve">Course Assistants:      </w:t>
      </w:r>
      <w:r w:rsidR="00F42678" w:rsidRPr="003974DC">
        <w:rPr>
          <w:rFonts w:asciiTheme="minorHAnsi" w:hAnsiTheme="minorHAnsi" w:cstheme="minorHAnsi"/>
          <w:b/>
          <w:bCs/>
          <w:color w:val="222222"/>
          <w:szCs w:val="24"/>
          <w:shd w:val="clear" w:color="auto" w:fill="FFFFFF"/>
        </w:rPr>
        <w:t>Abhishek Goel</w:t>
      </w:r>
      <w:r w:rsidR="00F42678" w:rsidRPr="003974DC">
        <w:rPr>
          <w:rFonts w:asciiTheme="minorHAnsi" w:eastAsia="Calibri" w:hAnsiTheme="minorHAnsi" w:cstheme="minorHAnsi"/>
          <w:b/>
          <w:bCs/>
          <w:szCs w:val="24"/>
        </w:rPr>
        <w:t xml:space="preserve">, Katherine </w:t>
      </w:r>
      <w:r w:rsidR="00F42678" w:rsidRPr="003974DC">
        <w:rPr>
          <w:rFonts w:asciiTheme="minorHAnsi" w:hAnsiTheme="minorHAnsi" w:cstheme="minorHAnsi"/>
          <w:b/>
          <w:bCs/>
          <w:color w:val="3B3838"/>
          <w:szCs w:val="24"/>
          <w:shd w:val="clear" w:color="auto" w:fill="FFFFFF"/>
        </w:rPr>
        <w:t xml:space="preserve">Gutierrez Abanto, </w:t>
      </w:r>
      <w:r w:rsidR="00F42678" w:rsidRPr="003974DC">
        <w:rPr>
          <w:rFonts w:asciiTheme="minorHAnsi" w:hAnsiTheme="minorHAnsi" w:cstheme="minorHAnsi"/>
          <w:b/>
          <w:bCs/>
          <w:color w:val="222222"/>
          <w:szCs w:val="24"/>
          <w:shd w:val="clear" w:color="auto" w:fill="FFFFFF"/>
        </w:rPr>
        <w:t>Haocheng Wang</w:t>
      </w:r>
      <w:r w:rsidR="00F42678" w:rsidRPr="00A62C30">
        <w:rPr>
          <w:rFonts w:asciiTheme="majorHAnsi" w:hAnsiTheme="majorHAnsi" w:cstheme="majorHAnsi"/>
          <w:color w:val="1F1F1F"/>
        </w:rPr>
        <w:t xml:space="preserve">  </w:t>
      </w:r>
    </w:p>
    <w:p w14:paraId="07D555F9" w14:textId="080FD22F" w:rsidR="00DC1144" w:rsidRPr="00D22C82" w:rsidRDefault="0082561E" w:rsidP="00DC1144">
      <w:pPr>
        <w:rPr>
          <w:rFonts w:asciiTheme="minorHAnsi" w:eastAsia="Calibri" w:hAnsiTheme="minorHAnsi" w:cstheme="minorHAnsi"/>
          <w:b/>
          <w:bCs/>
          <w:color w:val="00B050"/>
          <w:sz w:val="16"/>
          <w:szCs w:val="16"/>
        </w:rPr>
      </w:pPr>
      <w:r w:rsidRPr="00E30891">
        <w:rPr>
          <w:rFonts w:asciiTheme="minorHAnsi" w:eastAsia="MS Mincho" w:hAnsiTheme="minorHAnsi" w:cstheme="minorHAnsi"/>
          <w:b/>
          <w:bCs/>
          <w:snapToGrid/>
          <w:sz w:val="12"/>
          <w:szCs w:val="12"/>
          <w:lang w:eastAsia="ja-JP"/>
        </w:rPr>
        <w:br/>
      </w:r>
      <w:r w:rsidR="0048388A">
        <w:rPr>
          <w:rFonts w:ascii="Calibri" w:hAnsi="Calibri"/>
          <w:b/>
          <w:bCs/>
          <w:szCs w:val="24"/>
        </w:rPr>
        <w:t xml:space="preserve">  </w:t>
      </w:r>
      <w:r w:rsidR="007B1BFC">
        <w:rPr>
          <w:rFonts w:ascii="Calibri" w:hAnsi="Calibri"/>
          <w:b/>
          <w:bCs/>
          <w:szCs w:val="24"/>
        </w:rPr>
        <w:t xml:space="preserve">    </w:t>
      </w:r>
      <w:r w:rsidR="00C8317D">
        <w:rPr>
          <w:rFonts w:ascii="Calibri" w:hAnsi="Calibri"/>
          <w:b/>
          <w:bCs/>
          <w:szCs w:val="24"/>
        </w:rPr>
        <w:t xml:space="preserve">                                 </w:t>
      </w:r>
      <w:r w:rsidR="007B1BFC">
        <w:rPr>
          <w:rFonts w:ascii="Calibri" w:hAnsi="Calibri"/>
          <w:b/>
          <w:bCs/>
          <w:szCs w:val="24"/>
        </w:rPr>
        <w:t>Team</w:t>
      </w:r>
      <w:r w:rsidRPr="00420F81">
        <w:rPr>
          <w:rFonts w:ascii="Calibri" w:hAnsi="Calibri"/>
          <w:b/>
          <w:bCs/>
          <w:szCs w:val="24"/>
        </w:rPr>
        <w:t xml:space="preserve"> email:</w:t>
      </w:r>
      <w:r w:rsidR="007B1BFC">
        <w:rPr>
          <w:rFonts w:ascii="Calibri" w:hAnsi="Calibri"/>
          <w:b/>
          <w:bCs/>
          <w:szCs w:val="24"/>
        </w:rPr>
        <w:t xml:space="preserve"> </w:t>
      </w:r>
      <w:r w:rsidRPr="00420F81">
        <w:rPr>
          <w:rFonts w:ascii="Calibri" w:hAnsi="Calibri"/>
          <w:b/>
          <w:bCs/>
          <w:szCs w:val="24"/>
        </w:rPr>
        <w:t xml:space="preserve"> </w:t>
      </w:r>
      <w:hyperlink r:id="rId14" w:history="1">
        <w:r w:rsidRPr="004E14A9">
          <w:rPr>
            <w:rStyle w:val="Hyperlink"/>
            <w:rFonts w:ascii="Calibri" w:eastAsia="Calibri" w:hAnsi="Calibri" w:cs="Calibri"/>
            <w:b/>
            <w:bCs/>
            <w:szCs w:val="24"/>
            <w:highlight w:val="white"/>
          </w:rPr>
          <w:t>mpaid.macro@gmail.com</w:t>
        </w:r>
      </w:hyperlink>
    </w:p>
    <w:p w14:paraId="225D0664" w14:textId="301A3C88" w:rsidR="001B4DC0" w:rsidRPr="00750CD9" w:rsidRDefault="00025A9B" w:rsidP="000F206E">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sidRPr="006023CD">
        <w:rPr>
          <w:rFonts w:asciiTheme="minorHAnsi" w:hAnsiTheme="minorHAnsi" w:cstheme="minorHAnsi"/>
          <w:b/>
        </w:rPr>
        <w:t>Times</w:t>
      </w:r>
      <w:r w:rsidR="006023CD">
        <w:rPr>
          <w:rFonts w:asciiTheme="minorHAnsi" w:hAnsiTheme="minorHAnsi" w:cstheme="minorHAnsi"/>
          <w:b/>
        </w:rPr>
        <w:t xml:space="preserve"> --</w:t>
      </w:r>
      <w:r w:rsidRPr="006023CD">
        <w:rPr>
          <w:rFonts w:asciiTheme="minorHAnsi" w:hAnsiTheme="minorHAnsi" w:cstheme="minorHAnsi"/>
          <w:b/>
        </w:rPr>
        <w:tab/>
      </w:r>
      <w:r w:rsidRPr="006023CD">
        <w:rPr>
          <w:rFonts w:asciiTheme="minorHAnsi" w:hAnsiTheme="minorHAnsi" w:cstheme="minorHAnsi"/>
        </w:rPr>
        <w:t xml:space="preserve">   </w:t>
      </w:r>
      <w:r w:rsidR="00D67C61" w:rsidRPr="006023CD">
        <w:rPr>
          <w:rFonts w:asciiTheme="minorHAnsi" w:hAnsiTheme="minorHAnsi" w:cstheme="minorHAnsi"/>
        </w:rPr>
        <w:br/>
      </w:r>
      <w:r w:rsidR="001B4DC0" w:rsidRPr="006023CD">
        <w:rPr>
          <w:rFonts w:asciiTheme="minorHAnsi" w:eastAsia="Calibri" w:hAnsiTheme="minorHAnsi" w:cstheme="minorHAnsi"/>
          <w:b/>
          <w:bCs/>
          <w:color w:val="000000"/>
        </w:rPr>
        <w:t xml:space="preserve">Lectures:  </w:t>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color w:val="000000"/>
        </w:rPr>
        <w:tab/>
      </w:r>
      <w:r w:rsidR="007C6458">
        <w:rPr>
          <w:rFonts w:asciiTheme="minorHAnsi" w:eastAsia="Calibri" w:hAnsiTheme="minorHAnsi" w:cstheme="minorHAnsi"/>
          <w:b/>
          <w:bCs/>
          <w:color w:val="000000"/>
        </w:rPr>
        <w:t>Tues</w:t>
      </w:r>
      <w:r w:rsidR="001B4DC0" w:rsidRPr="006023CD">
        <w:rPr>
          <w:rFonts w:asciiTheme="minorHAnsi" w:eastAsia="Calibri" w:hAnsiTheme="minorHAnsi" w:cstheme="minorHAnsi"/>
          <w:b/>
          <w:bCs/>
        </w:rPr>
        <w:t>days</w:t>
      </w:r>
      <w:r w:rsidR="00F42678">
        <w:rPr>
          <w:rFonts w:asciiTheme="minorHAnsi" w:eastAsia="Calibri" w:hAnsiTheme="minorHAnsi" w:cstheme="minorHAnsi"/>
          <w:b/>
          <w:bCs/>
        </w:rPr>
        <w:t xml:space="preserve"> and Thursdays</w:t>
      </w:r>
      <w:r w:rsidR="001B4DC0" w:rsidRPr="006023CD">
        <w:rPr>
          <w:rFonts w:asciiTheme="minorHAnsi" w:eastAsia="Calibri" w:hAnsiTheme="minorHAnsi" w:cstheme="minorHAnsi"/>
          <w:b/>
          <w:bCs/>
        </w:rPr>
        <w:t xml:space="preserve">, </w:t>
      </w:r>
      <w:r w:rsidR="00FA1031" w:rsidRPr="006023CD">
        <w:rPr>
          <w:rFonts w:asciiTheme="minorHAnsi" w:eastAsia="Calibri" w:hAnsiTheme="minorHAnsi" w:cstheme="minorHAnsi"/>
          <w:b/>
          <w:bCs/>
        </w:rPr>
        <w:t>1</w:t>
      </w:r>
      <w:r w:rsidR="001B4DC0" w:rsidRPr="006023CD">
        <w:rPr>
          <w:rFonts w:asciiTheme="minorHAnsi" w:eastAsia="Calibri" w:hAnsiTheme="minorHAnsi" w:cstheme="minorHAnsi"/>
          <w:b/>
          <w:bCs/>
        </w:rPr>
        <w:t>:</w:t>
      </w:r>
      <w:r w:rsidR="00FA1031" w:rsidRPr="006023CD">
        <w:rPr>
          <w:rFonts w:asciiTheme="minorHAnsi" w:eastAsia="Calibri" w:hAnsiTheme="minorHAnsi" w:cstheme="minorHAnsi"/>
          <w:b/>
          <w:bCs/>
        </w:rPr>
        <w:t>3</w:t>
      </w:r>
      <w:r w:rsidR="001B4DC0" w:rsidRPr="006023CD">
        <w:rPr>
          <w:rFonts w:asciiTheme="minorHAnsi" w:eastAsia="Calibri" w:hAnsiTheme="minorHAnsi" w:cstheme="minorHAnsi"/>
          <w:b/>
          <w:bCs/>
        </w:rPr>
        <w:t>0</w:t>
      </w:r>
      <w:r w:rsidR="00CA3CCC" w:rsidRPr="006023CD">
        <w:rPr>
          <w:rFonts w:asciiTheme="minorHAnsi" w:eastAsia="Calibri" w:hAnsiTheme="minorHAnsi" w:cstheme="minorHAnsi"/>
          <w:b/>
          <w:bCs/>
        </w:rPr>
        <w:t>-</w:t>
      </w:r>
      <w:r w:rsidR="00FA1031" w:rsidRPr="006023CD">
        <w:rPr>
          <w:rFonts w:asciiTheme="minorHAnsi" w:eastAsia="Calibri" w:hAnsiTheme="minorHAnsi" w:cstheme="minorHAnsi"/>
          <w:b/>
          <w:bCs/>
        </w:rPr>
        <w:t>2:4</w:t>
      </w:r>
      <w:r w:rsidR="001B4DC0" w:rsidRPr="006023CD">
        <w:rPr>
          <w:rFonts w:asciiTheme="minorHAnsi" w:eastAsia="Calibri" w:hAnsiTheme="minorHAnsi" w:cstheme="minorHAnsi"/>
          <w:b/>
          <w:bCs/>
        </w:rPr>
        <w:t xml:space="preserve">5 </w:t>
      </w:r>
      <w:r w:rsidR="00F51E27" w:rsidRPr="006023CD">
        <w:rPr>
          <w:rFonts w:asciiTheme="minorHAnsi" w:eastAsia="Calibri" w:hAnsiTheme="minorHAnsi" w:cstheme="minorHAnsi"/>
          <w:b/>
          <w:bCs/>
        </w:rPr>
        <w:t>p</w:t>
      </w:r>
      <w:r w:rsidR="001B4DC0" w:rsidRPr="006023CD">
        <w:rPr>
          <w:rFonts w:asciiTheme="minorHAnsi" w:eastAsia="Calibri" w:hAnsiTheme="minorHAnsi" w:cstheme="minorHAnsi"/>
          <w:b/>
          <w:bCs/>
        </w:rPr>
        <w:t>m</w:t>
      </w:r>
      <w:r w:rsidR="00FA1031" w:rsidRPr="006023CD">
        <w:rPr>
          <w:rFonts w:asciiTheme="minorHAnsi" w:eastAsia="Calibri" w:hAnsiTheme="minorHAnsi" w:cstheme="minorHAnsi"/>
          <w:b/>
          <w:bCs/>
        </w:rPr>
        <w:t xml:space="preserve"> </w:t>
      </w:r>
      <w:r w:rsidR="00FA1031" w:rsidRPr="00717632">
        <w:rPr>
          <w:rFonts w:asciiTheme="minorHAnsi" w:eastAsia="Calibri" w:hAnsiTheme="minorHAnsi" w:cstheme="minorHAnsi"/>
        </w:rPr>
        <w:t xml:space="preserve">in </w:t>
      </w:r>
      <w:r w:rsidR="00F42678">
        <w:rPr>
          <w:rFonts w:asciiTheme="minorHAnsi" w:eastAsia="Calibri" w:hAnsiTheme="minorHAnsi" w:cstheme="minorHAnsi"/>
        </w:rPr>
        <w:t>L-140</w:t>
      </w:r>
      <w:r w:rsidR="001B4DC0" w:rsidRPr="006023CD">
        <w:rPr>
          <w:rFonts w:asciiTheme="minorHAnsi" w:eastAsia="Calibri" w:hAnsiTheme="minorHAnsi" w:cstheme="minorHAnsi"/>
        </w:rPr>
        <w:t>.</w:t>
      </w:r>
      <w:r w:rsidR="004E38E7">
        <w:rPr>
          <w:rFonts w:asciiTheme="minorHAnsi" w:eastAsia="Calibri" w:hAnsiTheme="minorHAnsi" w:cstheme="minorHAnsi"/>
        </w:rPr>
        <w:t xml:space="preserve"> </w:t>
      </w:r>
      <w:r w:rsidR="001B4DC0" w:rsidRPr="004E38E7">
        <w:rPr>
          <w:rFonts w:asciiTheme="minorHAnsi" w:eastAsia="Calibri" w:hAnsiTheme="minorHAnsi" w:cstheme="minorHAnsi"/>
          <w:u w:val="single"/>
          <w:vertAlign w:val="superscript"/>
        </w:rPr>
        <w:t xml:space="preserve"> </w:t>
      </w:r>
      <w:r w:rsidR="00D350B8" w:rsidRPr="006023CD">
        <w:rPr>
          <w:rFonts w:asciiTheme="minorHAnsi" w:eastAsia="Calibri" w:hAnsiTheme="minorHAnsi" w:cstheme="minorHAnsi"/>
          <w:color w:val="000000"/>
          <w:vertAlign w:val="superscript"/>
        </w:rPr>
        <w:br/>
      </w:r>
      <w:r w:rsidR="001B4DC0" w:rsidRPr="00A208A6">
        <w:rPr>
          <w:rFonts w:asciiTheme="minorHAnsi" w:eastAsia="Calibri" w:hAnsiTheme="minorHAnsi" w:cstheme="minorHAnsi"/>
          <w:b/>
          <w:bCs/>
        </w:rPr>
        <w:t>Review Sessions:</w:t>
      </w:r>
      <w:r w:rsidR="001B4DC0" w:rsidRPr="00A208A6">
        <w:rPr>
          <w:rFonts w:asciiTheme="minorHAnsi" w:eastAsia="Calibri" w:hAnsiTheme="minorHAnsi" w:cstheme="minorHAnsi"/>
          <w:b/>
          <w:bCs/>
          <w:color w:val="FF0000"/>
        </w:rPr>
        <w:t xml:space="preserve"> </w:t>
      </w:r>
      <w:r w:rsidR="001B4DC0" w:rsidRPr="00A208A6">
        <w:rPr>
          <w:rFonts w:asciiTheme="minorHAnsi" w:eastAsia="Calibri" w:hAnsiTheme="minorHAnsi" w:cstheme="minorHAnsi"/>
          <w:b/>
          <w:bCs/>
        </w:rPr>
        <w:tab/>
      </w:r>
      <w:r w:rsidR="00F42678" w:rsidRPr="006D7922">
        <w:rPr>
          <w:rFonts w:asciiTheme="minorHAnsi" w:eastAsia="Calibri" w:hAnsiTheme="minorHAnsi" w:cstheme="minorHAnsi"/>
        </w:rPr>
        <w:t>Fr</w:t>
      </w:r>
      <w:r w:rsidR="00F42678">
        <w:rPr>
          <w:rFonts w:asciiTheme="minorHAnsi" w:eastAsia="Calibri" w:hAnsiTheme="minorHAnsi" w:cstheme="minorHAnsi"/>
          <w:b/>
          <w:bCs/>
        </w:rPr>
        <w:t>i</w:t>
      </w:r>
      <w:r w:rsidR="00717632" w:rsidRPr="00750CD9">
        <w:rPr>
          <w:rFonts w:asciiTheme="minorHAnsi" w:hAnsiTheme="minorHAnsi" w:cstheme="minorHAnsi"/>
          <w:color w:val="000000" w:themeColor="text1"/>
        </w:rPr>
        <w:t xml:space="preserve">days, </w:t>
      </w:r>
      <w:r w:rsidR="00F42678">
        <w:rPr>
          <w:rFonts w:asciiTheme="minorHAnsi" w:hAnsiTheme="minorHAnsi" w:cstheme="minorHAnsi"/>
          <w:color w:val="000000" w:themeColor="text1"/>
        </w:rPr>
        <w:t>1</w:t>
      </w:r>
      <w:r w:rsidR="00717632" w:rsidRPr="00750CD9">
        <w:rPr>
          <w:rFonts w:asciiTheme="minorHAnsi" w:hAnsiTheme="minorHAnsi" w:cstheme="minorHAnsi"/>
          <w:color w:val="000000" w:themeColor="text1"/>
        </w:rPr>
        <w:t>:30-</w:t>
      </w:r>
      <w:r w:rsidR="00F42678">
        <w:rPr>
          <w:rFonts w:asciiTheme="minorHAnsi" w:hAnsiTheme="minorHAnsi" w:cstheme="minorHAnsi"/>
          <w:color w:val="000000" w:themeColor="text1"/>
        </w:rPr>
        <w:t>2</w:t>
      </w:r>
      <w:r w:rsidR="00717632" w:rsidRPr="00750CD9">
        <w:rPr>
          <w:rFonts w:asciiTheme="minorHAnsi" w:hAnsiTheme="minorHAnsi" w:cstheme="minorHAnsi"/>
          <w:color w:val="000000" w:themeColor="text1"/>
        </w:rPr>
        <w:t xml:space="preserve">:45 pm </w:t>
      </w:r>
      <w:r w:rsidR="00717632" w:rsidRPr="00750CD9">
        <w:rPr>
          <w:rFonts w:asciiTheme="minorHAnsi" w:hAnsiTheme="minorHAnsi" w:cstheme="minorHAnsi"/>
        </w:rPr>
        <w:t>o</w:t>
      </w:r>
      <w:r w:rsidR="00717632" w:rsidRPr="00750CD9">
        <w:rPr>
          <w:rFonts w:asciiTheme="minorHAnsi" w:hAnsiTheme="minorHAnsi" w:cstheme="minorHAnsi"/>
          <w:color w:val="000000" w:themeColor="text1"/>
        </w:rPr>
        <w:t xml:space="preserve">r </w:t>
      </w:r>
      <w:r w:rsidR="00F42678">
        <w:rPr>
          <w:rFonts w:asciiTheme="minorHAnsi" w:hAnsiTheme="minorHAnsi" w:cstheme="minorHAnsi"/>
          <w:color w:val="000000" w:themeColor="text1"/>
        </w:rPr>
        <w:t>3</w:t>
      </w:r>
      <w:r w:rsidR="00717632" w:rsidRPr="00750CD9">
        <w:rPr>
          <w:rFonts w:asciiTheme="minorHAnsi" w:hAnsiTheme="minorHAnsi" w:cstheme="minorHAnsi"/>
          <w:color w:val="000000" w:themeColor="text1"/>
        </w:rPr>
        <w:t>:00-</w:t>
      </w:r>
      <w:r w:rsidR="00F42678">
        <w:rPr>
          <w:rFonts w:asciiTheme="minorHAnsi" w:hAnsiTheme="minorHAnsi" w:cstheme="minorHAnsi"/>
          <w:color w:val="000000" w:themeColor="text1"/>
        </w:rPr>
        <w:t>4</w:t>
      </w:r>
      <w:r w:rsidR="00717632" w:rsidRPr="00750CD9">
        <w:rPr>
          <w:rFonts w:asciiTheme="minorHAnsi" w:hAnsiTheme="minorHAnsi" w:cstheme="minorHAnsi"/>
          <w:color w:val="000000" w:themeColor="text1"/>
        </w:rPr>
        <w:t>:15</w:t>
      </w:r>
      <w:r w:rsidR="00717632" w:rsidRPr="00750CD9">
        <w:rPr>
          <w:rFonts w:asciiTheme="minorHAnsi" w:hAnsiTheme="minorHAnsi" w:cstheme="minorHAnsi"/>
          <w:color w:val="000000" w:themeColor="text1"/>
          <w:sz w:val="16"/>
          <w:szCs w:val="16"/>
        </w:rPr>
        <w:t xml:space="preserve"> </w:t>
      </w:r>
      <w:r w:rsidR="00717632" w:rsidRPr="00750CD9">
        <w:rPr>
          <w:rFonts w:asciiTheme="minorHAnsi" w:hAnsiTheme="minorHAnsi" w:cstheme="minorHAnsi"/>
        </w:rPr>
        <w:t>pm</w:t>
      </w:r>
      <w:r w:rsidR="00717632" w:rsidRPr="00750CD9">
        <w:rPr>
          <w:rFonts w:ascii="Arial" w:hAnsi="Arial" w:cs="Arial"/>
          <w:color w:val="FF0000"/>
        </w:rPr>
        <w:t xml:space="preserve">  </w:t>
      </w:r>
    </w:p>
    <w:p w14:paraId="69C7EE1F" w14:textId="7990EA2C" w:rsidR="00025A9B" w:rsidRPr="006023CD" w:rsidRDefault="001B4DC0" w:rsidP="001B4DC0">
      <w:pPr>
        <w:pBdr>
          <w:top w:val="nil"/>
          <w:left w:val="nil"/>
          <w:bottom w:val="nil"/>
          <w:right w:val="nil"/>
          <w:between w:val="nil"/>
        </w:pBdr>
        <w:rPr>
          <w:rFonts w:asciiTheme="minorHAnsi" w:hAnsiTheme="minorHAnsi" w:cstheme="minorHAnsi"/>
          <w:b/>
          <w:color w:val="76923C" w:themeColor="accent3" w:themeShade="BF"/>
          <w:szCs w:val="24"/>
        </w:rPr>
      </w:pPr>
      <w:r w:rsidRPr="006023CD">
        <w:rPr>
          <w:rFonts w:asciiTheme="minorHAnsi" w:eastAsia="Calibri" w:hAnsiTheme="minorHAnsi" w:cstheme="minorHAnsi"/>
          <w:color w:val="000000"/>
        </w:rPr>
        <w:t xml:space="preserve">Final exam: </w:t>
      </w:r>
      <w:r w:rsidRPr="006023CD">
        <w:rPr>
          <w:rFonts w:asciiTheme="minorHAnsi" w:eastAsia="Calibri" w:hAnsiTheme="minorHAnsi" w:cstheme="minorHAnsi"/>
          <w:color w:val="000000"/>
        </w:rPr>
        <w:tab/>
      </w:r>
      <w:r w:rsidRPr="006023CD">
        <w:rPr>
          <w:rFonts w:asciiTheme="minorHAnsi" w:eastAsia="Calibri" w:hAnsiTheme="minorHAnsi" w:cstheme="minorHAnsi"/>
          <w:color w:val="000000"/>
        </w:rPr>
        <w:tab/>
      </w:r>
      <w:r w:rsidR="008A7356" w:rsidRPr="006023CD">
        <w:rPr>
          <w:rFonts w:asciiTheme="minorHAnsi" w:eastAsia="Calibri" w:hAnsiTheme="minorHAnsi" w:cstheme="minorHAnsi"/>
        </w:rPr>
        <w:t xml:space="preserve">Friday, </w:t>
      </w:r>
      <w:r w:rsidR="00544208" w:rsidRPr="006023CD">
        <w:rPr>
          <w:rFonts w:asciiTheme="minorHAnsi" w:hAnsiTheme="minorHAnsi" w:cstheme="minorHAnsi"/>
          <w:szCs w:val="24"/>
        </w:rPr>
        <w:t>May</w:t>
      </w:r>
      <w:r w:rsidR="00B15ECA" w:rsidRPr="006023CD">
        <w:rPr>
          <w:rFonts w:asciiTheme="minorHAnsi" w:hAnsiTheme="minorHAnsi" w:cstheme="minorHAnsi"/>
          <w:szCs w:val="24"/>
        </w:rPr>
        <w:t xml:space="preserve"> </w:t>
      </w:r>
      <w:r w:rsidR="00F42678">
        <w:rPr>
          <w:rFonts w:asciiTheme="minorHAnsi" w:hAnsiTheme="minorHAnsi" w:cstheme="minorHAnsi"/>
          <w:szCs w:val="24"/>
        </w:rPr>
        <w:t>9</w:t>
      </w:r>
      <w:r w:rsidR="008A7356" w:rsidRPr="006023CD">
        <w:rPr>
          <w:rFonts w:asciiTheme="minorHAnsi" w:hAnsiTheme="minorHAnsi" w:cstheme="minorHAnsi"/>
          <w:szCs w:val="24"/>
        </w:rPr>
        <w:t>, 2</w:t>
      </w:r>
      <w:r w:rsidR="00717632">
        <w:rPr>
          <w:rFonts w:asciiTheme="minorHAnsi" w:hAnsiTheme="minorHAnsi" w:cstheme="minorHAnsi"/>
          <w:szCs w:val="24"/>
        </w:rPr>
        <w:t>:00</w:t>
      </w:r>
      <w:r w:rsidR="008A7356" w:rsidRPr="006023CD">
        <w:rPr>
          <w:rFonts w:asciiTheme="minorHAnsi" w:hAnsiTheme="minorHAnsi" w:cstheme="minorHAnsi"/>
          <w:szCs w:val="24"/>
        </w:rPr>
        <w:t>-5:00 pm</w:t>
      </w:r>
      <w:r w:rsidR="00F131F2" w:rsidRPr="006023CD">
        <w:rPr>
          <w:rFonts w:asciiTheme="minorHAnsi" w:hAnsiTheme="minorHAnsi" w:cstheme="minorHAnsi"/>
          <w:szCs w:val="24"/>
        </w:rPr>
        <w:t xml:space="preserve">.  </w:t>
      </w:r>
    </w:p>
    <w:p w14:paraId="3607140A" w14:textId="77777777" w:rsidR="00025A9B" w:rsidRPr="006023CD" w:rsidRDefault="00025A9B" w:rsidP="00025A9B">
      <w:pPr>
        <w:rPr>
          <w:rFonts w:asciiTheme="minorHAnsi" w:hAnsiTheme="minorHAnsi" w:cstheme="minorHAnsi"/>
        </w:rPr>
      </w:pPr>
    </w:p>
    <w:p w14:paraId="489886B2" w14:textId="5907BF53" w:rsidR="0064400B" w:rsidRPr="00420F81" w:rsidRDefault="0064400B" w:rsidP="00DB1913">
      <w:pPr>
        <w:rPr>
          <w:rFonts w:ascii="Calibri" w:hAnsi="Calibri"/>
          <w:szCs w:val="24"/>
        </w:rPr>
      </w:pPr>
      <w:r w:rsidRPr="006023CD">
        <w:rPr>
          <w:rFonts w:asciiTheme="minorHAnsi" w:hAnsiTheme="minorHAnsi" w:cstheme="minorHAnsi"/>
          <w:b/>
          <w:color w:val="000000" w:themeColor="text1"/>
          <w:szCs w:val="24"/>
        </w:rPr>
        <w:t>Course Description</w:t>
      </w:r>
      <w:r w:rsidRPr="006023CD">
        <w:rPr>
          <w:rFonts w:asciiTheme="minorHAnsi" w:hAnsiTheme="minorHAnsi" w:cstheme="minorHAnsi"/>
          <w:color w:val="000000" w:themeColor="text1"/>
          <w:szCs w:val="24"/>
        </w:rPr>
        <w:t xml:space="preserve">: </w:t>
      </w:r>
      <w:r w:rsidR="00C97E4B" w:rsidRPr="006023CD">
        <w:rPr>
          <w:rFonts w:asciiTheme="minorHAnsi" w:hAnsiTheme="minorHAnsi" w:cstheme="minorHAnsi"/>
          <w:color w:val="000000" w:themeColor="text1"/>
          <w:szCs w:val="24"/>
        </w:rPr>
        <w:t>API-120</w:t>
      </w:r>
      <w:r w:rsidRPr="006023CD">
        <w:rPr>
          <w:rFonts w:asciiTheme="minorHAnsi" w:hAnsiTheme="minorHAnsi" w:cstheme="minorHAnsi"/>
          <w:color w:val="000000" w:themeColor="text1"/>
          <w:szCs w:val="24"/>
        </w:rPr>
        <w:t xml:space="preserve"> is </w:t>
      </w:r>
      <w:r w:rsidR="00465206" w:rsidRPr="006023CD">
        <w:rPr>
          <w:rFonts w:asciiTheme="minorHAnsi" w:hAnsiTheme="minorHAnsi" w:cstheme="minorHAnsi"/>
          <w:color w:val="000000" w:themeColor="text1"/>
          <w:szCs w:val="24"/>
        </w:rPr>
        <w:t>“Macro</w:t>
      </w:r>
      <w:r w:rsidR="009E65DB" w:rsidRPr="006023CD">
        <w:rPr>
          <w:rFonts w:asciiTheme="minorHAnsi" w:hAnsiTheme="minorHAnsi" w:cstheme="minorHAnsi"/>
          <w:color w:val="000000" w:themeColor="text1"/>
          <w:szCs w:val="24"/>
        </w:rPr>
        <w:t xml:space="preserve"> </w:t>
      </w:r>
      <w:r w:rsidR="00867FE3">
        <w:rPr>
          <w:rFonts w:asciiTheme="minorHAnsi" w:hAnsiTheme="minorHAnsi" w:cstheme="minorHAnsi"/>
          <w:color w:val="000000" w:themeColor="text1"/>
          <w:szCs w:val="24"/>
        </w:rPr>
        <w:t>II</w:t>
      </w:r>
      <w:r w:rsidR="00465206" w:rsidRPr="006023CD">
        <w:rPr>
          <w:rFonts w:asciiTheme="minorHAnsi" w:hAnsiTheme="minorHAnsi" w:cstheme="minorHAnsi"/>
          <w:szCs w:val="24"/>
        </w:rPr>
        <w:t xml:space="preserve">” </w:t>
      </w:r>
      <w:r w:rsidR="00465206" w:rsidRPr="006023CD">
        <w:rPr>
          <w:rFonts w:asciiTheme="minorHAnsi" w:hAnsiTheme="minorHAnsi" w:cstheme="minorHAnsi"/>
          <w:color w:val="000000" w:themeColor="text1"/>
          <w:szCs w:val="24"/>
        </w:rPr>
        <w:t xml:space="preserve">-- </w:t>
      </w:r>
      <w:r w:rsidRPr="006023CD">
        <w:rPr>
          <w:rFonts w:asciiTheme="minorHAnsi" w:hAnsiTheme="minorHAnsi" w:cstheme="minorHAnsi"/>
          <w:color w:val="000000" w:themeColor="text1"/>
          <w:szCs w:val="24"/>
        </w:rPr>
        <w:t xml:space="preserve">the second in the two-course </w:t>
      </w:r>
      <w:r w:rsidR="00A208A6">
        <w:rPr>
          <w:rFonts w:asciiTheme="minorHAnsi" w:hAnsiTheme="minorHAnsi" w:cstheme="minorHAnsi"/>
          <w:color w:val="000000" w:themeColor="text1"/>
          <w:szCs w:val="24"/>
        </w:rPr>
        <w:t xml:space="preserve">core </w:t>
      </w:r>
      <w:r w:rsidRPr="006023CD">
        <w:rPr>
          <w:rFonts w:asciiTheme="minorHAnsi" w:hAnsiTheme="minorHAnsi" w:cstheme="minorHAnsi"/>
          <w:color w:val="000000" w:themeColor="text1"/>
          <w:szCs w:val="24"/>
        </w:rPr>
        <w:t xml:space="preserve">sequence on </w:t>
      </w:r>
      <w:r w:rsidR="00031AFD" w:rsidRPr="006023CD">
        <w:rPr>
          <w:rFonts w:asciiTheme="minorHAnsi" w:hAnsiTheme="minorHAnsi" w:cstheme="minorHAnsi"/>
          <w:color w:val="000000" w:themeColor="text1"/>
          <w:szCs w:val="24"/>
        </w:rPr>
        <w:t xml:space="preserve">Advanced </w:t>
      </w:r>
      <w:r w:rsidRPr="006023CD">
        <w:rPr>
          <w:rFonts w:asciiTheme="minorHAnsi" w:hAnsiTheme="minorHAnsi" w:cstheme="minorHAnsi"/>
          <w:color w:val="000000" w:themeColor="text1"/>
          <w:szCs w:val="24"/>
        </w:rPr>
        <w:t>Macroeconomic</w:t>
      </w:r>
      <w:r w:rsidR="00031AFD" w:rsidRPr="006023CD">
        <w:rPr>
          <w:rFonts w:asciiTheme="minorHAnsi" w:hAnsiTheme="minorHAnsi" w:cstheme="minorHAnsi"/>
          <w:color w:val="000000" w:themeColor="text1"/>
          <w:szCs w:val="24"/>
        </w:rPr>
        <w:t>s</w:t>
      </w:r>
      <w:r w:rsidR="00465206" w:rsidRPr="006023CD">
        <w:rPr>
          <w:rFonts w:asciiTheme="minorHAnsi" w:hAnsiTheme="minorHAnsi" w:cstheme="minorHAnsi"/>
          <w:color w:val="000000" w:themeColor="text1"/>
          <w:szCs w:val="24"/>
        </w:rPr>
        <w:t xml:space="preserve"> of Open Economies</w:t>
      </w:r>
      <w:r w:rsidRPr="006023CD">
        <w:rPr>
          <w:rFonts w:asciiTheme="minorHAnsi" w:hAnsiTheme="minorHAnsi" w:cstheme="minorHAnsi"/>
          <w:color w:val="000000" w:themeColor="text1"/>
          <w:szCs w:val="24"/>
        </w:rPr>
        <w:t xml:space="preserve"> in the MPA/ID program.  Topics covered in the first half </w:t>
      </w:r>
      <w:r w:rsidR="007D6A8D" w:rsidRPr="006023CD">
        <w:rPr>
          <w:rFonts w:asciiTheme="minorHAnsi" w:hAnsiTheme="minorHAnsi" w:cstheme="minorHAnsi"/>
          <w:color w:val="000000" w:themeColor="text1"/>
          <w:szCs w:val="24"/>
        </w:rPr>
        <w:t xml:space="preserve">of </w:t>
      </w:r>
      <w:r w:rsidR="00642FDF">
        <w:rPr>
          <w:rFonts w:asciiTheme="minorHAnsi" w:hAnsiTheme="minorHAnsi" w:cstheme="minorHAnsi"/>
          <w:color w:val="000000" w:themeColor="text1"/>
          <w:szCs w:val="24"/>
        </w:rPr>
        <w:t xml:space="preserve">this semester </w:t>
      </w:r>
      <w:r w:rsidRPr="006023CD">
        <w:rPr>
          <w:rFonts w:asciiTheme="minorHAnsi" w:hAnsiTheme="minorHAnsi" w:cstheme="minorHAnsi"/>
          <w:color w:val="000000" w:themeColor="text1"/>
          <w:szCs w:val="24"/>
        </w:rPr>
        <w:t>include</w:t>
      </w:r>
      <w:r w:rsidR="00642FDF">
        <w:rPr>
          <w:rFonts w:asciiTheme="minorHAnsi" w:hAnsiTheme="minorHAnsi" w:cstheme="minorHAnsi"/>
          <w:color w:val="000000" w:themeColor="text1"/>
          <w:szCs w:val="24"/>
        </w:rPr>
        <w:t>:</w:t>
      </w:r>
      <w:r w:rsidRPr="006023CD">
        <w:rPr>
          <w:rFonts w:asciiTheme="minorHAnsi" w:hAnsiTheme="minorHAnsi" w:cstheme="minorHAnsi"/>
          <w:color w:val="000000" w:themeColor="text1"/>
          <w:szCs w:val="24"/>
        </w:rPr>
        <w:t xml:space="preserve"> international financial integration, exchange rate models, speculative attacks, the carry trade, portfolio choice, currency risk, def</w:t>
      </w:r>
      <w:r w:rsidR="009A225A" w:rsidRPr="006023CD">
        <w:rPr>
          <w:rFonts w:asciiTheme="minorHAnsi" w:hAnsiTheme="minorHAnsi" w:cstheme="minorHAnsi"/>
          <w:color w:val="000000" w:themeColor="text1"/>
          <w:szCs w:val="24"/>
        </w:rPr>
        <w:t>ault risk</w:t>
      </w:r>
      <w:r w:rsidR="003D6486" w:rsidRPr="006023CD">
        <w:rPr>
          <w:rFonts w:asciiTheme="minorHAnsi" w:hAnsiTheme="minorHAnsi" w:cstheme="minorHAnsi"/>
          <w:color w:val="000000" w:themeColor="text1"/>
          <w:szCs w:val="24"/>
        </w:rPr>
        <w:t>, and debt sustainability analysis</w:t>
      </w:r>
      <w:r w:rsidR="009A225A" w:rsidRPr="006023CD">
        <w:rPr>
          <w:rFonts w:asciiTheme="minorHAnsi" w:hAnsiTheme="minorHAnsi" w:cstheme="minorHAnsi"/>
          <w:color w:val="000000" w:themeColor="text1"/>
          <w:szCs w:val="24"/>
        </w:rPr>
        <w:t>.  T</w:t>
      </w:r>
      <w:r w:rsidRPr="006023CD">
        <w:rPr>
          <w:rFonts w:asciiTheme="minorHAnsi" w:hAnsiTheme="minorHAnsi" w:cstheme="minorHAns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growth theory</w:t>
      </w:r>
      <w:r w:rsidR="00867FE3">
        <w:rPr>
          <w:rFonts w:ascii="Calibri" w:hAnsi="Calibri"/>
          <w:color w:val="000000" w:themeColor="text1"/>
          <w:szCs w:val="24"/>
        </w:rPr>
        <w:t>,</w:t>
      </w:r>
      <w:r w:rsidR="00DB6239" w:rsidRPr="00420F81">
        <w:rPr>
          <w:rFonts w:ascii="Calibri" w:hAnsi="Calibri"/>
          <w:color w:val="000000" w:themeColor="text1"/>
          <w:szCs w:val="24"/>
        </w:rPr>
        <w:t xml:space="preserve">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Real Business Cycle theory</w:t>
      </w:r>
      <w:r w:rsidR="00E55529">
        <w:rPr>
          <w:rFonts w:ascii="Calibri" w:hAnsi="Calibri" w:cs="Calibri"/>
          <w:color w:val="000000" w:themeColor="text1"/>
          <w:szCs w:val="24"/>
          <w:shd w:val="clear" w:color="auto" w:fill="FFFFFF"/>
        </w:rPr>
        <w:t xml:space="preserve"> and </w:t>
      </w:r>
      <w:r w:rsidR="00DB6239" w:rsidRPr="00420F81">
        <w:rPr>
          <w:rFonts w:ascii="Calibri" w:hAnsi="Calibri" w:cs="Calibri"/>
          <w:color w:val="000000" w:themeColor="text1"/>
          <w:szCs w:val="24"/>
          <w:shd w:val="clear" w:color="auto" w:fill="FFFFFF"/>
        </w:rPr>
        <w:t xml:space="preserve">New Keynesian models, </w:t>
      </w:r>
      <w:r w:rsidR="00E55529">
        <w:rPr>
          <w:rFonts w:ascii="Calibri" w:hAnsi="Calibri" w:cs="Calibri"/>
          <w:color w:val="000000" w:themeColor="text1"/>
          <w:szCs w:val="24"/>
          <w:shd w:val="clear" w:color="auto" w:fill="FFFFFF"/>
        </w:rPr>
        <w:t xml:space="preserve">and finishes </w:t>
      </w:r>
      <w:r w:rsidR="00CD0CF8">
        <w:rPr>
          <w:rFonts w:ascii="Calibri" w:hAnsi="Calibri" w:cs="Calibri"/>
          <w:color w:val="000000" w:themeColor="text1"/>
          <w:szCs w:val="24"/>
          <w:shd w:val="clear" w:color="auto" w:fill="FFFFFF"/>
        </w:rPr>
        <w:t xml:space="preserve">by </w:t>
      </w:r>
      <w:r w:rsidR="00E55529">
        <w:rPr>
          <w:rFonts w:ascii="Calibri" w:hAnsi="Calibri" w:cs="Calibri"/>
          <w:color w:val="000000" w:themeColor="text1"/>
          <w:szCs w:val="24"/>
          <w:shd w:val="clear" w:color="auto" w:fill="FFFFFF"/>
        </w:rPr>
        <w:t xml:space="preserve">discussing the practical workhorses of modern macro: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E55529">
        <w:rPr>
          <w:rFonts w:ascii="Calibri" w:hAnsi="Calibri" w:cs="Calibri"/>
          <w:color w:val="000000" w:themeColor="text1"/>
          <w:szCs w:val="24"/>
          <w:shd w:val="clear" w:color="auto" w:fill="FFFFFF"/>
        </w:rPr>
        <w:t xml:space="preserve"> and Vector Autoregressions.</w:t>
      </w:r>
      <w:r w:rsidR="001312D2" w:rsidRPr="00420F81">
        <w:rPr>
          <w:rFonts w:ascii="Calibri" w:hAnsi="Calibri"/>
          <w:szCs w:val="24"/>
        </w:rPr>
        <w:br/>
      </w:r>
    </w:p>
    <w:p w14:paraId="1E7423F2" w14:textId="6ECDA370"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 xml:space="preserve">The course is </w:t>
      </w:r>
      <w:r w:rsidR="00CD0CF8">
        <w:rPr>
          <w:rFonts w:ascii="Calibri" w:hAnsi="Calibri"/>
          <w:sz w:val="24"/>
          <w:szCs w:val="24"/>
        </w:rPr>
        <w:t>most</w:t>
      </w:r>
      <w:r w:rsidRPr="00420F81">
        <w:rPr>
          <w:rFonts w:ascii="Calibri" w:hAnsi="Calibri"/>
          <w:sz w:val="24"/>
          <w:szCs w:val="24"/>
        </w:rPr>
        <w:t>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w:t>
      </w:r>
      <w:r w:rsidR="00867FE3">
        <w:rPr>
          <w:rFonts w:ascii="Calibri" w:hAnsi="Calibri"/>
          <w:sz w:val="24"/>
          <w:szCs w:val="24"/>
        </w:rPr>
        <w:t>II</w:t>
      </w:r>
      <w:r w:rsidR="006A21CF">
        <w:rPr>
          <w:rFonts w:ascii="Calibri" w:hAnsi="Calibri"/>
          <w:sz w:val="24"/>
          <w:szCs w:val="24"/>
        </w:rPr>
        <w:t xml:space="preserve"> calls for </w:t>
      </w:r>
      <w:r w:rsidR="00574487">
        <w:rPr>
          <w:rFonts w:ascii="Calibri" w:hAnsi="Calibri"/>
          <w:sz w:val="24"/>
          <w:szCs w:val="24"/>
        </w:rPr>
        <w:t xml:space="preserve">a </w:t>
      </w:r>
      <w:r w:rsidR="006A21CF">
        <w:rPr>
          <w:rFonts w:ascii="Calibri" w:hAnsi="Calibri"/>
          <w:sz w:val="24"/>
          <w:szCs w:val="24"/>
        </w:rPr>
        <w:t>higher level of mat</w:t>
      </w:r>
      <w:r w:rsidR="003666B8">
        <w:rPr>
          <w:rFonts w:ascii="Calibri" w:hAnsi="Calibri"/>
          <w:sz w:val="24"/>
          <w:szCs w:val="24"/>
        </w:rPr>
        <w:t>h</w:t>
      </w:r>
      <w:r w:rsidR="00574487">
        <w:rPr>
          <w:rFonts w:ascii="Calibri" w:hAnsi="Calibri"/>
          <w:sz w:val="24"/>
          <w:szCs w:val="24"/>
        </w:rPr>
        <w:t xml:space="preserve"> than the first</w:t>
      </w:r>
      <w:r w:rsidR="00CD0CF8">
        <w:rPr>
          <w:rFonts w:ascii="Calibri" w:hAnsi="Calibri"/>
          <w:sz w:val="24"/>
          <w:szCs w:val="24"/>
        </w:rPr>
        <w:t>.  W</w:t>
      </w:r>
      <w:r w:rsidR="00E55529">
        <w:rPr>
          <w:rFonts w:ascii="Calibri" w:hAnsi="Calibri"/>
          <w:sz w:val="24"/>
          <w:szCs w:val="24"/>
        </w:rPr>
        <w:t xml:space="preserve">e strongly recommend students to engage in advanced reading of the required material for this second half. </w:t>
      </w:r>
    </w:p>
    <w:p w14:paraId="6893C71D" w14:textId="77777777" w:rsidR="001312D2" w:rsidRPr="00420F81" w:rsidRDefault="001312D2" w:rsidP="0064400B">
      <w:pPr>
        <w:pStyle w:val="BodyText"/>
        <w:rPr>
          <w:rFonts w:ascii="Calibri" w:hAnsi="Calibri"/>
          <w:sz w:val="24"/>
          <w:szCs w:val="24"/>
        </w:rPr>
      </w:pPr>
    </w:p>
    <w:p w14:paraId="3BDD74F6" w14:textId="5368A0BC" w:rsidR="00261BD2" w:rsidRDefault="001312D2" w:rsidP="0065281E">
      <w:pPr>
        <w:pStyle w:val="BodyText"/>
        <w:rPr>
          <w:rFonts w:ascii="Calibri" w:hAnsi="Calibri"/>
          <w:sz w:val="22"/>
          <w:szCs w:val="22"/>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867FE3">
        <w:rPr>
          <w:rFonts w:ascii="Calibri" w:hAnsi="Calibri"/>
          <w:sz w:val="24"/>
          <w:szCs w:val="24"/>
        </w:rPr>
        <w:t>I</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is a required component of the MPA / International Development</w:t>
      </w:r>
      <w:r w:rsidR="000F206E">
        <w:rPr>
          <w:rFonts w:ascii="Calibri" w:hAnsi="Calibri"/>
          <w:sz w:val="24"/>
          <w:szCs w:val="24"/>
        </w:rPr>
        <w:t xml:space="preserve"> </w:t>
      </w:r>
      <w:r w:rsidR="008D0475">
        <w:rPr>
          <w:rFonts w:ascii="Calibri" w:hAnsi="Calibri"/>
          <w:sz w:val="24"/>
          <w:szCs w:val="24"/>
        </w:rPr>
        <w:t>s</w:t>
      </w:r>
      <w:r w:rsidRPr="00420F81">
        <w:rPr>
          <w:rFonts w:ascii="Calibri" w:hAnsi="Calibri"/>
          <w:sz w:val="24"/>
          <w:szCs w:val="24"/>
        </w:rPr>
        <w:t xml:space="preserve">equence.  In addition to MPA/ID students, </w:t>
      </w:r>
      <w:r w:rsidR="00867FE3">
        <w:rPr>
          <w:rFonts w:ascii="Calibri" w:hAnsi="Calibri"/>
          <w:sz w:val="24"/>
          <w:szCs w:val="24"/>
        </w:rPr>
        <w:t>one or two</w:t>
      </w:r>
      <w:r w:rsidRPr="00420F81">
        <w:rPr>
          <w:rFonts w:ascii="Calibri" w:hAnsi="Calibri"/>
          <w:sz w:val="24"/>
          <w:szCs w:val="24"/>
        </w:rPr>
        <w:t xml:space="preserve"> </w:t>
      </w:r>
      <w:r w:rsidR="00354C46" w:rsidRPr="00420F81">
        <w:rPr>
          <w:rFonts w:ascii="Calibri" w:hAnsi="Calibri"/>
          <w:sz w:val="24"/>
          <w:szCs w:val="24"/>
        </w:rPr>
        <w:t>student</w:t>
      </w:r>
      <w:r w:rsidR="00574487">
        <w:rPr>
          <w:rFonts w:ascii="Calibri" w:hAnsi="Calibri"/>
          <w:sz w:val="24"/>
          <w:szCs w:val="24"/>
        </w:rPr>
        <w:t>s</w:t>
      </w:r>
      <w:r w:rsidR="00354C46" w:rsidRPr="00420F81">
        <w:rPr>
          <w:rFonts w:ascii="Calibri" w:hAnsi="Calibri"/>
          <w:sz w:val="24"/>
          <w:szCs w:val="24"/>
        </w:rPr>
        <w:t xml:space="preserve"> </w:t>
      </w:r>
      <w:r w:rsidRPr="00420F81">
        <w:rPr>
          <w:rFonts w:ascii="Calibri" w:hAnsi="Calibri"/>
          <w:sz w:val="24"/>
          <w:szCs w:val="24"/>
        </w:rPr>
        <w:t>who ha</w:t>
      </w:r>
      <w:r w:rsidR="00574487">
        <w:rPr>
          <w:rFonts w:ascii="Calibri" w:hAnsi="Calibri"/>
          <w:sz w:val="24"/>
          <w:szCs w:val="24"/>
        </w:rPr>
        <w:t>ve</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w:t>
      </w:r>
      <w:r w:rsidR="00574487">
        <w:rPr>
          <w:rFonts w:ascii="Calibri" w:hAnsi="Calibri"/>
          <w:sz w:val="24"/>
          <w:szCs w:val="24"/>
        </w:rPr>
        <w:t>may</w:t>
      </w:r>
      <w:r w:rsidR="00730F78" w:rsidRPr="00420F81">
        <w:rPr>
          <w:rFonts w:ascii="Calibri" w:hAnsi="Calibri"/>
          <w:sz w:val="24"/>
          <w:szCs w:val="24"/>
        </w:rPr>
        <w:t xml:space="preserve"> be </w:t>
      </w:r>
      <w:r w:rsidRPr="00420F81">
        <w:rPr>
          <w:rFonts w:ascii="Calibri" w:hAnsi="Calibri"/>
          <w:sz w:val="24"/>
          <w:szCs w:val="24"/>
        </w:rPr>
        <w:t>admitted by permission of instructor</w:t>
      </w:r>
      <w:r w:rsidR="008E3BBD">
        <w:rPr>
          <w:rFonts w:ascii="Calibri" w:hAnsi="Calibri"/>
          <w:sz w:val="22"/>
          <w:szCs w:val="22"/>
        </w:rPr>
        <w:t>.</w:t>
      </w:r>
    </w:p>
    <w:p w14:paraId="3B586525" w14:textId="719D5547" w:rsidR="00F15A56" w:rsidRPr="00F537F7" w:rsidRDefault="0082561E" w:rsidP="0065281E">
      <w:pPr>
        <w:pStyle w:val="BodyText"/>
        <w:rPr>
          <w:rFonts w:ascii="Calibri" w:eastAsia="Calibri" w:hAnsi="Calibri" w:cs="Calibri"/>
          <w:color w:val="000000"/>
          <w:sz w:val="22"/>
          <w:szCs w:val="22"/>
        </w:rPr>
      </w:pPr>
      <w:r>
        <w:rPr>
          <w:rFonts w:ascii="Calibri" w:eastAsia="Calibri" w:hAnsi="Calibri" w:cs="Calibri"/>
          <w:color w:val="000000"/>
          <w:sz w:val="21"/>
          <w:szCs w:val="21"/>
        </w:rPr>
        <w:br w:type="page"/>
      </w:r>
      <w:r w:rsidR="00556FE0">
        <w:rPr>
          <w:rFonts w:ascii="Calibri" w:eastAsia="Calibri" w:hAnsi="Calibri" w:cs="Calibri"/>
          <w:b/>
          <w:color w:val="000000"/>
          <w:sz w:val="28"/>
          <w:szCs w:val="28"/>
        </w:rPr>
        <w:lastRenderedPageBreak/>
        <w:t>Weekly structure of the course:</w:t>
      </w:r>
      <w:r w:rsidR="00556FE0">
        <w:rPr>
          <w:rFonts w:ascii="Calibri" w:eastAsia="Calibri" w:hAnsi="Calibri" w:cs="Calibri"/>
          <w:color w:val="000000"/>
          <w:szCs w:val="16"/>
        </w:rPr>
        <w:t xml:space="preserve">    </w:t>
      </w:r>
      <w:r w:rsidR="00556FE0">
        <w:rPr>
          <w:rFonts w:ascii="Calibri" w:eastAsia="Calibri" w:hAnsi="Calibri" w:cs="Calibri"/>
          <w:color w:val="000000"/>
          <w:szCs w:val="16"/>
        </w:rPr>
        <w:br/>
      </w:r>
      <w:r w:rsidR="00556FE0">
        <w:rPr>
          <w:rFonts w:ascii="Calibri" w:eastAsia="Calibri" w:hAnsi="Calibri" w:cs="Calibri"/>
          <w:color w:val="000000"/>
          <w:szCs w:val="16"/>
        </w:rPr>
        <w:br/>
      </w:r>
      <w:r w:rsidR="00556FE0" w:rsidRPr="00F537F7">
        <w:rPr>
          <w:rFonts w:ascii="Calibri" w:eastAsia="Calibri" w:hAnsi="Calibri" w:cs="Calibri"/>
          <w:color w:val="000000"/>
          <w:sz w:val="22"/>
          <w:szCs w:val="22"/>
        </w:rPr>
        <w:t xml:space="preserve">     A standard week will consist of two units.  Each unit will consist of:</w:t>
      </w:r>
      <w:r w:rsidR="0065281E" w:rsidRPr="00F537F7">
        <w:rPr>
          <w:rFonts w:ascii="Calibri" w:eastAsia="Calibri" w:hAnsi="Calibri" w:cs="Calibri"/>
          <w:color w:val="000000"/>
          <w:sz w:val="22"/>
          <w:szCs w:val="22"/>
        </w:rPr>
        <w:br/>
      </w:r>
      <w:r w:rsidR="00556FE0" w:rsidRPr="00F537F7">
        <w:rPr>
          <w:rFonts w:ascii="Calibri" w:eastAsia="Calibri" w:hAnsi="Calibri" w:cs="Calibri"/>
          <w:color w:val="000000"/>
          <w:sz w:val="22"/>
          <w:szCs w:val="22"/>
        </w:rPr>
        <w:t>(i) a required reading (plus others recommended)</w:t>
      </w:r>
      <w:r w:rsidR="00F15A56" w:rsidRPr="00F537F7">
        <w:rPr>
          <w:rFonts w:ascii="Calibri" w:eastAsia="Calibri" w:hAnsi="Calibri" w:cs="Calibri"/>
          <w:color w:val="000000"/>
          <w:sz w:val="22"/>
          <w:szCs w:val="22"/>
        </w:rPr>
        <w:t>. Before each live lecture, you should complete the required reading for the new unit</w:t>
      </w:r>
      <w:r w:rsidR="00867FE3" w:rsidRPr="00F537F7">
        <w:rPr>
          <w:rFonts w:ascii="Calibri" w:eastAsia="Calibri" w:hAnsi="Calibri" w:cs="Calibri"/>
          <w:color w:val="000000"/>
          <w:sz w:val="22"/>
          <w:szCs w:val="22"/>
        </w:rPr>
        <w:t>;</w:t>
      </w:r>
    </w:p>
    <w:p w14:paraId="667A5742" w14:textId="23213810" w:rsidR="00556FE0" w:rsidRPr="00F537F7" w:rsidRDefault="0065281E" w:rsidP="00556FE0">
      <w:pPr>
        <w:pBdr>
          <w:top w:val="nil"/>
          <w:left w:val="nil"/>
          <w:bottom w:val="nil"/>
          <w:right w:val="nil"/>
          <w:between w:val="nil"/>
        </w:pBdr>
        <w:ind w:left="-90"/>
        <w:rPr>
          <w:rFonts w:ascii="Calibri" w:eastAsia="Calibri" w:hAnsi="Calibri" w:cs="Calibri"/>
          <w:color w:val="000000"/>
          <w:sz w:val="22"/>
          <w:szCs w:val="22"/>
        </w:rPr>
      </w:pPr>
      <w:r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(ii) the live lecture from the Professor</w:t>
      </w:r>
      <w:r w:rsidR="00F15A56" w:rsidRPr="00F537F7">
        <w:rPr>
          <w:rFonts w:ascii="Calibri" w:eastAsia="Calibri" w:hAnsi="Calibri" w:cs="Calibri"/>
          <w:color w:val="000000"/>
          <w:sz w:val="22"/>
          <w:szCs w:val="22"/>
        </w:rPr>
        <w:t>;</w:t>
      </w:r>
      <w:r w:rsidR="00556FE0" w:rsidRPr="00F537F7">
        <w:rPr>
          <w:rFonts w:ascii="Calibri" w:eastAsia="Calibri" w:hAnsi="Calibri" w:cs="Calibri"/>
          <w:color w:val="000000"/>
          <w:sz w:val="22"/>
          <w:szCs w:val="22"/>
        </w:rPr>
        <w:t xml:space="preserve"> </w:t>
      </w:r>
    </w:p>
    <w:p w14:paraId="7E7274FC" w14:textId="6203EFA1" w:rsidR="00556FE0" w:rsidRPr="00F537F7" w:rsidRDefault="0065281E" w:rsidP="00556FE0">
      <w:pPr>
        <w:pBdr>
          <w:top w:val="nil"/>
          <w:left w:val="nil"/>
          <w:bottom w:val="nil"/>
          <w:right w:val="nil"/>
          <w:between w:val="nil"/>
        </w:pBdr>
        <w:ind w:left="-90"/>
        <w:rPr>
          <w:rFonts w:ascii="Calibri" w:eastAsia="Calibri" w:hAnsi="Calibri" w:cs="Calibri"/>
          <w:color w:val="000000"/>
          <w:sz w:val="22"/>
          <w:szCs w:val="22"/>
        </w:rPr>
      </w:pPr>
      <w:r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 xml:space="preserve">(iii) an asynchronous component, which will include </w:t>
      </w:r>
      <w:r w:rsidR="00F15A56" w:rsidRPr="00F537F7">
        <w:rPr>
          <w:rFonts w:ascii="Calibri" w:eastAsia="Calibri" w:hAnsi="Calibri" w:cs="Calibri"/>
          <w:color w:val="000000"/>
          <w:sz w:val="22"/>
          <w:szCs w:val="22"/>
        </w:rPr>
        <w:t xml:space="preserve">a </w:t>
      </w:r>
      <w:r w:rsidR="00E45E8B" w:rsidRPr="00F537F7">
        <w:rPr>
          <w:rFonts w:ascii="Calibri" w:eastAsia="Calibri" w:hAnsi="Calibri" w:cs="Calibri"/>
          <w:color w:val="000000"/>
          <w:sz w:val="22"/>
          <w:szCs w:val="22"/>
        </w:rPr>
        <w:t xml:space="preserve">recorded </w:t>
      </w:r>
      <w:r w:rsidR="00556FE0" w:rsidRPr="00F537F7">
        <w:rPr>
          <w:rFonts w:ascii="Calibri" w:eastAsia="Calibri" w:hAnsi="Calibri" w:cs="Calibri"/>
          <w:color w:val="000000"/>
          <w:sz w:val="22"/>
          <w:szCs w:val="22"/>
        </w:rPr>
        <w:t xml:space="preserve">mini-Lecture from the professor, plus </w:t>
      </w:r>
      <w:r w:rsidR="00A72019" w:rsidRPr="00F537F7">
        <w:rPr>
          <w:rFonts w:ascii="Calibri" w:eastAsia="Calibri" w:hAnsi="Calibri" w:cs="Calibri"/>
          <w:color w:val="000000"/>
          <w:sz w:val="22"/>
          <w:szCs w:val="22"/>
        </w:rPr>
        <w:t>one or more</w:t>
      </w:r>
      <w:r w:rsidR="00F11DB8"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quizzes.</w:t>
      </w:r>
      <w:r w:rsidR="00F15A56" w:rsidRPr="00F537F7">
        <w:rPr>
          <w:rFonts w:ascii="Calibri" w:eastAsia="Calibri" w:hAnsi="Calibri" w:cs="Calibri"/>
          <w:color w:val="000000"/>
          <w:sz w:val="22"/>
          <w:szCs w:val="22"/>
        </w:rPr>
        <w:t xml:space="preserve">  </w:t>
      </w:r>
      <w:r w:rsidR="00E55529" w:rsidRPr="00F537F7">
        <w:rPr>
          <w:rFonts w:ascii="Calibri" w:eastAsia="Calibri" w:hAnsi="Calibri" w:cs="Calibri"/>
          <w:color w:val="000000"/>
          <w:sz w:val="22"/>
          <w:szCs w:val="22"/>
        </w:rPr>
        <w:t>Students</w:t>
      </w:r>
      <w:r w:rsidR="00867FE3" w:rsidRPr="00F537F7">
        <w:rPr>
          <w:rFonts w:ascii="Calibri" w:eastAsia="Calibri" w:hAnsi="Calibri" w:cs="Calibri"/>
          <w:color w:val="000000"/>
          <w:sz w:val="22"/>
          <w:szCs w:val="22"/>
        </w:rPr>
        <w:t xml:space="preserve"> should </w:t>
      </w:r>
      <w:r w:rsidR="00F15A56" w:rsidRPr="00F537F7">
        <w:rPr>
          <w:rFonts w:ascii="Calibri" w:eastAsia="Calibri" w:hAnsi="Calibri" w:cs="Calibri"/>
          <w:color w:val="000000"/>
          <w:sz w:val="22"/>
          <w:szCs w:val="22"/>
        </w:rPr>
        <w:t xml:space="preserve">do the asynchronous component after the live lecture, as in API-119. </w:t>
      </w:r>
      <w:bookmarkStart w:id="0" w:name="_gjdgxs" w:colFirst="0" w:colLast="0"/>
      <w:bookmarkEnd w:id="0"/>
      <w:r w:rsidR="00C75DB5" w:rsidRPr="00F537F7">
        <w:rPr>
          <w:rFonts w:ascii="Calibri" w:eastAsia="Calibri" w:hAnsi="Calibri" w:cs="Calibri"/>
          <w:color w:val="000000"/>
          <w:sz w:val="22"/>
          <w:szCs w:val="22"/>
        </w:rPr>
        <w:t xml:space="preserve"> Do not get behind in taking the quizzes</w:t>
      </w:r>
      <w:r w:rsidR="00CD0CF8" w:rsidRPr="00F537F7">
        <w:rPr>
          <w:rFonts w:ascii="Calibri" w:eastAsia="Calibri" w:hAnsi="Calibri" w:cs="Calibri"/>
          <w:color w:val="000000"/>
          <w:sz w:val="22"/>
          <w:szCs w:val="22"/>
        </w:rPr>
        <w:t>!</w:t>
      </w:r>
    </w:p>
    <w:p w14:paraId="7C2ACBA9" w14:textId="43D3D504" w:rsidR="00556FE0" w:rsidRDefault="006029F5" w:rsidP="00AA1480">
      <w:pPr>
        <w:tabs>
          <w:tab w:val="left" w:pos="0"/>
          <w:tab w:val="left" w:pos="720"/>
          <w:tab w:val="left" w:pos="1440"/>
          <w:tab w:val="left" w:pos="2160"/>
          <w:tab w:val="left" w:pos="2880"/>
          <w:tab w:val="left" w:pos="3600"/>
          <w:tab w:val="left" w:pos="4320"/>
        </w:tabs>
        <w:spacing w:line="240" w:lineRule="atLeast"/>
        <w:rPr>
          <w:rFonts w:ascii="Calibri" w:eastAsia="Calibri" w:hAnsi="Calibri" w:cs="Calibri"/>
          <w:color w:val="000000"/>
        </w:rPr>
      </w:pPr>
      <w:r w:rsidRPr="00F537F7">
        <w:rPr>
          <w:rFonts w:asciiTheme="minorHAnsi" w:eastAsia="Calibri" w:hAnsiTheme="minorHAnsi" w:cstheme="minorHAnsi"/>
          <w:color w:val="000000"/>
          <w:sz w:val="22"/>
          <w:szCs w:val="22"/>
        </w:rPr>
        <w:t xml:space="preserve">  </w:t>
      </w:r>
      <w:r w:rsidR="00F15A56" w:rsidRPr="00F537F7">
        <w:rPr>
          <w:rFonts w:asciiTheme="minorHAnsi" w:eastAsia="Calibri" w:hAnsiTheme="minorHAnsi" w:cstheme="minorHAnsi"/>
          <w:color w:val="000000"/>
          <w:sz w:val="22"/>
          <w:szCs w:val="22"/>
        </w:rPr>
        <w:t>T</w:t>
      </w:r>
      <w:r w:rsidR="00717632" w:rsidRPr="00F537F7">
        <w:rPr>
          <w:rFonts w:asciiTheme="minorHAnsi" w:eastAsia="Calibri" w:hAnsiTheme="minorHAnsi" w:cstheme="minorHAnsi"/>
          <w:color w:val="000000"/>
          <w:sz w:val="22"/>
          <w:szCs w:val="22"/>
        </w:rPr>
        <w:t>he teaching Fellow (TF)</w:t>
      </w:r>
      <w:r w:rsidR="00717632" w:rsidRPr="00F537F7">
        <w:rPr>
          <w:rFonts w:asciiTheme="minorHAnsi" w:eastAsia="Calibri" w:hAnsiTheme="minorHAnsi" w:cstheme="minorHAnsi"/>
          <w:sz w:val="22"/>
          <w:szCs w:val="22"/>
        </w:rPr>
        <w:t xml:space="preserve"> </w:t>
      </w:r>
      <w:r w:rsidR="00F15A56" w:rsidRPr="00F537F7">
        <w:rPr>
          <w:rFonts w:asciiTheme="minorHAnsi" w:eastAsia="Calibri" w:hAnsiTheme="minorHAnsi" w:cstheme="minorHAnsi"/>
          <w:color w:val="000000"/>
          <w:sz w:val="22"/>
          <w:szCs w:val="22"/>
        </w:rPr>
        <w:t xml:space="preserve">will </w:t>
      </w:r>
      <w:r w:rsidR="00717632" w:rsidRPr="00F537F7">
        <w:rPr>
          <w:rFonts w:asciiTheme="minorHAnsi" w:eastAsia="Calibri" w:hAnsiTheme="minorHAnsi" w:cstheme="minorHAnsi"/>
          <w:color w:val="000000"/>
          <w:sz w:val="22"/>
          <w:szCs w:val="22"/>
        </w:rPr>
        <w:t>conduct</w:t>
      </w:r>
      <w:r w:rsidR="00556FE0" w:rsidRPr="00F537F7">
        <w:rPr>
          <w:rFonts w:asciiTheme="minorHAnsi" w:eastAsia="Calibri" w:hAnsiTheme="minorHAnsi" w:cstheme="minorHAnsi"/>
          <w:color w:val="000000"/>
          <w:sz w:val="22"/>
          <w:szCs w:val="22"/>
        </w:rPr>
        <w:t xml:space="preserve"> </w:t>
      </w:r>
      <w:r w:rsidR="00F02266" w:rsidRPr="00F537F7">
        <w:rPr>
          <w:rFonts w:asciiTheme="minorHAnsi" w:eastAsia="Calibri" w:hAnsiTheme="minorHAnsi" w:cstheme="minorHAnsi"/>
          <w:color w:val="000000"/>
          <w:sz w:val="22"/>
          <w:szCs w:val="22"/>
        </w:rPr>
        <w:t xml:space="preserve">substantive </w:t>
      </w:r>
      <w:r w:rsidR="00556FE0" w:rsidRPr="00F537F7">
        <w:rPr>
          <w:rFonts w:asciiTheme="minorHAnsi" w:eastAsia="Calibri" w:hAnsiTheme="minorHAnsi" w:cstheme="minorHAnsi"/>
          <w:color w:val="000000"/>
          <w:sz w:val="22"/>
          <w:szCs w:val="22"/>
        </w:rPr>
        <w:t xml:space="preserve">review session </w:t>
      </w:r>
      <w:bookmarkStart w:id="1" w:name="_Hlk119506094"/>
      <w:bookmarkStart w:id="2" w:name="_Hlk120879110"/>
      <w:r w:rsidR="00AA1480" w:rsidRPr="000B7677">
        <w:rPr>
          <w:rFonts w:asciiTheme="minorHAnsi" w:hAnsiTheme="minorHAnsi" w:cstheme="minorHAnsi"/>
          <w:color w:val="800000"/>
          <w:sz w:val="22"/>
          <w:szCs w:val="22"/>
        </w:rPr>
        <w:t>Fri</w:t>
      </w:r>
      <w:r w:rsidR="0082561E" w:rsidRPr="000B7677">
        <w:rPr>
          <w:rFonts w:asciiTheme="minorHAnsi" w:hAnsiTheme="minorHAnsi" w:cstheme="minorHAnsi"/>
          <w:color w:val="800000"/>
          <w:sz w:val="22"/>
          <w:szCs w:val="22"/>
        </w:rPr>
        <w:t>day</w:t>
      </w:r>
      <w:r w:rsidR="00BF5961" w:rsidRPr="000B7677">
        <w:rPr>
          <w:rFonts w:asciiTheme="minorHAnsi" w:hAnsiTheme="minorHAnsi" w:cstheme="minorHAnsi"/>
          <w:color w:val="800000"/>
          <w:sz w:val="22"/>
          <w:szCs w:val="22"/>
        </w:rPr>
        <w:t xml:space="preserve"> afternoon</w:t>
      </w:r>
      <w:r w:rsidR="0082561E" w:rsidRPr="000B7677">
        <w:rPr>
          <w:rFonts w:asciiTheme="minorHAnsi" w:hAnsiTheme="minorHAnsi" w:cstheme="minorHAnsi"/>
          <w:color w:val="800000"/>
          <w:sz w:val="22"/>
          <w:szCs w:val="22"/>
        </w:rPr>
        <w:t>s</w:t>
      </w:r>
      <w:r w:rsidR="00717632" w:rsidRPr="000B7677">
        <w:rPr>
          <w:rFonts w:asciiTheme="minorHAnsi" w:hAnsiTheme="minorHAnsi" w:cstheme="minorHAnsi"/>
          <w:color w:val="800000"/>
          <w:sz w:val="22"/>
          <w:szCs w:val="22"/>
        </w:rPr>
        <w:t>,</w:t>
      </w:r>
      <w:r w:rsidR="00D04A6D" w:rsidRPr="000B7677">
        <w:rPr>
          <w:rFonts w:asciiTheme="minorHAnsi" w:hAnsiTheme="minorHAnsi" w:cstheme="minorHAnsi"/>
          <w:color w:val="800000"/>
          <w:sz w:val="22"/>
          <w:szCs w:val="22"/>
        </w:rPr>
        <w:t xml:space="preserve"> </w:t>
      </w:r>
      <w:r w:rsidR="00AA1480" w:rsidRPr="000B7677">
        <w:rPr>
          <w:rFonts w:asciiTheme="minorHAnsi" w:hAnsiTheme="minorHAnsi" w:cstheme="minorHAnsi"/>
          <w:color w:val="800000"/>
          <w:sz w:val="22"/>
          <w:szCs w:val="22"/>
        </w:rPr>
        <w:t>1:30-2:45 pm or 3:00-4:15 pm</w:t>
      </w:r>
      <w:r w:rsidR="00BF5961">
        <w:rPr>
          <w:rFonts w:asciiTheme="minorHAnsi" w:hAnsiTheme="minorHAnsi" w:cstheme="minorHAnsi"/>
          <w:sz w:val="22"/>
          <w:szCs w:val="22"/>
        </w:rPr>
        <w:t>.</w:t>
      </w:r>
      <w:bookmarkEnd w:id="1"/>
      <w:bookmarkEnd w:id="2"/>
      <w:r w:rsidR="00556FE0" w:rsidRPr="00F537F7">
        <w:rPr>
          <w:rFonts w:ascii="Calibri" w:eastAsia="Calibri" w:hAnsi="Calibri" w:cs="Calibri"/>
          <w:color w:val="000000"/>
          <w:sz w:val="22"/>
          <w:szCs w:val="22"/>
        </w:rPr>
        <w:t xml:space="preserve">  The entire teaching team will hold office hours. Students should make heavy use of </w:t>
      </w:r>
      <w:hyperlink r:id="rId15">
        <w:r w:rsidR="00556FE0" w:rsidRPr="00F537F7">
          <w:rPr>
            <w:rFonts w:ascii="Calibri" w:eastAsia="Calibri" w:hAnsi="Calibri" w:cs="Calibri"/>
            <w:color w:val="1155CC"/>
            <w:sz w:val="22"/>
            <w:szCs w:val="22"/>
            <w:highlight w:val="white"/>
            <w:u w:val="single"/>
          </w:rPr>
          <w:t>mpaid.macro@gmail.com</w:t>
        </w:r>
      </w:hyperlink>
      <w:r w:rsidR="00556FE0" w:rsidRPr="00F537F7">
        <w:rPr>
          <w:rFonts w:ascii="Calibri" w:eastAsia="Calibri" w:hAnsi="Calibri" w:cs="Calibri"/>
          <w:color w:val="000000"/>
          <w:sz w:val="22"/>
          <w:szCs w:val="22"/>
        </w:rPr>
        <w:t xml:space="preserve">, sending any and all questions to it. The teaching team will monitor it frequently.  </w:t>
      </w:r>
      <w:r w:rsidR="006421E1">
        <w:rPr>
          <w:rFonts w:ascii="Calibri" w:eastAsia="Calibri" w:hAnsi="Calibri" w:cs="Calibri"/>
          <w:color w:val="000000"/>
        </w:rPr>
        <w:br/>
      </w:r>
    </w:p>
    <w:p w14:paraId="324A8FCC" w14:textId="7D2B8A6C" w:rsidR="00556FE0" w:rsidRDefault="00556FE0" w:rsidP="00F537F7">
      <w:pP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w:t>
      </w:r>
      <w:r w:rsidR="006E35CA">
        <w:rPr>
          <w:rFonts w:ascii="Calibri" w:eastAsia="Calibri" w:hAnsi="Calibri" w:cs="Calibri"/>
          <w:color w:val="7030A0"/>
        </w:rPr>
        <w:t>2</w:t>
      </w:r>
      <w:r w:rsidR="00DE7406">
        <w:rPr>
          <w:rFonts w:ascii="Calibri" w:eastAsia="Calibri" w:hAnsi="Calibri" w:cs="Calibri"/>
          <w:color w:val="7030A0"/>
        </w:rPr>
        <w:t>0</w:t>
      </w:r>
      <w:r>
        <w:rPr>
          <w:rFonts w:ascii="Calibri" w:eastAsia="Calibri" w:hAnsi="Calibri" w:cs="Calibri"/>
          <w:color w:val="000000"/>
        </w:rPr>
        <w:t>%: 6 Problem sets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A0C41">
        <w:rPr>
          <w:rFonts w:ascii="Calibri" w:eastAsia="Calibri" w:hAnsi="Calibri" w:cs="Calibri"/>
          <w:color w:val="000000"/>
        </w:rPr>
        <w:t>10</w:t>
      </w:r>
      <w:r>
        <w:rPr>
          <w:rFonts w:ascii="Calibri" w:eastAsia="Calibri" w:hAnsi="Calibri" w:cs="Calibri"/>
          <w:color w:val="000000"/>
        </w:rPr>
        <w:t>%: Quizzes</w:t>
      </w:r>
      <w:r w:rsidR="00D07373">
        <w:rPr>
          <w:rFonts w:ascii="Calibri" w:eastAsia="Calibri" w:hAnsi="Calibri" w:cs="Calibri"/>
          <w:color w:val="000000"/>
        </w:rPr>
        <w: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proofErr w:type="gramStart"/>
      <w:r>
        <w:rPr>
          <w:rFonts w:ascii="Calibri" w:eastAsia="Calibri" w:hAnsi="Calibri" w:cs="Calibri"/>
          <w:color w:val="000000"/>
        </w:rPr>
        <w:tab/>
        <w:t xml:space="preserve"> </w:t>
      </w:r>
      <w:r w:rsidR="00904450">
        <w:rPr>
          <w:rFonts w:ascii="Calibri" w:eastAsia="Calibri" w:hAnsi="Calibri" w:cs="Calibri"/>
          <w:color w:val="000000"/>
        </w:rPr>
        <w:t xml:space="preserve"> </w:t>
      </w:r>
      <w:r w:rsidR="00AA0C41">
        <w:rPr>
          <w:rFonts w:ascii="Calibri" w:eastAsia="Calibri" w:hAnsi="Calibri" w:cs="Calibri"/>
          <w:color w:val="000000"/>
        </w:rPr>
        <w:t>40</w:t>
      </w:r>
      <w:proofErr w:type="gramEnd"/>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DD0D04">
        <w:rPr>
          <w:rFonts w:ascii="Calibri" w:eastAsia="Calibri" w:hAnsi="Calibri" w:cs="Calibri"/>
          <w:color w:val="7030A0"/>
        </w:rPr>
        <w:t xml:space="preserve"> </w:t>
      </w:r>
      <w:r w:rsidR="00DE7406">
        <w:rPr>
          <w:rFonts w:ascii="Calibri" w:eastAsia="Calibri" w:hAnsi="Calibri" w:cs="Calibri"/>
          <w:color w:val="7030A0"/>
        </w:rPr>
        <w:t>10</w:t>
      </w:r>
      <w:r>
        <w:rPr>
          <w:rFonts w:ascii="Calibri" w:eastAsia="Calibri" w:hAnsi="Calibri" w:cs="Calibri"/>
          <w:color w:val="000000"/>
        </w:rPr>
        <w:t>%: C</w:t>
      </w:r>
      <w:r w:rsidR="00DD0D04">
        <w:rPr>
          <w:rFonts w:ascii="Calibri" w:eastAsia="Calibri" w:hAnsi="Calibri" w:cs="Calibri"/>
          <w:color w:val="000000"/>
        </w:rPr>
        <w:t>lass</w:t>
      </w:r>
      <w:r>
        <w:rPr>
          <w:rFonts w:ascii="Calibri" w:eastAsia="Calibri" w:hAnsi="Calibri" w:cs="Calibri"/>
          <w:color w:val="000000"/>
        </w:rPr>
        <w:t xml:space="preserve"> participation.</w:t>
      </w:r>
      <w:r w:rsidR="00D07373" w:rsidRPr="00D07373">
        <w:rPr>
          <w:rFonts w:ascii="Calibri" w:eastAsia="Calibri" w:hAnsi="Calibri" w:cs="Calibri"/>
          <w:color w:val="000000"/>
          <w:sz w:val="4"/>
          <w:szCs w:val="4"/>
        </w:rPr>
        <w:br/>
      </w:r>
      <w:r w:rsidR="00D07373" w:rsidRPr="00D07373">
        <w:rPr>
          <w:rFonts w:ascii="Calibri" w:eastAsia="Calibri" w:hAnsi="Calibri" w:cs="Calibri"/>
          <w:color w:val="000000"/>
          <w:sz w:val="4"/>
          <w:szCs w:val="4"/>
        </w:rPr>
        <w:br/>
      </w:r>
      <w:r w:rsidR="00D07373" w:rsidRPr="00CD0CF8">
        <w:rPr>
          <w:rFonts w:ascii="Calibri" w:eastAsia="Calibri" w:hAnsi="Calibri" w:cs="Calibri"/>
          <w:sz w:val="20"/>
        </w:rPr>
        <w:t xml:space="preserve">* Quizzes are to be taken bi-weekly, as part of each Asynchronous Module. </w:t>
      </w:r>
      <w:r w:rsidR="006E35CA" w:rsidRPr="00F537F7">
        <w:rPr>
          <w:rFonts w:ascii="Calibri" w:eastAsia="Calibri" w:hAnsi="Calibri" w:cs="Calibri"/>
          <w:sz w:val="20"/>
        </w:rPr>
        <w:t xml:space="preserve">You will need to master the basic material of each Unit before taking the corresponding quizzes. </w:t>
      </w:r>
      <w:r w:rsidR="000102E5" w:rsidRPr="00F537F7">
        <w:rPr>
          <w:rFonts w:ascii="Calibri" w:eastAsia="Calibri" w:hAnsi="Calibri" w:cs="Calibri"/>
          <w:sz w:val="20"/>
        </w:rPr>
        <w:t xml:space="preserve">They are due at 8:30 a.m., the morning of the </w:t>
      </w:r>
      <w:r w:rsidR="006E35CA" w:rsidRPr="00F537F7">
        <w:rPr>
          <w:rFonts w:ascii="Calibri" w:eastAsia="Calibri" w:hAnsi="Calibri" w:cs="Calibri"/>
          <w:sz w:val="20"/>
        </w:rPr>
        <w:t>subsequent</w:t>
      </w:r>
      <w:r w:rsidR="000102E5" w:rsidRPr="00F537F7">
        <w:rPr>
          <w:rFonts w:ascii="Calibri" w:eastAsia="Calibri" w:hAnsi="Calibri" w:cs="Calibri"/>
          <w:sz w:val="20"/>
        </w:rPr>
        <w:t xml:space="preserve"> lecture</w:t>
      </w:r>
      <w:r w:rsidR="0086193D" w:rsidRPr="00F537F7">
        <w:rPr>
          <w:rFonts w:ascii="Calibri" w:eastAsia="Calibri" w:hAnsi="Calibri" w:cs="Calibri"/>
          <w:sz w:val="20"/>
        </w:rPr>
        <w:t xml:space="preserve">. We </w:t>
      </w:r>
      <w:r w:rsidR="001D7348" w:rsidRPr="00F537F7">
        <w:rPr>
          <w:rFonts w:ascii="Calibri" w:eastAsia="Calibri" w:hAnsi="Calibri" w:cs="Calibri"/>
          <w:sz w:val="20"/>
        </w:rPr>
        <w:t xml:space="preserve">have found that this </w:t>
      </w:r>
      <w:r w:rsidR="000102E5" w:rsidRPr="00F537F7">
        <w:rPr>
          <w:rFonts w:ascii="Calibri" w:eastAsia="Calibri" w:hAnsi="Calibri" w:cs="Calibri"/>
          <w:sz w:val="20"/>
        </w:rPr>
        <w:t>tight deadline</w:t>
      </w:r>
      <w:r w:rsidR="001D7348" w:rsidRPr="00F537F7">
        <w:rPr>
          <w:rFonts w:ascii="Calibri" w:eastAsia="Calibri" w:hAnsi="Calibri" w:cs="Calibri"/>
          <w:sz w:val="20"/>
        </w:rPr>
        <w:t xml:space="preserve"> </w:t>
      </w:r>
      <w:r w:rsidR="0086193D" w:rsidRPr="00F537F7">
        <w:rPr>
          <w:rFonts w:ascii="Calibri" w:eastAsia="Calibri" w:hAnsi="Calibri" w:cs="Calibri"/>
          <w:sz w:val="20"/>
        </w:rPr>
        <w:t>is necessary to keep students from falling behind</w:t>
      </w:r>
      <w:r w:rsidR="006E35CA" w:rsidRPr="00F537F7">
        <w:rPr>
          <w:rFonts w:ascii="Calibri" w:eastAsia="Calibri" w:hAnsi="Calibri" w:cs="Calibri"/>
          <w:sz w:val="20"/>
        </w:rPr>
        <w:t xml:space="preserve"> in the material</w:t>
      </w:r>
      <w:r w:rsidR="0086193D" w:rsidRPr="00F537F7">
        <w:rPr>
          <w:rFonts w:ascii="Calibri" w:eastAsia="Calibri" w:hAnsi="Calibri" w:cs="Calibri"/>
          <w:sz w:val="20"/>
        </w:rPr>
        <w:t>.</w:t>
      </w:r>
      <w:r w:rsidR="0086193D" w:rsidRPr="00F537F7">
        <w:rPr>
          <w:rFonts w:ascii="Calibri" w:eastAsia="Calibri" w:hAnsi="Calibri" w:cs="Calibri"/>
          <w:szCs w:val="24"/>
        </w:rPr>
        <w:t xml:space="preserve">  </w:t>
      </w:r>
      <w:r w:rsidR="000102E5" w:rsidRPr="00AA1DEE">
        <w:rPr>
          <w:rFonts w:ascii="Calibri" w:eastAsia="Calibri" w:hAnsi="Calibri" w:cs="Calibri"/>
          <w:sz w:val="20"/>
        </w:rPr>
        <w:t xml:space="preserve">When taking the quiz, you will have </w:t>
      </w:r>
      <w:r w:rsidR="001D7348" w:rsidRPr="00AA1DEE">
        <w:rPr>
          <w:rFonts w:ascii="Calibri" w:eastAsia="Calibri" w:hAnsi="Calibri" w:cs="Calibri"/>
          <w:sz w:val="20"/>
        </w:rPr>
        <w:t>3</w:t>
      </w:r>
      <w:r w:rsidR="000102E5" w:rsidRPr="00AA1DEE">
        <w:rPr>
          <w:rFonts w:ascii="Calibri" w:eastAsia="Calibri" w:hAnsi="Calibri" w:cs="Calibri"/>
          <w:sz w:val="20"/>
        </w:rPr>
        <w:t xml:space="preserve"> minutes per question; If there are </w:t>
      </w:r>
      <w:r w:rsidR="004B0EF1">
        <w:rPr>
          <w:rFonts w:ascii="Calibri" w:eastAsia="Calibri" w:hAnsi="Calibri" w:cs="Calibri"/>
          <w:sz w:val="20"/>
        </w:rPr>
        <w:t>4</w:t>
      </w:r>
      <w:r w:rsidR="000102E5" w:rsidRPr="00AA1DEE">
        <w:rPr>
          <w:rFonts w:ascii="Calibri" w:eastAsia="Calibri" w:hAnsi="Calibri" w:cs="Calibri"/>
          <w:sz w:val="20"/>
        </w:rPr>
        <w:t xml:space="preserve"> questions in the main quiz, then you have </w:t>
      </w:r>
      <w:r w:rsidR="004B0EF1">
        <w:rPr>
          <w:rFonts w:ascii="Calibri" w:eastAsia="Calibri" w:hAnsi="Calibri" w:cs="Calibri"/>
          <w:sz w:val="20"/>
        </w:rPr>
        <w:t>12</w:t>
      </w:r>
      <w:r w:rsidR="000102E5" w:rsidRPr="00AA1DEE">
        <w:rPr>
          <w:rFonts w:ascii="Calibri" w:eastAsia="Calibri" w:hAnsi="Calibri" w:cs="Calibri"/>
          <w:sz w:val="20"/>
        </w:rPr>
        <w:t xml:space="preserve"> minutes</w:t>
      </w:r>
      <w:r w:rsidR="0086193D" w:rsidRPr="00AA1DEE">
        <w:rPr>
          <w:rFonts w:ascii="Calibri" w:eastAsia="Calibri" w:hAnsi="Calibri" w:cs="Calibri"/>
          <w:sz w:val="20"/>
        </w:rPr>
        <w:t xml:space="preserve"> for it</w:t>
      </w:r>
      <w:r w:rsidR="000102E5" w:rsidRPr="00AA1DEE">
        <w:rPr>
          <w:rFonts w:ascii="Calibri" w:eastAsia="Calibri" w:hAnsi="Calibri" w:cs="Calibri"/>
          <w:sz w:val="20"/>
        </w:rPr>
        <w:t>.</w:t>
      </w:r>
      <w:r w:rsidR="0086193D" w:rsidRPr="00AA1DEE">
        <w:rPr>
          <w:rFonts w:ascii="Calibri" w:eastAsia="Calibri" w:hAnsi="Calibri" w:cs="Calibri"/>
          <w:sz w:val="20"/>
        </w:rPr>
        <w:t xml:space="preserve">  Usually there will be </w:t>
      </w:r>
      <w:r w:rsidR="006E35CA" w:rsidRPr="00AA1DEE">
        <w:rPr>
          <w:rFonts w:ascii="Calibri" w:eastAsia="Calibri" w:hAnsi="Calibri" w:cs="Calibri"/>
          <w:sz w:val="20"/>
        </w:rPr>
        <w:t xml:space="preserve">only </w:t>
      </w:r>
      <w:r w:rsidR="0086193D" w:rsidRPr="00AA1DEE">
        <w:rPr>
          <w:rFonts w:ascii="Calibri" w:eastAsia="Calibri" w:hAnsi="Calibri" w:cs="Calibri"/>
          <w:sz w:val="20"/>
        </w:rPr>
        <w:t xml:space="preserve">1 question in the post-video quiz, you will have </w:t>
      </w:r>
      <w:r w:rsidR="001D7348" w:rsidRPr="00AA1DEE">
        <w:rPr>
          <w:rFonts w:ascii="Calibri" w:eastAsia="Calibri" w:hAnsi="Calibri" w:cs="Calibri"/>
          <w:sz w:val="20"/>
        </w:rPr>
        <w:t xml:space="preserve">3 </w:t>
      </w:r>
      <w:r w:rsidR="0086193D" w:rsidRPr="00AA1DEE">
        <w:rPr>
          <w:rFonts w:ascii="Calibri" w:eastAsia="Calibri" w:hAnsi="Calibri" w:cs="Calibri"/>
          <w:sz w:val="20"/>
        </w:rPr>
        <w:t>minutes for it.</w:t>
      </w:r>
      <w:r w:rsidR="000102E5" w:rsidRPr="00AA1DEE">
        <w:rPr>
          <w:rFonts w:ascii="Calibri" w:eastAsia="Calibri" w:hAnsi="Calibri" w:cs="Calibri"/>
          <w:sz w:val="20"/>
        </w:rPr>
        <w:t xml:space="preserve">  If you take the quiz </w:t>
      </w:r>
      <w:r w:rsidR="00AA1DEE">
        <w:rPr>
          <w:rFonts w:ascii="Calibri" w:eastAsia="Calibri" w:hAnsi="Calibri" w:cs="Calibri"/>
          <w:sz w:val="20"/>
        </w:rPr>
        <w:t>one</w:t>
      </w:r>
      <w:r w:rsidR="000102E5" w:rsidRPr="00AA1DEE">
        <w:rPr>
          <w:rFonts w:ascii="Calibri" w:eastAsia="Calibri" w:hAnsi="Calibri" w:cs="Calibri"/>
          <w:sz w:val="20"/>
        </w:rPr>
        <w:t xml:space="preserve"> or more </w:t>
      </w:r>
      <w:r w:rsidR="0086193D" w:rsidRPr="00AA1DEE">
        <w:rPr>
          <w:rFonts w:ascii="Calibri" w:eastAsia="Calibri" w:hAnsi="Calibri" w:cs="Calibri"/>
          <w:sz w:val="20"/>
        </w:rPr>
        <w:t>d</w:t>
      </w:r>
      <w:r w:rsidR="000102E5" w:rsidRPr="00AA1DEE">
        <w:rPr>
          <w:rFonts w:ascii="Calibri" w:eastAsia="Calibri" w:hAnsi="Calibri" w:cs="Calibri"/>
          <w:sz w:val="20"/>
        </w:rPr>
        <w:t>ays after the deadline, there will be a penalty of 1 point per day (out of a total of</w:t>
      </w:r>
      <w:r w:rsidR="006E35CA" w:rsidRPr="00AA1DEE">
        <w:rPr>
          <w:rFonts w:ascii="Calibri" w:eastAsia="Calibri" w:hAnsi="Calibri" w:cs="Calibri"/>
          <w:sz w:val="20"/>
        </w:rPr>
        <w:t xml:space="preserve"> 4 or 5 points).  The quizzes for the first</w:t>
      </w:r>
      <w:r w:rsidR="0005596B">
        <w:rPr>
          <w:rFonts w:ascii="Calibri" w:eastAsia="Calibri" w:hAnsi="Calibri" w:cs="Calibri"/>
          <w:sz w:val="20"/>
        </w:rPr>
        <w:t xml:space="preserve"> week (three </w:t>
      </w:r>
      <w:r w:rsidR="006E35CA" w:rsidRPr="00AA1DEE">
        <w:rPr>
          <w:rFonts w:ascii="Calibri" w:eastAsia="Calibri" w:hAnsi="Calibri" w:cs="Calibri"/>
          <w:sz w:val="20"/>
        </w:rPr>
        <w:t>units</w:t>
      </w:r>
      <w:r w:rsidR="0005596B">
        <w:rPr>
          <w:rFonts w:ascii="Calibri" w:eastAsia="Calibri" w:hAnsi="Calibri" w:cs="Calibri"/>
          <w:sz w:val="20"/>
        </w:rPr>
        <w:t>)</w:t>
      </w:r>
      <w:r w:rsidR="006E35CA" w:rsidRPr="00AA1DEE">
        <w:rPr>
          <w:rFonts w:ascii="Calibri" w:eastAsia="Calibri" w:hAnsi="Calibri" w:cs="Calibri"/>
          <w:sz w:val="20"/>
        </w:rPr>
        <w:t xml:space="preserve"> do not count for your grade.</w:t>
      </w:r>
    </w:p>
    <w:p w14:paraId="717B4D56" w14:textId="0A6A3EC9"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1D7348">
        <w:rPr>
          <w:rFonts w:ascii="Calibri" w:eastAsia="Calibri" w:hAnsi="Calibri" w:cs="Calibri"/>
          <w:b w:val="0"/>
          <w:bCs w:val="0"/>
          <w:color w:val="244061" w:themeColor="accent1" w:themeShade="80"/>
          <w:szCs w:val="24"/>
        </w:rPr>
        <w:t>10:</w:t>
      </w:r>
      <w:r w:rsidR="00B705F7">
        <w:rPr>
          <w:rFonts w:ascii="Calibri" w:eastAsia="Calibri" w:hAnsi="Calibri" w:cs="Calibri"/>
          <w:b w:val="0"/>
          <w:bCs w:val="0"/>
          <w:color w:val="244061" w:themeColor="accent1" w:themeShade="80"/>
          <w:szCs w:val="24"/>
        </w:rPr>
        <w:t>0</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00C75DB5">
        <w:rPr>
          <w:rFonts w:ascii="Calibri" w:eastAsia="Calibri" w:hAnsi="Calibri" w:cs="Calibri"/>
          <w:b w:val="0"/>
          <w:bCs w:val="0"/>
          <w:color w:val="auto"/>
          <w:sz w:val="22"/>
          <w:szCs w:val="22"/>
        </w:rPr>
        <w:t xml:space="preserve">  (We make the solutions available.)</w:t>
      </w:r>
      <w:r w:rsidRPr="00A108D2">
        <w:rPr>
          <w:rFonts w:ascii="Calibri" w:eastAsia="Calibri" w:hAnsi="Calibri" w:cs="Calibri"/>
          <w:color w:val="auto"/>
          <w:sz w:val="22"/>
          <w:szCs w:val="22"/>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18298BB7"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9E1A92">
        <w:rPr>
          <w:rFonts w:ascii="Calibri" w:eastAsia="Calibri" w:hAnsi="Calibri" w:cs="Calibri"/>
          <w:color w:val="244061" w:themeColor="accent1" w:themeShade="80"/>
          <w:sz w:val="22"/>
          <w:szCs w:val="22"/>
        </w:rPr>
        <w:t>Mon</w:t>
      </w:r>
      <w:r w:rsidR="00A108D2" w:rsidRPr="00F537F7">
        <w:rPr>
          <w:rFonts w:ascii="Calibri" w:eastAsia="Calibri" w:hAnsi="Calibri" w:cs="Calibri"/>
          <w:color w:val="244061" w:themeColor="accent1" w:themeShade="80"/>
          <w:sz w:val="22"/>
          <w:szCs w:val="22"/>
        </w:rPr>
        <w:t>day</w:t>
      </w:r>
      <w:r w:rsidRPr="00F537F7">
        <w:rPr>
          <w:rFonts w:ascii="Calibri" w:eastAsia="Calibri" w:hAnsi="Calibri" w:cs="Calibri"/>
          <w:color w:val="244061" w:themeColor="accent1" w:themeShade="80"/>
          <w:sz w:val="22"/>
          <w:szCs w:val="22"/>
        </w:rPr>
        <w:t xml:space="preserve">, </w:t>
      </w:r>
      <w:r w:rsidR="004C30EA" w:rsidRPr="00F537F7">
        <w:rPr>
          <w:rFonts w:ascii="Calibri" w:eastAsia="Calibri" w:hAnsi="Calibri" w:cs="Calibri"/>
          <w:color w:val="244061" w:themeColor="accent1" w:themeShade="80"/>
          <w:sz w:val="22"/>
          <w:szCs w:val="22"/>
        </w:rPr>
        <w:t>Feb.</w:t>
      </w:r>
      <w:r w:rsidR="000B0D7D">
        <w:rPr>
          <w:rFonts w:ascii="Calibri" w:eastAsia="Calibri" w:hAnsi="Calibri" w:cs="Calibri"/>
          <w:color w:val="244061" w:themeColor="accent1" w:themeShade="80"/>
          <w:sz w:val="22"/>
          <w:szCs w:val="22"/>
        </w:rPr>
        <w:t xml:space="preserve"> </w:t>
      </w:r>
      <w:r w:rsidR="009E1A92">
        <w:rPr>
          <w:rFonts w:ascii="Calibri" w:eastAsia="Calibri" w:hAnsi="Calibri" w:cs="Calibri"/>
          <w:color w:val="244061" w:themeColor="accent1" w:themeShade="80"/>
          <w:sz w:val="22"/>
          <w:szCs w:val="22"/>
        </w:rPr>
        <w:t>3, 2025</w:t>
      </w:r>
      <w:r w:rsidRPr="00F537F7">
        <w:rPr>
          <w:rFonts w:ascii="Calibri" w:eastAsia="Calibri" w:hAnsi="Calibri" w:cs="Calibri"/>
          <w:color w:val="244061" w:themeColor="accent1" w:themeShade="80"/>
          <w:sz w:val="22"/>
          <w:szCs w:val="22"/>
        </w:rPr>
        <w:t xml:space="preserve"> </w:t>
      </w:r>
      <w:r w:rsidRPr="00F537F7">
        <w:rPr>
          <w:rFonts w:ascii="Calibri" w:eastAsia="Calibri" w:hAnsi="Calibri" w:cs="Calibri"/>
          <w:color w:val="244061" w:themeColor="accent1" w:themeShade="80"/>
          <w:sz w:val="22"/>
          <w:szCs w:val="22"/>
        </w:rPr>
        <w:tab/>
      </w:r>
      <w:r w:rsidR="007C6458" w:rsidRPr="00F537F7">
        <w:rPr>
          <w:rFonts w:ascii="Calibri" w:eastAsia="Calibri" w:hAnsi="Calibri" w:cs="Calibri"/>
          <w:color w:val="244061" w:themeColor="accent1" w:themeShade="80"/>
          <w:sz w:val="22"/>
          <w:szCs w:val="22"/>
        </w:rPr>
        <w:t xml:space="preserve">  </w:t>
      </w:r>
      <w:r w:rsidRPr="00F537F7">
        <w:rPr>
          <w:rFonts w:ascii="Calibri" w:eastAsia="Calibri" w:hAnsi="Calibri" w:cs="Calibri"/>
          <w:color w:val="C00000"/>
          <w:sz w:val="22"/>
          <w:szCs w:val="22"/>
        </w:rPr>
        <w:tab/>
      </w:r>
      <w:r w:rsidRPr="00F537F7">
        <w:rPr>
          <w:rFonts w:ascii="Calibri" w:eastAsia="Calibri" w:hAnsi="Calibri" w:cs="Calibri"/>
          <w:color w:val="244061" w:themeColor="accent1" w:themeShade="80"/>
          <w:sz w:val="22"/>
          <w:szCs w:val="22"/>
        </w:rPr>
        <w:tab/>
        <w:t xml:space="preserve"> </w:t>
      </w:r>
    </w:p>
    <w:p w14:paraId="0F022E92" w14:textId="575B9F7B"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i/>
          <w:color w:val="244061" w:themeColor="accent1" w:themeShade="80"/>
          <w:sz w:val="22"/>
          <w:szCs w:val="22"/>
        </w:rPr>
        <w:tab/>
      </w:r>
      <w:r w:rsidRPr="00F537F7">
        <w:rPr>
          <w:rFonts w:ascii="Calibri" w:eastAsia="Calibri" w:hAnsi="Calibri" w:cs="Calibri"/>
          <w:b/>
          <w:i/>
          <w:color w:val="244061" w:themeColor="accent1" w:themeShade="80"/>
          <w:sz w:val="22"/>
          <w:szCs w:val="22"/>
        </w:rPr>
        <w:tab/>
      </w:r>
      <w:r w:rsidR="009E1A92">
        <w:rPr>
          <w:rFonts w:ascii="Calibri" w:eastAsia="Calibri" w:hAnsi="Calibri" w:cs="Calibri"/>
          <w:b/>
          <w:i/>
          <w:color w:val="244061" w:themeColor="accent1" w:themeShade="80"/>
          <w:sz w:val="22"/>
          <w:szCs w:val="22"/>
        </w:rPr>
        <w:t>Tues</w:t>
      </w:r>
      <w:r w:rsidR="00BF5961">
        <w:rPr>
          <w:rFonts w:ascii="Calibri" w:eastAsia="Calibri" w:hAnsi="Calibri" w:cs="Calibri"/>
          <w:b/>
          <w:i/>
          <w:color w:val="244061" w:themeColor="accent1" w:themeShade="80"/>
          <w:sz w:val="22"/>
          <w:szCs w:val="22"/>
        </w:rPr>
        <w:t>day</w:t>
      </w:r>
      <w:r w:rsidRPr="00F537F7">
        <w:rPr>
          <w:rFonts w:ascii="Calibri" w:eastAsia="Calibri" w:hAnsi="Calibri" w:cs="Calibri"/>
          <w:color w:val="244061" w:themeColor="accent1" w:themeShade="80"/>
          <w:sz w:val="22"/>
          <w:szCs w:val="22"/>
        </w:rPr>
        <w:t>,</w:t>
      </w:r>
      <w:r w:rsidRPr="00F537F7">
        <w:rPr>
          <w:rFonts w:ascii="Calibri" w:eastAsia="Calibri" w:hAnsi="Calibri" w:cs="Calibri"/>
          <w:b/>
          <w:i/>
          <w:color w:val="244061" w:themeColor="accent1" w:themeShade="80"/>
          <w:sz w:val="22"/>
          <w:szCs w:val="22"/>
        </w:rPr>
        <w:t xml:space="preserve"> </w:t>
      </w:r>
      <w:r w:rsidR="004C30EA" w:rsidRPr="00F537F7">
        <w:rPr>
          <w:rFonts w:ascii="Calibri" w:eastAsia="Calibri" w:hAnsi="Calibri" w:cs="Calibri"/>
          <w:bCs/>
          <w:iCs/>
          <w:color w:val="244061" w:themeColor="accent1" w:themeShade="80"/>
          <w:sz w:val="22"/>
          <w:szCs w:val="22"/>
        </w:rPr>
        <w:t>Feb.</w:t>
      </w:r>
      <w:r w:rsidR="00DC1FD2" w:rsidRPr="00F537F7">
        <w:rPr>
          <w:rFonts w:ascii="Calibri" w:eastAsia="Calibri" w:hAnsi="Calibri" w:cs="Calibri"/>
          <w:bCs/>
          <w:iCs/>
          <w:color w:val="244061" w:themeColor="accent1" w:themeShade="80"/>
          <w:sz w:val="22"/>
          <w:szCs w:val="22"/>
        </w:rPr>
        <w:t xml:space="preserve"> </w:t>
      </w:r>
      <w:r w:rsidR="00A6631A" w:rsidRPr="00F537F7">
        <w:rPr>
          <w:rFonts w:ascii="Calibri" w:eastAsia="Calibri" w:hAnsi="Calibri" w:cs="Calibri"/>
          <w:bCs/>
          <w:iCs/>
          <w:color w:val="244061" w:themeColor="accent1" w:themeShade="80"/>
          <w:sz w:val="22"/>
          <w:szCs w:val="22"/>
        </w:rPr>
        <w:t>1</w:t>
      </w:r>
      <w:r w:rsidR="009E1A92">
        <w:rPr>
          <w:rFonts w:ascii="Calibri" w:eastAsia="Calibri" w:hAnsi="Calibri" w:cs="Calibri"/>
          <w:bCs/>
          <w:iCs/>
          <w:color w:val="244061" w:themeColor="accent1" w:themeShade="80"/>
          <w:sz w:val="22"/>
          <w:szCs w:val="22"/>
        </w:rPr>
        <w:t>8</w:t>
      </w:r>
      <w:r w:rsidRPr="00F537F7">
        <w:rPr>
          <w:rFonts w:ascii="Calibri" w:eastAsia="Calibri" w:hAnsi="Calibri" w:cs="Calibri"/>
          <w:bCs/>
          <w:iCs/>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p>
    <w:p w14:paraId="00D8310D" w14:textId="15F5BC0A"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9E1A92">
        <w:rPr>
          <w:rFonts w:ascii="Calibri" w:eastAsia="Calibri" w:hAnsi="Calibri" w:cs="Calibri"/>
          <w:color w:val="244061" w:themeColor="accent1" w:themeShade="80"/>
          <w:sz w:val="22"/>
          <w:szCs w:val="22"/>
        </w:rPr>
        <w:t>Mon</w:t>
      </w:r>
      <w:r w:rsidR="004C30EA" w:rsidRPr="00F537F7">
        <w:rPr>
          <w:rFonts w:ascii="Calibri" w:eastAsia="Calibri" w:hAnsi="Calibri" w:cs="Calibri"/>
          <w:color w:val="244061" w:themeColor="accent1" w:themeShade="80"/>
          <w:sz w:val="22"/>
          <w:szCs w:val="22"/>
        </w:rPr>
        <w:t>day</w:t>
      </w:r>
      <w:r w:rsidRPr="00F537F7">
        <w:rPr>
          <w:rFonts w:ascii="Calibri" w:eastAsia="Calibri" w:hAnsi="Calibri" w:cs="Calibri"/>
          <w:color w:val="244061" w:themeColor="accent1" w:themeShade="80"/>
          <w:sz w:val="22"/>
          <w:szCs w:val="22"/>
        </w:rPr>
        <w:t>,</w:t>
      </w:r>
      <w:r w:rsidR="00A6631A" w:rsidRPr="00F537F7">
        <w:rPr>
          <w:rFonts w:ascii="Calibri" w:eastAsia="Calibri" w:hAnsi="Calibri" w:cs="Calibri"/>
          <w:color w:val="244061" w:themeColor="accent1" w:themeShade="80"/>
          <w:sz w:val="22"/>
          <w:szCs w:val="22"/>
        </w:rPr>
        <w:t xml:space="preserve"> </w:t>
      </w:r>
      <w:r w:rsidR="009E1A92">
        <w:rPr>
          <w:rFonts w:ascii="Calibri" w:hAnsi="Calibri"/>
          <w:color w:val="244061" w:themeColor="accent1" w:themeShade="80"/>
          <w:sz w:val="22"/>
          <w:szCs w:val="22"/>
        </w:rPr>
        <w:t>March</w:t>
      </w:r>
      <w:r w:rsidR="000B0D7D">
        <w:rPr>
          <w:rFonts w:ascii="Calibri" w:hAnsi="Calibri"/>
          <w:color w:val="244061" w:themeColor="accent1" w:themeShade="80"/>
          <w:sz w:val="22"/>
          <w:szCs w:val="22"/>
        </w:rPr>
        <w:t xml:space="preserve"> </w:t>
      </w:r>
      <w:proofErr w:type="gramStart"/>
      <w:r w:rsidR="00982A9B">
        <w:rPr>
          <w:rFonts w:ascii="Calibri" w:hAnsi="Calibri"/>
          <w:color w:val="244061" w:themeColor="accent1" w:themeShade="80"/>
          <w:sz w:val="22"/>
          <w:szCs w:val="22"/>
        </w:rPr>
        <w:t>3</w:t>
      </w:r>
      <w:r w:rsidR="00AF7135" w:rsidRPr="00F537F7">
        <w:rPr>
          <w:rFonts w:ascii="Calibri" w:hAnsi="Calibri"/>
          <w:color w:val="244061" w:themeColor="accent1" w:themeShade="80"/>
          <w:sz w:val="22"/>
          <w:szCs w:val="22"/>
        </w:rPr>
        <w:t xml:space="preserve">  </w:t>
      </w:r>
      <w:r w:rsidRPr="00F537F7">
        <w:rPr>
          <w:rFonts w:ascii="Calibri" w:eastAsia="Calibri" w:hAnsi="Calibri" w:cs="Calibri"/>
          <w:color w:val="244061" w:themeColor="accent1" w:themeShade="80"/>
          <w:sz w:val="22"/>
          <w:szCs w:val="22"/>
        </w:rPr>
        <w:tab/>
      </w:r>
      <w:proofErr w:type="gramEnd"/>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br/>
      </w:r>
      <w:r w:rsidRPr="001D7348">
        <w:rPr>
          <w:rFonts w:ascii="Calibri" w:eastAsia="Calibri" w:hAnsi="Calibri" w:cs="Calibri"/>
          <w:i/>
          <w:color w:val="244061" w:themeColor="accent1" w:themeShade="80"/>
          <w:sz w:val="22"/>
          <w:szCs w:val="22"/>
        </w:rPr>
        <w:t xml:space="preserve">    </w:t>
      </w:r>
      <w:r w:rsidR="0082561E" w:rsidRPr="001D7348">
        <w:rPr>
          <w:rFonts w:ascii="Calibri" w:eastAsia="Calibri" w:hAnsi="Calibri" w:cs="Calibri"/>
          <w:i/>
          <w:color w:val="244061" w:themeColor="accent1" w:themeShade="80"/>
          <w:sz w:val="22"/>
          <w:szCs w:val="22"/>
        </w:rPr>
        <w:tab/>
      </w:r>
      <w:r w:rsidR="0082561E" w:rsidRPr="001D7348">
        <w:rPr>
          <w:rFonts w:ascii="Calibri" w:eastAsia="Calibri" w:hAnsi="Calibri" w:cs="Calibri"/>
          <w:i/>
          <w:color w:val="244061" w:themeColor="accent1" w:themeShade="80"/>
          <w:sz w:val="22"/>
          <w:szCs w:val="22"/>
        </w:rPr>
        <w:tab/>
      </w:r>
      <w:r w:rsidR="000B0D7D">
        <w:rPr>
          <w:rFonts w:ascii="Calibri" w:eastAsia="Calibri" w:hAnsi="Calibri" w:cs="Calibri"/>
          <w:i/>
          <w:color w:val="244061" w:themeColor="accent1" w:themeShade="80"/>
          <w:sz w:val="22"/>
          <w:szCs w:val="22"/>
        </w:rPr>
        <w:t xml:space="preserve">                             </w:t>
      </w:r>
      <w:r w:rsidRPr="001D7348">
        <w:rPr>
          <w:rFonts w:ascii="Calibri" w:eastAsia="Calibri" w:hAnsi="Calibri" w:cs="Calibri"/>
          <w:i/>
          <w:color w:val="244061" w:themeColor="accent1" w:themeShade="80"/>
          <w:sz w:val="22"/>
          <w:szCs w:val="22"/>
        </w:rPr>
        <w:t xml:space="preserve"> </w:t>
      </w:r>
      <w:r w:rsidR="001F2866" w:rsidRPr="001D7348">
        <w:rPr>
          <w:rFonts w:ascii="Calibri" w:eastAsia="Calibri" w:hAnsi="Calibri" w:cs="Calibri"/>
          <w:i/>
          <w:color w:val="244061" w:themeColor="accent1" w:themeShade="80"/>
          <w:sz w:val="22"/>
          <w:szCs w:val="22"/>
        </w:rPr>
        <w:t xml:space="preserve">[Mid-term exam, </w:t>
      </w:r>
      <w:r w:rsidR="00CA7017" w:rsidRPr="00F537F7">
        <w:rPr>
          <w:rFonts w:ascii="Calibri" w:eastAsia="Calibri" w:hAnsi="Calibri" w:cs="Calibri"/>
          <w:i/>
          <w:sz w:val="22"/>
          <w:szCs w:val="22"/>
        </w:rPr>
        <w:t>T</w:t>
      </w:r>
      <w:r w:rsidR="009E1A92">
        <w:rPr>
          <w:rFonts w:ascii="Calibri" w:eastAsia="Calibri" w:hAnsi="Calibri" w:cs="Calibri"/>
          <w:i/>
          <w:sz w:val="22"/>
          <w:szCs w:val="22"/>
        </w:rPr>
        <w:t>hur</w:t>
      </w:r>
      <w:r w:rsidR="00CA7017" w:rsidRPr="00F537F7">
        <w:rPr>
          <w:rFonts w:ascii="Calibri" w:eastAsia="Calibri" w:hAnsi="Calibri" w:cs="Calibri"/>
          <w:i/>
          <w:sz w:val="22"/>
          <w:szCs w:val="22"/>
        </w:rPr>
        <w:t xml:space="preserve">sday, March </w:t>
      </w:r>
      <w:r w:rsidR="009E1A92">
        <w:rPr>
          <w:rFonts w:ascii="Calibri" w:eastAsia="Calibri" w:hAnsi="Calibri" w:cs="Calibri"/>
          <w:i/>
          <w:sz w:val="22"/>
          <w:szCs w:val="22"/>
        </w:rPr>
        <w:t>13</w:t>
      </w:r>
      <w:r w:rsidR="008560F0">
        <w:rPr>
          <w:rFonts w:ascii="Calibri" w:eastAsia="Calibri" w:hAnsi="Calibri" w:cs="Calibri"/>
          <w:i/>
          <w:sz w:val="22"/>
          <w:szCs w:val="22"/>
        </w:rPr>
        <w:t>,</w:t>
      </w:r>
      <w:r w:rsidR="00CA7017" w:rsidRPr="00F537F7">
        <w:rPr>
          <w:rFonts w:ascii="Calibri" w:eastAsia="Calibri" w:hAnsi="Calibri" w:cs="Calibri"/>
          <w:i/>
          <w:sz w:val="22"/>
          <w:szCs w:val="22"/>
        </w:rPr>
        <w:t xml:space="preserve"> 2024,</w:t>
      </w:r>
      <w:r w:rsidR="00604A99" w:rsidRPr="00F537F7">
        <w:rPr>
          <w:rFonts w:ascii="Calibri" w:eastAsia="Calibri" w:hAnsi="Calibri" w:cs="Calibri"/>
          <w:i/>
          <w:sz w:val="22"/>
          <w:szCs w:val="22"/>
        </w:rPr>
        <w:t xml:space="preserve"> </w:t>
      </w:r>
      <w:r w:rsidR="00DC1FD2" w:rsidRPr="001D7348">
        <w:rPr>
          <w:rFonts w:ascii="Calibri" w:eastAsia="Calibri" w:hAnsi="Calibri" w:cs="Calibri"/>
          <w:i/>
          <w:color w:val="244061" w:themeColor="accent1" w:themeShade="80"/>
          <w:sz w:val="22"/>
          <w:szCs w:val="22"/>
        </w:rPr>
        <w:t>in class</w:t>
      </w:r>
      <w:r w:rsidR="001F2866" w:rsidRPr="001D7348">
        <w:rPr>
          <w:rFonts w:ascii="Calibri" w:eastAsia="Calibri" w:hAnsi="Calibri" w:cs="Calibri"/>
          <w:i/>
          <w:color w:val="244061" w:themeColor="accent1" w:themeShade="80"/>
          <w:sz w:val="22"/>
          <w:szCs w:val="22"/>
        </w:rPr>
        <w:t>]</w:t>
      </w:r>
      <w:r w:rsidR="00AF7135" w:rsidRPr="00F537F7">
        <w:rPr>
          <w:rFonts w:ascii="Calibri" w:hAnsi="Calibri"/>
          <w:color w:val="244061" w:themeColor="accent1" w:themeShade="80"/>
          <w:sz w:val="22"/>
          <w:szCs w:val="22"/>
        </w:rPr>
        <w:t xml:space="preserve"> </w:t>
      </w:r>
    </w:p>
    <w:p w14:paraId="00DE7A52" w14:textId="41A88BD2"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 xml:space="preserve">                                        </w:t>
      </w:r>
      <w:r w:rsidR="001D7348">
        <w:rPr>
          <w:rFonts w:ascii="Calibri" w:eastAsia="Calibri" w:hAnsi="Calibri" w:cs="Calibri"/>
          <w:color w:val="244061" w:themeColor="accent1" w:themeShade="80"/>
          <w:sz w:val="22"/>
          <w:szCs w:val="22"/>
        </w:rPr>
        <w:t xml:space="preserve"> </w:t>
      </w:r>
      <w:r w:rsidR="009F63E8">
        <w:rPr>
          <w:rFonts w:ascii="Calibri" w:eastAsia="Calibri" w:hAnsi="Calibri" w:cs="Calibri"/>
          <w:color w:val="244061" w:themeColor="accent1" w:themeShade="80"/>
          <w:sz w:val="22"/>
          <w:szCs w:val="22"/>
        </w:rPr>
        <w:t xml:space="preserve">  </w:t>
      </w:r>
      <w:r w:rsidR="009E1A92">
        <w:rPr>
          <w:rFonts w:ascii="Calibri" w:eastAsia="Calibri" w:hAnsi="Calibri" w:cs="Calibri"/>
          <w:color w:val="244061" w:themeColor="accent1" w:themeShade="80"/>
          <w:sz w:val="22"/>
          <w:szCs w:val="22"/>
        </w:rPr>
        <w:t>Mon</w:t>
      </w:r>
      <w:r w:rsidR="009F63E8">
        <w:rPr>
          <w:rFonts w:ascii="Calibri" w:eastAsia="Calibri" w:hAnsi="Calibri" w:cs="Calibri"/>
          <w:color w:val="244061" w:themeColor="accent1" w:themeShade="80"/>
          <w:sz w:val="22"/>
          <w:szCs w:val="22"/>
        </w:rPr>
        <w:t>day</w:t>
      </w:r>
      <w:r w:rsidRPr="00F537F7">
        <w:rPr>
          <w:rFonts w:ascii="Calibri" w:eastAsia="Calibri" w:hAnsi="Calibri" w:cs="Calibri"/>
          <w:color w:val="244061" w:themeColor="accent1" w:themeShade="80"/>
          <w:sz w:val="22"/>
          <w:szCs w:val="22"/>
        </w:rPr>
        <w:t xml:space="preserve">, </w:t>
      </w:r>
      <w:r w:rsidR="009E1A92">
        <w:rPr>
          <w:rFonts w:ascii="Calibri" w:eastAsia="Calibri" w:hAnsi="Calibri" w:cs="Calibri"/>
          <w:color w:val="244061" w:themeColor="accent1" w:themeShade="80"/>
          <w:sz w:val="22"/>
          <w:szCs w:val="22"/>
        </w:rPr>
        <w:t>April 7</w:t>
      </w:r>
      <w:r w:rsidRPr="00F537F7">
        <w:rPr>
          <w:rFonts w:ascii="Calibri" w:eastAsia="Calibri" w:hAnsi="Calibri" w:cs="Calibri"/>
          <w:color w:val="244061" w:themeColor="accent1" w:themeShade="80"/>
          <w:sz w:val="22"/>
          <w:szCs w:val="22"/>
        </w:rPr>
        <w:tab/>
      </w:r>
    </w:p>
    <w:p w14:paraId="720750E9" w14:textId="55C51CEF"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9E1A92">
        <w:rPr>
          <w:rFonts w:ascii="Calibri" w:eastAsia="Calibri" w:hAnsi="Calibri" w:cs="Calibri"/>
          <w:color w:val="244061" w:themeColor="accent1" w:themeShade="80"/>
          <w:sz w:val="22"/>
          <w:szCs w:val="22"/>
        </w:rPr>
        <w:t>Mon</w:t>
      </w:r>
      <w:r w:rsidR="00A6631A" w:rsidRPr="00F537F7">
        <w:rPr>
          <w:rFonts w:ascii="Calibri" w:eastAsia="Calibri" w:hAnsi="Calibri" w:cs="Calibri"/>
          <w:color w:val="244061" w:themeColor="accent1" w:themeShade="80"/>
          <w:sz w:val="22"/>
          <w:szCs w:val="22"/>
        </w:rPr>
        <w:t>day</w:t>
      </w:r>
      <w:r w:rsidRPr="00F537F7">
        <w:rPr>
          <w:rFonts w:ascii="Calibri" w:eastAsia="Calibri" w:hAnsi="Calibri" w:cs="Calibri"/>
          <w:color w:val="244061" w:themeColor="accent1" w:themeShade="80"/>
          <w:sz w:val="22"/>
          <w:szCs w:val="22"/>
        </w:rPr>
        <w:t xml:space="preserve">, </w:t>
      </w:r>
      <w:r w:rsidR="007C20B7" w:rsidRPr="00F537F7">
        <w:rPr>
          <w:rFonts w:ascii="Calibri" w:hAnsi="Calibri"/>
          <w:color w:val="244061" w:themeColor="accent1" w:themeShade="80"/>
          <w:sz w:val="22"/>
          <w:szCs w:val="22"/>
        </w:rPr>
        <w:t>April</w:t>
      </w:r>
      <w:r w:rsidR="008D3962" w:rsidRPr="00F537F7">
        <w:rPr>
          <w:rFonts w:ascii="Calibri" w:hAnsi="Calibri"/>
          <w:color w:val="244061" w:themeColor="accent1" w:themeShade="80"/>
          <w:sz w:val="22"/>
          <w:szCs w:val="22"/>
        </w:rPr>
        <w:t xml:space="preserve"> </w:t>
      </w:r>
      <w:r w:rsidR="009E1A92">
        <w:rPr>
          <w:rFonts w:ascii="Calibri" w:hAnsi="Calibri"/>
          <w:color w:val="244061" w:themeColor="accent1" w:themeShade="80"/>
          <w:sz w:val="22"/>
          <w:szCs w:val="22"/>
        </w:rPr>
        <w:t>21</w:t>
      </w:r>
    </w:p>
    <w:p w14:paraId="3C5A1444" w14:textId="0CE1A627" w:rsidR="0082561E" w:rsidRPr="0082561E" w:rsidRDefault="00556FE0" w:rsidP="0082561E">
      <w:pPr>
        <w:widowControl/>
        <w:numPr>
          <w:ilvl w:val="0"/>
          <w:numId w:val="17"/>
        </w:numPr>
        <w:pBdr>
          <w:top w:val="nil"/>
          <w:left w:val="nil"/>
          <w:bottom w:val="nil"/>
          <w:right w:val="nil"/>
          <w:between w:val="nil"/>
        </w:pBdr>
        <w:shd w:val="clear" w:color="auto" w:fill="FFFFFF"/>
        <w:rPr>
          <w:rFonts w:ascii="Calibri" w:eastAsia="Calibri" w:hAnsi="Calibri" w:cs="Calibri"/>
          <w:sz w:val="4"/>
          <w:szCs w:val="4"/>
        </w:rPr>
      </w:pPr>
      <w:r w:rsidRPr="00F537F7">
        <w:rPr>
          <w:rFonts w:ascii="Calibri" w:eastAsia="Calibri" w:hAnsi="Calibri" w:cs="Calibri"/>
          <w:b/>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9E1A92">
        <w:rPr>
          <w:rFonts w:ascii="Calibri" w:eastAsia="Calibri" w:hAnsi="Calibri" w:cs="Calibri"/>
          <w:color w:val="244061" w:themeColor="accent1" w:themeShade="80"/>
          <w:sz w:val="22"/>
          <w:szCs w:val="22"/>
        </w:rPr>
        <w:t>Mon</w:t>
      </w:r>
      <w:r w:rsidR="00F15A56" w:rsidRPr="00F537F7">
        <w:rPr>
          <w:rFonts w:ascii="Calibri" w:eastAsia="Calibri" w:hAnsi="Calibri" w:cs="Calibri"/>
          <w:color w:val="244061" w:themeColor="accent1" w:themeShade="80"/>
          <w:sz w:val="22"/>
          <w:szCs w:val="22"/>
        </w:rPr>
        <w:t>day</w:t>
      </w:r>
      <w:r w:rsidRPr="00F537F7">
        <w:rPr>
          <w:rFonts w:ascii="Calibri" w:eastAsia="Calibri" w:hAnsi="Calibri" w:cs="Calibri"/>
          <w:color w:val="244061" w:themeColor="accent1" w:themeShade="80"/>
          <w:sz w:val="22"/>
          <w:szCs w:val="22"/>
        </w:rPr>
        <w:t xml:space="preserve">, </w:t>
      </w:r>
      <w:r w:rsidR="007C20B7" w:rsidRPr="00F537F7">
        <w:rPr>
          <w:rFonts w:ascii="Calibri" w:eastAsia="Calibri" w:hAnsi="Calibri" w:cs="Calibri"/>
          <w:color w:val="244061" w:themeColor="accent1" w:themeShade="80"/>
          <w:sz w:val="22"/>
          <w:szCs w:val="22"/>
        </w:rPr>
        <w:t>April 2</w:t>
      </w:r>
      <w:r w:rsidR="009E1A92">
        <w:rPr>
          <w:rFonts w:ascii="Calibri" w:eastAsia="Calibri" w:hAnsi="Calibri" w:cs="Calibri"/>
          <w:color w:val="244061" w:themeColor="accent1" w:themeShade="80"/>
          <w:sz w:val="22"/>
          <w:szCs w:val="22"/>
        </w:rPr>
        <w:t>8</w:t>
      </w:r>
      <w:r w:rsidRPr="00F537F7">
        <w:rPr>
          <w:rFonts w:ascii="Calibri" w:eastAsia="Calibri" w:hAnsi="Calibri" w:cs="Calibri"/>
          <w:color w:val="000000"/>
          <w:sz w:val="22"/>
          <w:szCs w:val="22"/>
        </w:rPr>
        <w:tab/>
      </w:r>
      <w:r w:rsidR="00B15ECA" w:rsidRPr="00F537F7">
        <w:rPr>
          <w:rFonts w:ascii="Calibri" w:eastAsia="Calibri" w:hAnsi="Calibri" w:cs="Calibri"/>
          <w:color w:val="000000"/>
          <w:sz w:val="22"/>
          <w:szCs w:val="22"/>
        </w:rPr>
        <w:br/>
      </w:r>
      <w:r w:rsidR="0082561E" w:rsidRPr="001D7348">
        <w:rPr>
          <w:rFonts w:ascii="Calibri" w:eastAsia="Calibri" w:hAnsi="Calibri" w:cs="Calibri"/>
          <w:i/>
          <w:iCs/>
          <w:color w:val="244061" w:themeColor="accent1" w:themeShade="80"/>
          <w:sz w:val="22"/>
          <w:szCs w:val="22"/>
        </w:rPr>
        <w:t xml:space="preserve">                                                         </w:t>
      </w:r>
      <w:proofErr w:type="gramStart"/>
      <w:r w:rsidR="0082561E" w:rsidRPr="001D7348">
        <w:rPr>
          <w:rFonts w:ascii="Calibri" w:eastAsia="Calibri" w:hAnsi="Calibri" w:cs="Calibri"/>
          <w:i/>
          <w:iCs/>
          <w:color w:val="244061" w:themeColor="accent1" w:themeShade="80"/>
          <w:sz w:val="22"/>
          <w:szCs w:val="22"/>
        </w:rPr>
        <w:t xml:space="preserve">   </w:t>
      </w:r>
      <w:r w:rsidR="00B15ECA" w:rsidRPr="001D7348">
        <w:rPr>
          <w:rFonts w:ascii="Calibri" w:eastAsia="Calibri" w:hAnsi="Calibri" w:cs="Calibri"/>
          <w:i/>
          <w:iCs/>
          <w:color w:val="244061" w:themeColor="accent1" w:themeShade="80"/>
          <w:sz w:val="22"/>
          <w:szCs w:val="22"/>
        </w:rPr>
        <w:t>[</w:t>
      </w:r>
      <w:proofErr w:type="gramEnd"/>
      <w:r w:rsidR="00B15ECA" w:rsidRPr="001D7348">
        <w:rPr>
          <w:rFonts w:ascii="Calibri" w:eastAsia="Calibri" w:hAnsi="Calibri" w:cs="Calibri"/>
          <w:i/>
          <w:iCs/>
          <w:color w:val="244061" w:themeColor="accent1" w:themeShade="80"/>
          <w:sz w:val="22"/>
          <w:szCs w:val="22"/>
        </w:rPr>
        <w:t xml:space="preserve">Final exam: Friday, May </w:t>
      </w:r>
      <w:r w:rsidR="009E1A92">
        <w:rPr>
          <w:rFonts w:ascii="Calibri" w:eastAsia="Calibri" w:hAnsi="Calibri" w:cs="Calibri"/>
          <w:i/>
          <w:iCs/>
          <w:color w:val="244061" w:themeColor="accent1" w:themeShade="80"/>
          <w:sz w:val="22"/>
          <w:szCs w:val="22"/>
        </w:rPr>
        <w:t>9</w:t>
      </w:r>
      <w:r w:rsidR="00D04A6D" w:rsidRPr="001D7348">
        <w:rPr>
          <w:rFonts w:ascii="Calibri" w:eastAsia="Calibri" w:hAnsi="Calibri" w:cs="Calibri"/>
          <w:i/>
          <w:iCs/>
          <w:color w:val="244061" w:themeColor="accent1" w:themeShade="80"/>
          <w:sz w:val="22"/>
          <w:szCs w:val="22"/>
        </w:rPr>
        <w:t>,</w:t>
      </w:r>
      <w:r w:rsidR="00B15ECA" w:rsidRPr="001D7348">
        <w:rPr>
          <w:rFonts w:ascii="Calibri" w:eastAsia="Calibri" w:hAnsi="Calibri" w:cs="Calibri"/>
          <w:i/>
          <w:iCs/>
          <w:color w:val="244061" w:themeColor="accent1" w:themeShade="80"/>
          <w:sz w:val="22"/>
          <w:szCs w:val="22"/>
        </w:rPr>
        <w:t xml:space="preserve"> </w:t>
      </w:r>
      <w:r w:rsidR="008605E5" w:rsidRPr="001D7348">
        <w:rPr>
          <w:rFonts w:ascii="Calibri" w:eastAsia="Calibri" w:hAnsi="Calibri" w:cs="Calibri"/>
          <w:i/>
          <w:iCs/>
          <w:color w:val="244061" w:themeColor="accent1" w:themeShade="80"/>
          <w:sz w:val="22"/>
          <w:szCs w:val="22"/>
        </w:rPr>
        <w:t>2:00-5:00 pm</w:t>
      </w:r>
      <w:r w:rsidR="00D81C29" w:rsidRPr="001D7348">
        <w:rPr>
          <w:rFonts w:ascii="Calibri" w:eastAsia="Calibri" w:hAnsi="Calibri" w:cs="Calibri"/>
          <w:i/>
          <w:iCs/>
          <w:color w:val="244061" w:themeColor="accent1" w:themeShade="80"/>
          <w:sz w:val="22"/>
          <w:szCs w:val="22"/>
        </w:rPr>
        <w:t>]</w:t>
      </w:r>
      <w:r w:rsidR="00D04A6D" w:rsidRPr="00C75DB5">
        <w:rPr>
          <w:rFonts w:ascii="Calibri" w:eastAsia="Calibri" w:hAnsi="Calibri" w:cs="Calibri"/>
          <w:i/>
          <w:iCs/>
          <w:color w:val="244061" w:themeColor="accent1" w:themeShade="80"/>
          <w:sz w:val="22"/>
          <w:szCs w:val="22"/>
        </w:rPr>
        <w:t xml:space="preserve"> </w:t>
      </w:r>
      <w:r w:rsidR="000D05D5">
        <w:rPr>
          <w:rFonts w:ascii="Calibri" w:eastAsia="Calibri" w:hAnsi="Calibri" w:cs="Calibri"/>
          <w:i/>
          <w:iCs/>
          <w:color w:val="244061" w:themeColor="accent1" w:themeShade="80"/>
          <w:sz w:val="22"/>
          <w:szCs w:val="22"/>
        </w:rPr>
        <w:br/>
      </w:r>
    </w:p>
    <w:p w14:paraId="0D6C0A67" w14:textId="3FE87454" w:rsidR="004D3A09" w:rsidRPr="00C75DB5" w:rsidRDefault="0082561E" w:rsidP="0082561E">
      <w:pPr>
        <w:widowControl/>
        <w:pBdr>
          <w:top w:val="nil"/>
          <w:left w:val="nil"/>
          <w:bottom w:val="nil"/>
          <w:right w:val="nil"/>
          <w:between w:val="nil"/>
        </w:pBdr>
        <w:shd w:val="clear" w:color="auto" w:fill="FFFFFF"/>
        <w:rPr>
          <w:rFonts w:ascii="Calibri" w:eastAsia="Calibri" w:hAnsi="Calibri" w:cs="Calibri"/>
          <w:sz w:val="4"/>
          <w:szCs w:val="4"/>
        </w:rPr>
      </w:pPr>
      <w:r>
        <w:rPr>
          <w:rFonts w:ascii="Calibri" w:eastAsia="Calibri" w:hAnsi="Calibri" w:cs="Calibri"/>
          <w:sz w:val="22"/>
          <w:szCs w:val="22"/>
        </w:rPr>
        <w:t xml:space="preserve">         </w:t>
      </w:r>
      <w:r w:rsidR="004D3A09" w:rsidRPr="00C75DB5">
        <w:rPr>
          <w:rFonts w:ascii="Calibri" w:eastAsia="Calibri" w:hAnsi="Calibri" w:cs="Calibri"/>
          <w:sz w:val="22"/>
          <w:szCs w:val="22"/>
        </w:rPr>
        <w:t xml:space="preserve">Please check the dates and times of the midterm and final exams. </w:t>
      </w:r>
      <w:r w:rsidR="006B2D97">
        <w:rPr>
          <w:rFonts w:ascii="Calibri" w:eastAsia="Calibri" w:hAnsi="Calibri" w:cs="Calibri"/>
          <w:sz w:val="22"/>
          <w:szCs w:val="22"/>
        </w:rPr>
        <w:t>Do not make plans for air travel, weddings, job interviews, or anything else that would conflict with the exam times</w:t>
      </w:r>
      <w:r w:rsidR="00D07373" w:rsidRPr="00C75DB5">
        <w:rPr>
          <w:rFonts w:ascii="Calibri" w:eastAsia="Calibri" w:hAnsi="Calibri" w:cs="Calibri"/>
          <w:sz w:val="22"/>
          <w:szCs w:val="22"/>
        </w:rPr>
        <w:t>.</w:t>
      </w:r>
      <w:r w:rsidR="004D3A09" w:rsidRPr="00C75DB5">
        <w:rPr>
          <w:rFonts w:ascii="Calibri" w:eastAsia="Calibri" w:hAnsi="Calibri" w:cs="Calibri"/>
          <w:sz w:val="22"/>
          <w:szCs w:val="22"/>
        </w:rPr>
        <w:t xml:space="preserve"> </w:t>
      </w:r>
    </w:p>
    <w:p w14:paraId="46BD9CDC" w14:textId="04D7C3D9" w:rsidR="00556FE0" w:rsidRPr="00D04A6D" w:rsidRDefault="00556FE0" w:rsidP="00C24C42">
      <w:pPr>
        <w:widowControl/>
        <w:rPr>
          <w:rFonts w:ascii="Calibri" w:eastAsia="Calibri" w:hAnsi="Calibri" w:cs="Calibri"/>
          <w:sz w:val="4"/>
          <w:szCs w:val="4"/>
        </w:rPr>
      </w:pPr>
    </w:p>
    <w:p w14:paraId="45BF1AD4" w14:textId="1D785D63"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286946">
        <w:rPr>
          <w:rFonts w:ascii="Calibri" w:eastAsia="Calibri" w:hAnsi="Calibri" w:cs="Calibri"/>
          <w:color w:val="222222"/>
          <w:sz w:val="22"/>
          <w:szCs w:val="22"/>
          <w:highlight w:val="white"/>
        </w:rPr>
        <w:t xml:space="preserve">Please note: </w:t>
      </w:r>
      <w:r w:rsidR="002F71D7">
        <w:rPr>
          <w:rFonts w:ascii="Calibri" w:eastAsia="Calibri" w:hAnsi="Calibri" w:cs="Calibri"/>
          <w:color w:val="222222"/>
          <w:sz w:val="22"/>
          <w:szCs w:val="22"/>
          <w:highlight w:val="white"/>
        </w:rPr>
        <w:t>Use of ChatGPT is not allowed in this course.</w:t>
      </w:r>
      <w:r w:rsidR="002F71D7">
        <w:rPr>
          <w:rFonts w:ascii="Calibri" w:eastAsia="Calibri" w:hAnsi="Calibri" w:cs="Calibri"/>
          <w:color w:val="222222"/>
          <w:sz w:val="22"/>
          <w:szCs w:val="22"/>
          <w:highlight w:val="white"/>
        </w:rPr>
        <w:b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449CE8B8" w14:textId="2DA371E9" w:rsidR="006421E1" w:rsidRPr="00F537F7" w:rsidRDefault="00D03EA0" w:rsidP="00EF468D">
      <w:pPr>
        <w:pBdr>
          <w:top w:val="nil"/>
          <w:left w:val="nil"/>
          <w:bottom w:val="nil"/>
          <w:right w:val="nil"/>
          <w:between w:val="nil"/>
        </w:pBdr>
        <w:rPr>
          <w:rFonts w:ascii="Calibri" w:eastAsia="Calibri" w:hAnsi="Calibri" w:cs="Calibri"/>
          <w:i/>
          <w:color w:val="000000"/>
          <w:sz w:val="20"/>
        </w:rPr>
      </w:pPr>
      <w:r w:rsidRPr="00293B40">
        <w:rPr>
          <w:rFonts w:ascii="Calibri" w:eastAsia="Calibri" w:hAnsi="Calibri" w:cs="Calibri"/>
          <w:color w:val="000000"/>
          <w:sz w:val="22"/>
          <w:szCs w:val="22"/>
        </w:rPr>
        <w:t xml:space="preserve">Students are responsible for knowing what is in </w:t>
      </w:r>
      <w:hyperlink r:id="rId16">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sidR="001D7348">
        <w:rPr>
          <w:rFonts w:ascii="Calibri" w:eastAsia="Calibri" w:hAnsi="Calibri" w:cs="Calibri"/>
          <w:color w:val="000000"/>
        </w:rPr>
        <w:t xml:space="preserve"> </w:t>
      </w:r>
      <w:r w:rsidR="001D7348">
        <w:rPr>
          <w:rFonts w:ascii="Calibri" w:eastAsia="Calibri" w:hAnsi="Calibri" w:cs="Calibri"/>
          <w:i/>
          <w:color w:val="000000"/>
          <w:sz w:val="2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47AFE243"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CF575C">
        <w:rPr>
          <w:rFonts w:asciiTheme="minorHAnsi" w:hAnsiTheme="minorHAnsi" w:cstheme="minorHAnsi"/>
          <w:szCs w:val="24"/>
        </w:rPr>
        <w:t xml:space="preserve"> </w:t>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 xml:space="preserve">Problem Set </w:t>
      </w:r>
      <w:proofErr w:type="gramStart"/>
      <w:r w:rsidR="001B5069" w:rsidRPr="00693EEF">
        <w:rPr>
          <w:rFonts w:asciiTheme="minorHAnsi" w:hAnsiTheme="minorHAnsi" w:cstheme="minorHAnsi"/>
          <w:szCs w:val="24"/>
        </w:rPr>
        <w:t>due-dates</w:t>
      </w:r>
      <w:proofErr w:type="gramEnd"/>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7F7F09EC" w:rsidR="00026226" w:rsidRDefault="00036875" w:rsidP="00026226">
      <w:pPr>
        <w:numPr>
          <w:ilvl w:val="0"/>
          <w:numId w:val="2"/>
        </w:numPr>
        <w:rPr>
          <w:rFonts w:ascii="Calibri" w:hAnsi="Calibri"/>
          <w:szCs w:val="24"/>
        </w:rPr>
      </w:pPr>
      <w:r w:rsidRPr="00693EEF">
        <w:rPr>
          <w:rFonts w:ascii="Calibri" w:hAnsi="Calibri"/>
          <w:szCs w:val="24"/>
        </w:rPr>
        <w:t>(1/</w:t>
      </w:r>
      <w:r w:rsidR="00A22AAD">
        <w:rPr>
          <w:rFonts w:ascii="Calibri" w:hAnsi="Calibri"/>
          <w:szCs w:val="24"/>
        </w:rPr>
        <w:t>2</w:t>
      </w:r>
      <w:r w:rsidR="009E1A92">
        <w:rPr>
          <w:rFonts w:ascii="Calibri" w:hAnsi="Calibri"/>
          <w:szCs w:val="24"/>
        </w:rPr>
        <w:t>8</w:t>
      </w:r>
      <w:r w:rsidR="005C15E0">
        <w:rPr>
          <w:rFonts w:ascii="Calibri" w:hAnsi="Calibri"/>
          <w:szCs w:val="24"/>
        </w:rPr>
        <w:t>/202</w:t>
      </w:r>
      <w:r w:rsidR="009E1A92">
        <w:rPr>
          <w:rFonts w:ascii="Calibri" w:hAnsi="Calibri"/>
          <w:szCs w:val="24"/>
        </w:rPr>
        <w:t>5</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t>Mini-lecture: Graphical analysis</w:t>
      </w:r>
    </w:p>
    <w:p w14:paraId="3339DA80" w14:textId="77777777" w:rsidR="008715A4" w:rsidRPr="00693EEF" w:rsidRDefault="008715A4" w:rsidP="008715A4">
      <w:pPr>
        <w:ind w:left="360"/>
        <w:rPr>
          <w:rFonts w:ascii="Calibri" w:hAnsi="Calibri"/>
          <w:szCs w:val="24"/>
        </w:rPr>
      </w:pPr>
    </w:p>
    <w:p w14:paraId="36E716D0" w14:textId="57120CE4" w:rsidR="00092C3E" w:rsidRDefault="00036875" w:rsidP="00026226">
      <w:pPr>
        <w:numPr>
          <w:ilvl w:val="0"/>
          <w:numId w:val="2"/>
        </w:numPr>
        <w:rPr>
          <w:rFonts w:ascii="Calibri" w:hAnsi="Calibri"/>
          <w:szCs w:val="24"/>
        </w:rPr>
      </w:pPr>
      <w:r w:rsidRPr="00693EEF">
        <w:rPr>
          <w:rFonts w:ascii="Calibri" w:hAnsi="Calibri"/>
          <w:szCs w:val="24"/>
        </w:rPr>
        <w:t>(1/</w:t>
      </w:r>
      <w:r w:rsidR="009E1A92">
        <w:rPr>
          <w:rFonts w:ascii="Calibri" w:hAnsi="Calibri"/>
          <w:szCs w:val="24"/>
        </w:rPr>
        <w:t>30</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0B0D7D">
        <w:rPr>
          <w:rFonts w:ascii="Calibri" w:hAnsi="Calibri"/>
          <w:szCs w:val="24"/>
        </w:rPr>
        <w:t xml:space="preserve">as well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proofErr w:type="gramStart"/>
      <w:r w:rsidR="002B4D09" w:rsidRPr="00EF468D">
        <w:rPr>
          <w:rFonts w:ascii="Calibri" w:hAnsi="Calibri"/>
          <w:szCs w:val="24"/>
        </w:rPr>
        <w:t>Mini-lecture</w:t>
      </w:r>
      <w:proofErr w:type="gramEnd"/>
      <w:r w:rsidR="002B4D09" w:rsidRPr="00EF468D">
        <w:rPr>
          <w:rFonts w:ascii="Calibri" w:hAnsi="Calibri"/>
          <w:szCs w:val="24"/>
        </w:rPr>
        <w:t>: Macro-prudential policies</w:t>
      </w:r>
    </w:p>
    <w:p w14:paraId="3B0847C2" w14:textId="08F737BA"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r w:rsidR="00BF5961">
        <w:rPr>
          <w:rFonts w:ascii="Calibri" w:hAnsi="Calibri"/>
          <w:szCs w:val="24"/>
        </w:rPr>
        <w:t xml:space="preserve">       </w:t>
      </w:r>
      <w:r w:rsidR="00BF5961">
        <w:rPr>
          <w:rFonts w:ascii="Calibri" w:hAnsi="Calibri"/>
          <w:szCs w:val="24"/>
        </w:rPr>
        <w:tab/>
      </w:r>
      <w:r w:rsidR="00BF5961">
        <w:rPr>
          <w:rFonts w:ascii="Calibri" w:hAnsi="Calibri"/>
          <w:szCs w:val="24"/>
        </w:rPr>
        <w:tab/>
      </w:r>
      <w:r w:rsidR="00BF5961">
        <w:rPr>
          <w:rFonts w:ascii="Calibri" w:hAnsi="Calibri"/>
          <w:szCs w:val="24"/>
        </w:rPr>
        <w:tab/>
      </w:r>
      <w:r w:rsidR="00BF5961">
        <w:rPr>
          <w:rFonts w:ascii="Calibri" w:hAnsi="Calibri"/>
          <w:szCs w:val="24"/>
        </w:rPr>
        <w:tab/>
      </w:r>
      <w:r w:rsidR="00BF5961">
        <w:rPr>
          <w:rFonts w:ascii="Calibri" w:hAnsi="Calibri"/>
          <w:szCs w:val="24"/>
        </w:rPr>
        <w:tab/>
      </w:r>
      <w:r w:rsidR="00BF5961">
        <w:rPr>
          <w:rFonts w:ascii="Calibri" w:hAnsi="Calibri"/>
          <w:szCs w:val="24"/>
        </w:rPr>
        <w:tab/>
      </w:r>
      <w:r w:rsidR="00BF5961">
        <w:rPr>
          <w:rFonts w:ascii="Calibri" w:hAnsi="Calibri"/>
          <w:szCs w:val="24"/>
        </w:rPr>
        <w:tab/>
        <w:t xml:space="preserve"> </w:t>
      </w:r>
      <w:r w:rsidR="00BF5961" w:rsidRPr="00693EEF">
        <w:rPr>
          <w:rFonts w:ascii="Calibri" w:hAnsi="Calibri"/>
          <w:szCs w:val="24"/>
        </w:rPr>
        <w:t xml:space="preserve">___ PS </w:t>
      </w:r>
      <w:r w:rsidR="00BF5961">
        <w:rPr>
          <w:rFonts w:ascii="Calibri" w:hAnsi="Calibri"/>
          <w:szCs w:val="24"/>
        </w:rPr>
        <w:t xml:space="preserve">1 </w:t>
      </w:r>
      <w:r w:rsidR="00BF5961" w:rsidRPr="00F11DB8">
        <w:rPr>
          <w:rFonts w:ascii="Calibri" w:hAnsi="Calibri"/>
          <w:color w:val="0070C0"/>
          <w:szCs w:val="24"/>
        </w:rPr>
        <w:t>due 2/</w:t>
      </w:r>
      <w:r w:rsidR="00BF5961">
        <w:rPr>
          <w:rFonts w:ascii="Calibri" w:hAnsi="Calibri"/>
          <w:color w:val="0070C0"/>
          <w:szCs w:val="24"/>
        </w:rPr>
        <w:t>3</w:t>
      </w:r>
    </w:p>
    <w:p w14:paraId="73729B1F" w14:textId="4B5B28A0" w:rsidR="001A11F2" w:rsidRPr="0034223A" w:rsidRDefault="00350810" w:rsidP="0034223A">
      <w:pPr>
        <w:numPr>
          <w:ilvl w:val="0"/>
          <w:numId w:val="2"/>
        </w:numPr>
        <w:rPr>
          <w:rFonts w:ascii="Calibri" w:hAnsi="Calibri"/>
          <w:sz w:val="16"/>
          <w:szCs w:val="16"/>
        </w:rPr>
      </w:pPr>
      <w:r w:rsidRPr="00693EEF">
        <w:rPr>
          <w:rFonts w:ascii="Calibri" w:hAnsi="Calibri"/>
          <w:szCs w:val="24"/>
        </w:rPr>
        <w:t>(</w:t>
      </w:r>
      <w:r w:rsidR="009E1A92">
        <w:rPr>
          <w:rFonts w:ascii="Calibri" w:hAnsi="Calibri"/>
          <w:szCs w:val="24"/>
        </w:rPr>
        <w:t>2/</w:t>
      </w:r>
      <w:r w:rsidR="00BF5961">
        <w:rPr>
          <w:rFonts w:ascii="Calibri" w:hAnsi="Calibri"/>
          <w:szCs w:val="24"/>
        </w:rPr>
        <w:t>4</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18C7E80F" w:rsidR="00026226" w:rsidRPr="00975BB5" w:rsidRDefault="001A11F2" w:rsidP="00EF468D">
      <w:pPr>
        <w:ind w:firstLine="360"/>
        <w:rPr>
          <w:rFonts w:ascii="Calibri" w:hAnsi="Calibri"/>
          <w:sz w:val="16"/>
          <w:szCs w:val="16"/>
        </w:rPr>
      </w:pPr>
      <w:r>
        <w:rPr>
          <w:rFonts w:ascii="Calibri" w:hAnsi="Calibri"/>
          <w:szCs w:val="24"/>
        </w:rPr>
        <w:t>Mini-lecture: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7BC59DF7"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 xml:space="preserve">EXPECTATIONS AND </w:t>
      </w:r>
      <w:r w:rsidR="00422705">
        <w:rPr>
          <w:rFonts w:ascii="Calibri" w:hAnsi="Calibri"/>
          <w:b/>
          <w:szCs w:val="24"/>
        </w:rPr>
        <w:t xml:space="preserve">THE MONETARY MODEL OF </w:t>
      </w:r>
      <w:r w:rsidR="0085782B">
        <w:rPr>
          <w:rFonts w:ascii="Calibri" w:hAnsi="Calibri"/>
          <w:b/>
          <w:szCs w:val="24"/>
        </w:rPr>
        <w:t>EXCHANGE RATE</w:t>
      </w:r>
      <w:r w:rsidR="00672ED8">
        <w:rPr>
          <w:rFonts w:ascii="Calibri" w:hAnsi="Calibri"/>
          <w:b/>
          <w:szCs w:val="24"/>
        </w:rPr>
        <w:t>S</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258AC603" w:rsidR="00026226" w:rsidRPr="00693EEF" w:rsidRDefault="00350810" w:rsidP="00026226">
      <w:pPr>
        <w:numPr>
          <w:ilvl w:val="0"/>
          <w:numId w:val="2"/>
        </w:numPr>
        <w:rPr>
          <w:rFonts w:ascii="Calibri" w:hAnsi="Calibri"/>
          <w:szCs w:val="24"/>
        </w:rPr>
      </w:pPr>
      <w:r w:rsidRPr="00693EEF">
        <w:rPr>
          <w:rFonts w:ascii="Calibri" w:hAnsi="Calibri"/>
          <w:szCs w:val="24"/>
        </w:rPr>
        <w:t>(</w:t>
      </w:r>
      <w:r w:rsidR="00BF5961">
        <w:rPr>
          <w:rFonts w:ascii="Calibri" w:hAnsi="Calibri"/>
          <w:szCs w:val="24"/>
        </w:rPr>
        <w:t>2</w:t>
      </w:r>
      <w:r w:rsidR="006D5C6A">
        <w:rPr>
          <w:rFonts w:ascii="Calibri" w:hAnsi="Calibri"/>
          <w:szCs w:val="24"/>
        </w:rPr>
        <w:t>/</w:t>
      </w:r>
      <w:r w:rsidR="00BF5961">
        <w:rPr>
          <w:rFonts w:ascii="Calibri" w:hAnsi="Calibri"/>
          <w:szCs w:val="24"/>
        </w:rPr>
        <w:t>9</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890630">
        <w:rPr>
          <w:rFonts w:ascii="Calibri" w:hAnsi="Calibri"/>
          <w:szCs w:val="24"/>
        </w:rPr>
        <w:br/>
        <w:t xml:space="preserve">Mini-lecture: </w:t>
      </w:r>
      <w:r w:rsidR="0090082B">
        <w:rPr>
          <w:rFonts w:ascii="Calibri" w:hAnsi="Calibri"/>
          <w:szCs w:val="24"/>
        </w:rPr>
        <w:t xml:space="preserve">Derivation of the </w:t>
      </w:r>
      <w:r w:rsidR="006D5C6A">
        <w:rPr>
          <w:rFonts w:ascii="Calibri" w:hAnsi="Calibri"/>
          <w:szCs w:val="24"/>
        </w:rPr>
        <w:t>m</w:t>
      </w:r>
      <w:r w:rsidR="00EB4D6B">
        <w:rPr>
          <w:rFonts w:ascii="Calibri" w:hAnsi="Calibri"/>
          <w:szCs w:val="24"/>
        </w:rPr>
        <w:t xml:space="preserve">onetary </w:t>
      </w:r>
      <w:r w:rsidR="0090082B">
        <w:rPr>
          <w:rFonts w:ascii="Calibri" w:hAnsi="Calibri"/>
          <w:szCs w:val="24"/>
        </w:rPr>
        <w:t>model with rational expectations</w:t>
      </w:r>
      <w:r w:rsidR="00890630">
        <w:rPr>
          <w:rFonts w:ascii="Calibri" w:hAnsi="Calibri"/>
          <w:szCs w:val="24"/>
        </w:rPr>
        <w:br/>
      </w:r>
    </w:p>
    <w:p w14:paraId="0BC34731" w14:textId="17F606EB" w:rsidR="00ED4EE7" w:rsidRDefault="00526178" w:rsidP="00026226">
      <w:pPr>
        <w:numPr>
          <w:ilvl w:val="0"/>
          <w:numId w:val="2"/>
        </w:numPr>
        <w:rPr>
          <w:rFonts w:ascii="Calibri" w:hAnsi="Calibri"/>
          <w:szCs w:val="24"/>
        </w:rPr>
      </w:pPr>
      <w:r w:rsidRPr="00693EEF">
        <w:rPr>
          <w:rFonts w:ascii="Calibri" w:hAnsi="Calibri"/>
          <w:szCs w:val="24"/>
        </w:rPr>
        <w:t>(</w:t>
      </w:r>
      <w:r w:rsidR="00BF5961">
        <w:rPr>
          <w:rFonts w:ascii="Calibri" w:hAnsi="Calibri"/>
          <w:szCs w:val="24"/>
        </w:rPr>
        <w:t>2</w:t>
      </w:r>
      <w:r w:rsidR="00D278EF">
        <w:rPr>
          <w:rFonts w:ascii="Calibri" w:hAnsi="Calibri"/>
          <w:szCs w:val="24"/>
        </w:rPr>
        <w:t>/</w:t>
      </w:r>
      <w:r w:rsidR="00BF5961">
        <w:rPr>
          <w:rFonts w:ascii="Calibri" w:hAnsi="Calibri"/>
          <w:szCs w:val="24"/>
        </w:rPr>
        <w:t>11</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t>Mini-lecture: Generations 2 &amp; 3 of speculative attack models</w:t>
      </w:r>
      <w:r w:rsidR="00890630">
        <w:rPr>
          <w:rFonts w:ascii="Calibri" w:hAnsi="Calibri"/>
          <w:szCs w:val="24"/>
        </w:rPr>
        <w:br/>
      </w:r>
      <w:r w:rsidR="008B2A86">
        <w:rPr>
          <w:rFonts w:ascii="Calibri" w:hAnsi="Calibri"/>
          <w:szCs w:val="24"/>
        </w:rPr>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t xml:space="preserve">            </w:t>
      </w:r>
    </w:p>
    <w:p w14:paraId="4D8DFC1C" w14:textId="5474182C" w:rsidR="001B0402" w:rsidRPr="001B0402" w:rsidRDefault="00CC2A25" w:rsidP="001B0402">
      <w:pPr>
        <w:numPr>
          <w:ilvl w:val="0"/>
          <w:numId w:val="2"/>
        </w:numPr>
        <w:rPr>
          <w:rFonts w:ascii="Calibri" w:hAnsi="Calibri"/>
          <w:sz w:val="2"/>
          <w:szCs w:val="2"/>
        </w:rPr>
      </w:pPr>
      <w:r>
        <w:rPr>
          <w:rFonts w:ascii="Calibri" w:hAnsi="Calibri"/>
          <w:szCs w:val="24"/>
        </w:rPr>
        <w:t>(2/</w:t>
      </w:r>
      <w:r w:rsidR="00BF5961">
        <w:rPr>
          <w:rFonts w:ascii="Calibri" w:hAnsi="Calibri"/>
          <w:szCs w:val="24"/>
        </w:rPr>
        <w:t>13</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r w:rsidR="00753360">
        <w:rPr>
          <w:rFonts w:ascii="Calibri" w:hAnsi="Calibri"/>
          <w:szCs w:val="24"/>
        </w:rPr>
        <w:t xml:space="preserve">Mini-lecture: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55178CCC"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r w:rsidR="00BF5961">
        <w:rPr>
          <w:rFonts w:ascii="Calibri" w:hAnsi="Calibri"/>
          <w:szCs w:val="24"/>
        </w:rPr>
        <w:t xml:space="preserve">                                                                                                                                      </w:t>
      </w:r>
      <w:r w:rsidR="00BF5961" w:rsidRPr="00A25D02">
        <w:rPr>
          <w:rFonts w:ascii="Calibri" w:hAnsi="Calibri"/>
          <w:szCs w:val="24"/>
        </w:rPr>
        <w:t xml:space="preserve">___PS 2 </w:t>
      </w:r>
      <w:r w:rsidR="00BF5961" w:rsidRPr="00A25D02">
        <w:rPr>
          <w:rFonts w:ascii="Calibri" w:hAnsi="Calibri"/>
          <w:color w:val="0070C0"/>
          <w:szCs w:val="24"/>
        </w:rPr>
        <w:t>due 2/1</w:t>
      </w:r>
      <w:r w:rsidR="00BF5961">
        <w:rPr>
          <w:rFonts w:ascii="Calibri" w:hAnsi="Calibri"/>
          <w:color w:val="0070C0"/>
          <w:szCs w:val="24"/>
        </w:rPr>
        <w:t>8</w:t>
      </w:r>
    </w:p>
    <w:p w14:paraId="5A750A68" w14:textId="04D02FAC" w:rsidR="00026226" w:rsidRPr="00693EEF" w:rsidRDefault="00CA7CC8" w:rsidP="00026226">
      <w:pPr>
        <w:numPr>
          <w:ilvl w:val="0"/>
          <w:numId w:val="2"/>
        </w:numPr>
        <w:rPr>
          <w:rFonts w:ascii="Calibri" w:hAnsi="Calibri"/>
          <w:szCs w:val="24"/>
        </w:rPr>
      </w:pPr>
      <w:r w:rsidRPr="00693EEF">
        <w:rPr>
          <w:rFonts w:ascii="Calibri" w:hAnsi="Calibri"/>
          <w:szCs w:val="24"/>
        </w:rPr>
        <w:t>(2/</w:t>
      </w:r>
      <w:r w:rsidR="00BF5961">
        <w:rPr>
          <w:rFonts w:ascii="Calibri" w:hAnsi="Calibri"/>
          <w:szCs w:val="24"/>
        </w:rPr>
        <w:t>18</w:t>
      </w:r>
      <w:r w:rsidR="006D5C6A">
        <w:rPr>
          <w:rFonts w:ascii="Calibri" w:hAnsi="Calibri"/>
          <w:szCs w:val="24"/>
        </w:rPr>
        <w:t>)</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t>Mini-lecture: Introduction to the</w:t>
      </w:r>
      <w:r w:rsidR="00D951E6">
        <w:rPr>
          <w:rFonts w:ascii="Calibri" w:hAnsi="Calibri"/>
          <w:szCs w:val="24"/>
        </w:rPr>
        <w:t xml:space="preserve"> </w:t>
      </w:r>
      <w:r w:rsidR="00906792">
        <w:rPr>
          <w:rFonts w:ascii="Calibri" w:hAnsi="Calibri"/>
          <w:szCs w:val="24"/>
        </w:rPr>
        <w:t>portfolio balance model</w:t>
      </w:r>
      <w:r w:rsidR="00906792">
        <w:rPr>
          <w:rFonts w:ascii="Calibri" w:hAnsi="Calibri"/>
          <w:szCs w:val="24"/>
        </w:rPr>
        <w:br/>
      </w:r>
      <w:r w:rsidR="00026226" w:rsidRPr="00693EEF">
        <w:rPr>
          <w:rFonts w:ascii="Calibri" w:hAnsi="Calibri"/>
          <w:szCs w:val="24"/>
        </w:rPr>
        <w:tab/>
        <w:t xml:space="preserve">              </w:t>
      </w:r>
    </w:p>
    <w:p w14:paraId="1B252B8A" w14:textId="39076E04"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BF5961">
        <w:rPr>
          <w:rFonts w:ascii="Calibri" w:hAnsi="Calibri"/>
          <w:szCs w:val="24"/>
        </w:rPr>
        <w:t>20</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p>
    <w:p w14:paraId="652A9E7E" w14:textId="77777777" w:rsidR="00547946" w:rsidRDefault="00882123" w:rsidP="00EF468D">
      <w:pPr>
        <w:ind w:left="360"/>
        <w:rPr>
          <w:rFonts w:ascii="Calibri" w:hAnsi="Calibri"/>
          <w:szCs w:val="24"/>
        </w:rPr>
      </w:pPr>
      <w:r>
        <w:rPr>
          <w:rFonts w:ascii="Calibri" w:hAnsi="Calibri"/>
          <w:szCs w:val="24"/>
        </w:rPr>
        <w:t>Mini-lecture: The efficient frontier, as viewed by Botswana’s Pula Fund</w:t>
      </w:r>
    </w:p>
    <w:p w14:paraId="571D1883" w14:textId="2516F9C5" w:rsidR="00F855B7" w:rsidRPr="0041735E" w:rsidRDefault="00144C6E" w:rsidP="0041735E">
      <w:pPr>
        <w:ind w:left="360"/>
        <w:jc w:val="center"/>
        <w:rPr>
          <w:rFonts w:ascii="Calibri" w:hAnsi="Calibri"/>
          <w:i/>
          <w:iCs/>
          <w:sz w:val="8"/>
          <w:szCs w:val="8"/>
        </w:rPr>
      </w:pPr>
      <w:r w:rsidRPr="0041735E">
        <w:rPr>
          <w:rFonts w:ascii="Calibri" w:hAnsi="Calibri"/>
          <w:i/>
          <w:iCs/>
          <w:szCs w:val="24"/>
        </w:rPr>
        <w:br/>
      </w:r>
    </w:p>
    <w:p w14:paraId="1C23F0B2" w14:textId="7D78D29B" w:rsidR="00F713C1" w:rsidRPr="00F713C1" w:rsidRDefault="00CA7CC8" w:rsidP="00F537F7">
      <w:pPr>
        <w:numPr>
          <w:ilvl w:val="0"/>
          <w:numId w:val="2"/>
        </w:numPr>
        <w:rPr>
          <w:rFonts w:ascii="Calibri" w:hAnsi="Calibri"/>
          <w:sz w:val="8"/>
          <w:szCs w:val="8"/>
        </w:rPr>
      </w:pPr>
      <w:r w:rsidRPr="00F855B7">
        <w:rPr>
          <w:rFonts w:ascii="Calibri" w:hAnsi="Calibri"/>
          <w:szCs w:val="24"/>
        </w:rPr>
        <w:t>(2/</w:t>
      </w:r>
      <w:r w:rsidR="00BF5961">
        <w:rPr>
          <w:rFonts w:ascii="Calibri" w:hAnsi="Calibri"/>
          <w:szCs w:val="24"/>
        </w:rPr>
        <w:t>25</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t>Mini-lecture: The model applied to country risk</w:t>
      </w:r>
      <w:r w:rsidR="00A25D02">
        <w:rPr>
          <w:rFonts w:ascii="Calibri" w:hAnsi="Calibri"/>
          <w:szCs w:val="24"/>
        </w:rPr>
        <w:br/>
      </w:r>
    </w:p>
    <w:p w14:paraId="1242468A" w14:textId="1F346E8F" w:rsidR="00026226" w:rsidRPr="006D5C6A" w:rsidRDefault="00F713C1" w:rsidP="00E6380B">
      <w:pPr>
        <w:ind w:left="2160" w:firstLine="720"/>
        <w:rPr>
          <w:rFonts w:ascii="Calibri" w:hAnsi="Calibri"/>
          <w:sz w:val="8"/>
          <w:szCs w:val="8"/>
        </w:rPr>
      </w:pPr>
      <w:r>
        <w:rPr>
          <w:rFonts w:ascii="Calibri" w:hAnsi="Calibri"/>
          <w:szCs w:val="24"/>
        </w:rPr>
        <w:t>2/1</w:t>
      </w:r>
      <w:r w:rsidR="00BF5961">
        <w:rPr>
          <w:rFonts w:ascii="Calibri" w:hAnsi="Calibri"/>
          <w:szCs w:val="24"/>
        </w:rPr>
        <w:t>7</w:t>
      </w:r>
      <w:r>
        <w:rPr>
          <w:rFonts w:ascii="Calibri" w:hAnsi="Calibri"/>
          <w:szCs w:val="24"/>
        </w:rPr>
        <w:t xml:space="preserve"> Holid</w:t>
      </w:r>
      <w:r w:rsidR="00E6380B">
        <w:rPr>
          <w:rFonts w:ascii="Calibri" w:hAnsi="Calibri"/>
          <w:szCs w:val="24"/>
        </w:rPr>
        <w:t xml:space="preserve">ay </w:t>
      </w:r>
      <w:r>
        <w:rPr>
          <w:rFonts w:ascii="Calibri" w:hAnsi="Calibri"/>
          <w:szCs w:val="24"/>
        </w:rPr>
        <w:t>(Washington’s Birthday)</w:t>
      </w:r>
      <w:r w:rsidR="00144C6E" w:rsidRPr="006D5C6A">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5584B011" w:rsidR="00026226" w:rsidRPr="00693EEF" w:rsidRDefault="00026226" w:rsidP="0054794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sidRPr="00801955">
        <w:rPr>
          <w:rFonts w:ascii="Calibri" w:hAnsi="Calibri"/>
          <w:b/>
          <w:sz w:val="16"/>
          <w:szCs w:val="16"/>
        </w:rPr>
        <w:br/>
      </w:r>
      <w:r w:rsidR="00547946" w:rsidRPr="00801955">
        <w:rPr>
          <w:rFonts w:ascii="Calibri" w:hAnsi="Calibri"/>
          <w:sz w:val="16"/>
          <w:szCs w:val="16"/>
        </w:rPr>
        <w:tab/>
      </w:r>
      <w:r w:rsidR="00547946">
        <w:rPr>
          <w:rFonts w:ascii="Calibri" w:hAnsi="Calibri"/>
          <w:szCs w:val="24"/>
        </w:rPr>
        <w:t xml:space="preserve">                               </w:t>
      </w:r>
      <w:r w:rsidR="00547946">
        <w:rPr>
          <w:rFonts w:ascii="Calibri" w:hAnsi="Calibri"/>
          <w:szCs w:val="24"/>
        </w:rPr>
        <w:tab/>
      </w:r>
    </w:p>
    <w:p w14:paraId="25C37628" w14:textId="39822D4E"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854E13">
        <w:rPr>
          <w:rFonts w:ascii="Calibri" w:hAnsi="Calibri"/>
          <w:szCs w:val="24"/>
        </w:rPr>
        <w:t>/</w:t>
      </w:r>
      <w:r w:rsidR="00F713C1">
        <w:rPr>
          <w:rFonts w:ascii="Calibri" w:hAnsi="Calibri"/>
          <w:szCs w:val="24"/>
        </w:rPr>
        <w:t>2</w:t>
      </w:r>
      <w:r w:rsidR="00BF5961">
        <w:rPr>
          <w:rFonts w:ascii="Calibri" w:hAnsi="Calibri"/>
          <w:szCs w:val="24"/>
        </w:rPr>
        <w:t>7</w:t>
      </w:r>
      <w:r w:rsidR="00854E13">
        <w:rPr>
          <w:rFonts w:ascii="Calibri" w:hAnsi="Calibri"/>
          <w:szCs w:val="24"/>
        </w:rPr>
        <w:t>)</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446AC2">
        <w:rPr>
          <w:rFonts w:ascii="Calibri" w:hAnsi="Calibri"/>
          <w:szCs w:val="24"/>
        </w:rPr>
        <w:br/>
      </w:r>
      <w:r w:rsidR="00C572AB">
        <w:rPr>
          <w:rFonts w:ascii="Calibri" w:hAnsi="Calibri"/>
          <w:szCs w:val="24"/>
        </w:rPr>
        <w:t>Mini-lecture:  Explosive de</w:t>
      </w:r>
      <w:r w:rsidR="00521BAF">
        <w:rPr>
          <w:rFonts w:ascii="Calibri" w:hAnsi="Calibri"/>
          <w:szCs w:val="24"/>
        </w:rPr>
        <w:t>b</w:t>
      </w:r>
      <w:r w:rsidR="00C572AB">
        <w:rPr>
          <w:rFonts w:ascii="Calibri" w:hAnsi="Calibri"/>
          <w:szCs w:val="24"/>
        </w:rPr>
        <w:t>t</w:t>
      </w:r>
      <w:r w:rsidR="00AF7135">
        <w:rPr>
          <w:rFonts w:ascii="Calibri" w:hAnsi="Calibri"/>
          <w:szCs w:val="24"/>
        </w:rPr>
        <w:t xml:space="preserve">    </w:t>
      </w:r>
      <w:r w:rsidR="00801955">
        <w:rPr>
          <w:rFonts w:ascii="Calibri" w:hAnsi="Calibri"/>
          <w:szCs w:val="24"/>
        </w:rPr>
        <w:br/>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t xml:space="preserve">                                           </w:t>
      </w:r>
      <w:r w:rsidR="00422705">
        <w:rPr>
          <w:rFonts w:ascii="Calibri" w:hAnsi="Calibri"/>
          <w:szCs w:val="24"/>
        </w:rPr>
        <w:t xml:space="preserve">                </w:t>
      </w:r>
      <w:r w:rsidR="00801955">
        <w:rPr>
          <w:rFonts w:ascii="Calibri" w:hAnsi="Calibri"/>
          <w:szCs w:val="24"/>
        </w:rPr>
        <w:t xml:space="preserve"> _</w:t>
      </w:r>
      <w:r w:rsidR="00801955" w:rsidRPr="00693EEF">
        <w:rPr>
          <w:rFonts w:ascii="Calibri" w:hAnsi="Calibri"/>
          <w:szCs w:val="24"/>
        </w:rPr>
        <w:t>__ PS 3</w:t>
      </w:r>
      <w:r w:rsidR="00801955">
        <w:rPr>
          <w:rFonts w:ascii="Calibri" w:hAnsi="Calibri"/>
          <w:szCs w:val="24"/>
        </w:rPr>
        <w:t xml:space="preserve"> </w:t>
      </w:r>
      <w:r w:rsidR="00801955" w:rsidRPr="00693EEF">
        <w:rPr>
          <w:rFonts w:ascii="Calibri" w:hAnsi="Calibri"/>
          <w:szCs w:val="24"/>
        </w:rPr>
        <w:t>due</w:t>
      </w:r>
      <w:r w:rsidR="00422705">
        <w:rPr>
          <w:rFonts w:ascii="Calibri" w:hAnsi="Calibri"/>
          <w:szCs w:val="24"/>
        </w:rPr>
        <w:t xml:space="preserve"> </w:t>
      </w:r>
      <w:r w:rsidR="00801955">
        <w:rPr>
          <w:rFonts w:ascii="Calibri" w:hAnsi="Calibri"/>
          <w:szCs w:val="24"/>
        </w:rPr>
        <w:t>2/2</w:t>
      </w:r>
      <w:r w:rsidR="006421E1">
        <w:rPr>
          <w:rFonts w:ascii="Calibri" w:hAnsi="Calibri"/>
          <w:szCs w:val="24"/>
        </w:rPr>
        <w:t>3</w:t>
      </w:r>
      <w:r w:rsidR="00AF7135">
        <w:rPr>
          <w:rFonts w:ascii="Calibri" w:hAnsi="Calibri"/>
          <w:szCs w:val="24"/>
        </w:rPr>
        <w:t xml:space="preserve">                   </w:t>
      </w:r>
    </w:p>
    <w:p w14:paraId="048460FB" w14:textId="7752A5A5" w:rsidR="00F04782" w:rsidRPr="00F04782" w:rsidRDefault="001D69FC" w:rsidP="00F04782">
      <w:pPr>
        <w:ind w:left="360"/>
        <w:rPr>
          <w:rFonts w:ascii="Calibri" w:hAnsi="Calibri"/>
          <w:szCs w:val="24"/>
        </w:rPr>
      </w:pPr>
      <w:r>
        <w:rPr>
          <w:rFonts w:ascii="Calibri" w:hAnsi="Calibri"/>
          <w:color w:val="C00000"/>
          <w:szCs w:val="24"/>
        </w:rPr>
        <w:lastRenderedPageBreak/>
        <w:t xml:space="preserve">   </w:t>
      </w:r>
      <w:r w:rsidR="00F04782">
        <w:rPr>
          <w:rFonts w:ascii="Calibri" w:hAnsi="Calibri"/>
          <w:color w:val="4A442A" w:themeColor="background2" w:themeShade="40"/>
          <w:szCs w:val="24"/>
        </w:rPr>
        <w:t xml:space="preserve">  </w:t>
      </w:r>
    </w:p>
    <w:p w14:paraId="3E541074" w14:textId="1751D1DB" w:rsidR="00026226" w:rsidRPr="00FC1AF5" w:rsidRDefault="00F04782" w:rsidP="00FC1AF5">
      <w:pPr>
        <w:pStyle w:val="ListParagraph"/>
        <w:numPr>
          <w:ilvl w:val="0"/>
          <w:numId w:val="2"/>
        </w:numPr>
        <w:shd w:val="clear" w:color="auto" w:fill="FFFFFF"/>
        <w:spacing w:line="240" w:lineRule="atLeast"/>
        <w:rPr>
          <w:rFonts w:ascii="Calibri" w:hAnsi="Calibri"/>
          <w:szCs w:val="24"/>
        </w:rPr>
      </w:pPr>
      <w:r w:rsidRPr="00F04782">
        <w:rPr>
          <w:rFonts w:ascii="Calibri" w:hAnsi="Calibri"/>
          <w:szCs w:val="24"/>
        </w:rPr>
        <w:t>(</w:t>
      </w:r>
      <w:r w:rsidR="00BF5961">
        <w:rPr>
          <w:rFonts w:ascii="Calibri" w:hAnsi="Calibri"/>
          <w:szCs w:val="24"/>
        </w:rPr>
        <w:t>3/4</w:t>
      </w:r>
      <w:r w:rsidRPr="00F04782">
        <w:rPr>
          <w:rFonts w:ascii="Calibri" w:hAnsi="Calibri"/>
          <w:szCs w:val="24"/>
        </w:rPr>
        <w:t xml:space="preserve">) </w:t>
      </w:r>
      <w:r w:rsidR="00FC1AF5">
        <w:rPr>
          <w:rFonts w:ascii="Calibri" w:hAnsi="Calibri"/>
          <w:szCs w:val="24"/>
        </w:rPr>
        <w:t xml:space="preserve">Sovereign Default </w:t>
      </w:r>
      <w:r w:rsidR="00FC1AF5" w:rsidRPr="000566F2">
        <w:rPr>
          <w:rFonts w:ascii="Calibri" w:hAnsi="Calibri"/>
          <w:color w:val="C00000"/>
          <w:szCs w:val="24"/>
        </w:rPr>
        <w:t>(</w:t>
      </w:r>
      <w:r w:rsidR="00BF5961">
        <w:rPr>
          <w:rFonts w:ascii="Calibri" w:hAnsi="Calibri"/>
          <w:color w:val="C00000"/>
          <w:szCs w:val="24"/>
        </w:rPr>
        <w:t>possibly as a g</w:t>
      </w:r>
      <w:r w:rsidR="00FC1AF5" w:rsidRPr="000566F2">
        <w:rPr>
          <w:rFonts w:ascii="Calibri" w:hAnsi="Calibri"/>
          <w:color w:val="C00000"/>
          <w:szCs w:val="24"/>
        </w:rPr>
        <w:t>uest lecture by F</w:t>
      </w:r>
      <w:r w:rsidR="00B25FF1">
        <w:rPr>
          <w:rFonts w:ascii="Calibri" w:hAnsi="Calibri"/>
          <w:color w:val="C00000"/>
          <w:szCs w:val="24"/>
        </w:rPr>
        <w:t>ederico</w:t>
      </w:r>
      <w:r w:rsidR="00FC1AF5" w:rsidRPr="000566F2">
        <w:rPr>
          <w:rFonts w:ascii="Calibri" w:hAnsi="Calibri"/>
          <w:color w:val="C00000"/>
          <w:szCs w:val="24"/>
        </w:rPr>
        <w:t xml:space="preserve"> Sturzenegger)</w:t>
      </w:r>
      <w:r w:rsidR="00FC1AF5">
        <w:rPr>
          <w:rFonts w:ascii="Calibri" w:hAnsi="Calibri"/>
          <w:szCs w:val="24"/>
        </w:rPr>
        <w:br/>
      </w:r>
      <w:proofErr w:type="gramStart"/>
      <w:r w:rsidR="00FC1AF5">
        <w:rPr>
          <w:rFonts w:ascii="Calibri" w:hAnsi="Calibri"/>
          <w:szCs w:val="24"/>
        </w:rPr>
        <w:t>Mini-lecture</w:t>
      </w:r>
      <w:proofErr w:type="gramEnd"/>
      <w:r w:rsidR="00FC1AF5">
        <w:rPr>
          <w:rFonts w:ascii="Calibri" w:hAnsi="Calibri"/>
          <w:szCs w:val="24"/>
        </w:rPr>
        <w:t>: Consequences of default</w:t>
      </w:r>
      <w:r w:rsidR="00FC1AF5">
        <w:rPr>
          <w:rFonts w:ascii="Calibri" w:hAnsi="Calibri"/>
          <w:szCs w:val="24"/>
        </w:rPr>
        <w:br/>
      </w:r>
      <w:r w:rsidR="00C572AB" w:rsidRPr="00FC1AF5">
        <w:rPr>
          <w:rFonts w:ascii="Calibri" w:hAnsi="Calibri"/>
          <w:szCs w:val="24"/>
        </w:rPr>
        <w:br/>
      </w:r>
      <w:r w:rsidR="00CC5774"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p>
    <w:p w14:paraId="3A081499" w14:textId="7E7A94F0" w:rsidR="00753689" w:rsidRPr="009652F0" w:rsidRDefault="001C163F" w:rsidP="009652F0">
      <w:pPr>
        <w:numPr>
          <w:ilvl w:val="0"/>
          <w:numId w:val="2"/>
        </w:numPr>
        <w:rPr>
          <w:rFonts w:ascii="Calibri" w:hAnsi="Calibri"/>
          <w:szCs w:val="24"/>
        </w:rPr>
      </w:pPr>
      <w:r>
        <w:rPr>
          <w:rFonts w:ascii="Calibri" w:hAnsi="Calibri"/>
          <w:szCs w:val="24"/>
        </w:rPr>
        <w:t>(</w:t>
      </w:r>
      <w:r w:rsidR="00BF5961">
        <w:rPr>
          <w:rFonts w:ascii="Calibri" w:hAnsi="Calibri"/>
          <w:szCs w:val="24"/>
        </w:rPr>
        <w:t>3/6</w:t>
      </w:r>
      <w:r w:rsidR="00975C8D" w:rsidRPr="00693EEF">
        <w:rPr>
          <w:rFonts w:ascii="Calibri" w:hAnsi="Calibri"/>
          <w:szCs w:val="24"/>
        </w:rPr>
        <w:t xml:space="preserve">) </w:t>
      </w:r>
      <w:r w:rsidR="00FC1AF5" w:rsidRPr="00F04782">
        <w:rPr>
          <w:rFonts w:ascii="Calibri" w:hAnsi="Calibri"/>
          <w:szCs w:val="24"/>
        </w:rPr>
        <w:t xml:space="preserve">The political economy of fiscal policy </w:t>
      </w:r>
      <w:r w:rsidR="00FC1AF5" w:rsidRPr="00F04782">
        <w:rPr>
          <w:rFonts w:ascii="Calibri" w:hAnsi="Calibri"/>
          <w:szCs w:val="24"/>
        </w:rPr>
        <w:br/>
        <w:t>Mini-lecture: The case of Chile’s fiscal institutions</w:t>
      </w:r>
      <w:r w:rsidR="00FC1AF5">
        <w:rPr>
          <w:rFonts w:ascii="Calibri" w:hAnsi="Calibri"/>
          <w:szCs w:val="24"/>
        </w:rPr>
        <w:br/>
      </w:r>
      <w:r w:rsidR="00446AC2" w:rsidRPr="009652F0">
        <w:rPr>
          <w:rFonts w:ascii="Calibri" w:hAnsi="Calibri"/>
          <w:szCs w:val="24"/>
        </w:rPr>
        <w:br/>
      </w:r>
      <w:r w:rsidR="001A22A2" w:rsidRPr="009652F0">
        <w:rPr>
          <w:rFonts w:ascii="Calibri" w:hAnsi="Calibri"/>
          <w:szCs w:val="24"/>
        </w:rPr>
        <w:t xml:space="preserve">         </w:t>
      </w:r>
    </w:p>
    <w:p w14:paraId="630AFEFB" w14:textId="3FB0B7B8"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BF5961">
        <w:rPr>
          <w:rFonts w:ascii="Calibri" w:hAnsi="Calibri"/>
          <w:szCs w:val="24"/>
        </w:rPr>
        <w:t>11</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63399">
        <w:rPr>
          <w:rFonts w:ascii="Calibri" w:hAnsi="Calibri"/>
          <w:szCs w:val="24"/>
        </w:rPr>
        <w:t xml:space="preserve">  </w:t>
      </w:r>
      <w:r w:rsidR="00C63399">
        <w:rPr>
          <w:rFonts w:ascii="Calibri" w:hAnsi="Calibri"/>
          <w:szCs w:val="24"/>
        </w:rPr>
        <w:br/>
      </w:r>
      <w:r w:rsidR="000D05D5" w:rsidRPr="00320D00">
        <w:rPr>
          <w:rFonts w:ascii="Calibri" w:hAnsi="Calibri"/>
          <w:color w:val="632423" w:themeColor="accent2" w:themeShade="80"/>
          <w:szCs w:val="24"/>
        </w:rPr>
        <w:t>No Asynchronous Module</w:t>
      </w:r>
      <w:r w:rsidR="0030012D">
        <w:rPr>
          <w:rFonts w:ascii="Calibri" w:hAnsi="Calibri"/>
          <w:szCs w:val="24"/>
        </w:rPr>
        <w:br/>
      </w:r>
      <w:r w:rsidR="00593FDA" w:rsidRPr="00420F81">
        <w:rPr>
          <w:rFonts w:ascii="Calibri" w:hAnsi="Calibri"/>
          <w:sz w:val="10"/>
          <w:szCs w:val="10"/>
        </w:rPr>
        <w:br/>
      </w:r>
    </w:p>
    <w:p w14:paraId="6A18E953" w14:textId="7984F1B8" w:rsidR="009652F0" w:rsidRPr="00320D00" w:rsidRDefault="008F6AB3" w:rsidP="00B57DB9">
      <w:pPr>
        <w:numPr>
          <w:ilvl w:val="0"/>
          <w:numId w:val="2"/>
        </w:numPr>
        <w:rPr>
          <w:rFonts w:ascii="Calibri" w:hAnsi="Calibri"/>
          <w:szCs w:val="24"/>
        </w:rPr>
      </w:pPr>
      <w:r w:rsidRPr="00AF7076">
        <w:rPr>
          <w:rFonts w:ascii="Calibri" w:hAnsi="Calibri"/>
          <w:szCs w:val="24"/>
        </w:rPr>
        <w:t>(3/</w:t>
      </w:r>
      <w:r w:rsidR="00BF5961">
        <w:rPr>
          <w:rFonts w:ascii="Calibri" w:hAnsi="Calibri"/>
          <w:szCs w:val="24"/>
        </w:rPr>
        <w:t>13</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93FDA" w:rsidRPr="00320D00">
        <w:rPr>
          <w:rFonts w:ascii="Calibri" w:hAnsi="Calibri"/>
          <w:szCs w:val="24"/>
        </w:rPr>
        <w:t xml:space="preserve">         </w:t>
      </w:r>
      <w:r w:rsidR="00A33AE4" w:rsidRPr="00320D00">
        <w:rPr>
          <w:rFonts w:ascii="Calibri" w:hAnsi="Calibri"/>
          <w:szCs w:val="24"/>
        </w:rPr>
        <w:br/>
      </w:r>
      <w:r w:rsidR="009E2F17" w:rsidRPr="00320D00">
        <w:rPr>
          <w:rFonts w:ascii="Calibri" w:hAnsi="Calibri"/>
          <w:szCs w:val="24"/>
        </w:rPr>
        <w:t xml:space="preserve">     </w:t>
      </w:r>
      <w:r w:rsidR="00750F10" w:rsidRPr="00320D00">
        <w:rPr>
          <w:rFonts w:ascii="Calibri" w:hAnsi="Calibri"/>
          <w:szCs w:val="24"/>
        </w:rPr>
        <w:t xml:space="preserve">                                                         </w:t>
      </w:r>
    </w:p>
    <w:p w14:paraId="681385A2" w14:textId="6DF57543" w:rsidR="00BF5961" w:rsidRDefault="009652F0" w:rsidP="00320D00">
      <w:pPr>
        <w:ind w:left="360"/>
        <w:rPr>
          <w:rFonts w:ascii="Calibri" w:hAnsi="Calibri"/>
          <w:i/>
          <w:iCs/>
          <w:szCs w:val="24"/>
        </w:rPr>
      </w:pPr>
      <w:r w:rsidRPr="00320D00">
        <w:rPr>
          <w:rFonts w:ascii="Calibri" w:hAnsi="Calibri"/>
          <w:i/>
          <w:iCs/>
          <w:szCs w:val="24"/>
        </w:rPr>
        <w:t xml:space="preserve">                                           </w:t>
      </w:r>
      <w:r w:rsidR="00750F10" w:rsidRPr="00320D00">
        <w:rPr>
          <w:rFonts w:ascii="Calibri" w:hAnsi="Calibri"/>
          <w:i/>
          <w:iCs/>
          <w:szCs w:val="24"/>
        </w:rPr>
        <w:t xml:space="preserve"> [March </w:t>
      </w:r>
      <w:r w:rsidR="00BF5961">
        <w:rPr>
          <w:rFonts w:ascii="Calibri" w:hAnsi="Calibri"/>
          <w:i/>
          <w:iCs/>
          <w:color w:val="000000" w:themeColor="text1"/>
          <w:szCs w:val="24"/>
        </w:rPr>
        <w:t>15</w:t>
      </w:r>
      <w:r w:rsidR="00750F10" w:rsidRPr="00320D00">
        <w:rPr>
          <w:rFonts w:ascii="Calibri" w:hAnsi="Calibri"/>
          <w:i/>
          <w:iCs/>
          <w:szCs w:val="24"/>
        </w:rPr>
        <w:t xml:space="preserve"> – March </w:t>
      </w:r>
      <w:r w:rsidR="00BF5961">
        <w:rPr>
          <w:rFonts w:ascii="Calibri" w:hAnsi="Calibri"/>
          <w:i/>
          <w:iCs/>
          <w:color w:val="000000" w:themeColor="text1"/>
          <w:szCs w:val="24"/>
        </w:rPr>
        <w:t>23</w:t>
      </w:r>
      <w:r w:rsidR="00750F10" w:rsidRPr="00320D00">
        <w:rPr>
          <w:rFonts w:ascii="Calibri" w:hAnsi="Calibri"/>
          <w:i/>
          <w:iCs/>
          <w:szCs w:val="24"/>
        </w:rPr>
        <w:t xml:space="preserve"> SPRING BREAK]</w:t>
      </w:r>
      <w:r w:rsidR="009E2F17" w:rsidRPr="00320D00">
        <w:rPr>
          <w:rFonts w:ascii="Calibri" w:hAnsi="Calibri"/>
          <w:i/>
          <w:iCs/>
          <w:szCs w:val="24"/>
        </w:rPr>
        <w:t xml:space="preserve">       </w:t>
      </w:r>
    </w:p>
    <w:p w14:paraId="527910FE" w14:textId="195EE212" w:rsidR="00BF5961" w:rsidRDefault="009E2F17" w:rsidP="00320D00">
      <w:pPr>
        <w:ind w:left="360"/>
        <w:rPr>
          <w:rFonts w:ascii="Calibri" w:hAnsi="Calibri"/>
          <w:i/>
          <w:iCs/>
          <w:szCs w:val="24"/>
        </w:rPr>
      </w:pPr>
      <w:r w:rsidRPr="00320D00">
        <w:rPr>
          <w:rFonts w:ascii="Calibri" w:hAnsi="Calibri"/>
          <w:i/>
          <w:iCs/>
          <w:szCs w:val="24"/>
        </w:rPr>
        <w:t xml:space="preserve">        </w:t>
      </w:r>
    </w:p>
    <w:p w14:paraId="3CF22A35" w14:textId="3BDD08A2" w:rsidR="008C24B3" w:rsidRPr="00320D00" w:rsidRDefault="00BF5961" w:rsidP="000B7677">
      <w:pPr>
        <w:ind w:left="360"/>
        <w:jc w:val="center"/>
        <w:rPr>
          <w:rFonts w:ascii="Calibri" w:hAnsi="Calibri"/>
          <w:i/>
          <w:iCs/>
          <w:szCs w:val="24"/>
        </w:rPr>
      </w:pPr>
      <w:r>
        <w:rPr>
          <w:rFonts w:ascii="Calibri" w:hAnsi="Calibri"/>
          <w:sz w:val="16"/>
          <w:szCs w:val="16"/>
        </w:rPr>
        <w:t>///////////////////////////////////////////////////////</w:t>
      </w:r>
    </w:p>
    <w:p w14:paraId="314A078D" w14:textId="77777777" w:rsidR="008C24B3" w:rsidRDefault="008C24B3" w:rsidP="00F537F7">
      <w:pPr>
        <w:rPr>
          <w:rFonts w:ascii="Calibri" w:hAnsi="Calibri"/>
          <w:sz w:val="20"/>
        </w:rPr>
      </w:pPr>
    </w:p>
    <w:p w14:paraId="3CD8D30D" w14:textId="3813AD00" w:rsidR="00693EEF" w:rsidRPr="00F537F7" w:rsidRDefault="00644AE4" w:rsidP="556B9AA1">
      <w:pPr>
        <w:jc w:val="center"/>
        <w:rPr>
          <w:rFonts w:ascii="Calibri" w:hAnsi="Calibri"/>
          <w:sz w:val="16"/>
          <w:szCs w:val="16"/>
        </w:rPr>
      </w:pPr>
      <w:r w:rsidRPr="556B9AA1">
        <w:rPr>
          <w:rFonts w:ascii="Calibri" w:hAnsi="Calibri"/>
          <w:b/>
          <w:bCs/>
          <w:sz w:val="26"/>
          <w:szCs w:val="26"/>
        </w:rPr>
        <w:t>S</w:t>
      </w:r>
      <w:r w:rsidR="00D227BB" w:rsidRPr="556B9AA1">
        <w:rPr>
          <w:rFonts w:ascii="Calibri" w:hAnsi="Calibri"/>
          <w:b/>
          <w:bCs/>
          <w:sz w:val="26"/>
          <w:szCs w:val="26"/>
        </w:rPr>
        <w:t>econd half of semester:</w:t>
      </w:r>
      <w:r w:rsidR="00316EE1" w:rsidRPr="556B9AA1">
        <w:rPr>
          <w:rFonts w:ascii="Calibri" w:hAnsi="Calibri"/>
          <w:b/>
          <w:bCs/>
          <w:sz w:val="26"/>
          <w:szCs w:val="26"/>
        </w:rPr>
        <w:t xml:space="preserve"> Professor</w:t>
      </w:r>
      <w:r w:rsidR="00FF6877" w:rsidRPr="556B9AA1">
        <w:rPr>
          <w:rFonts w:ascii="Calibri" w:hAnsi="Calibri"/>
          <w:b/>
          <w:bCs/>
          <w:sz w:val="26"/>
          <w:szCs w:val="26"/>
        </w:rPr>
        <w:t xml:space="preserve"> </w:t>
      </w:r>
      <w:r w:rsidR="00BF5961">
        <w:rPr>
          <w:rFonts w:ascii="Calibri" w:hAnsi="Calibri"/>
          <w:b/>
          <w:bCs/>
          <w:sz w:val="26"/>
          <w:szCs w:val="26"/>
        </w:rPr>
        <w:t>C</w:t>
      </w:r>
      <w:r w:rsidR="0030572A">
        <w:rPr>
          <w:rFonts w:ascii="Calibri" w:hAnsi="Calibri"/>
          <w:b/>
          <w:bCs/>
          <w:sz w:val="26"/>
          <w:szCs w:val="26"/>
        </w:rPr>
        <w:t>.</w:t>
      </w:r>
      <w:r w:rsidR="00BF5961">
        <w:rPr>
          <w:rFonts w:ascii="Calibri" w:hAnsi="Calibri"/>
          <w:b/>
          <w:bCs/>
          <w:sz w:val="26"/>
          <w:szCs w:val="26"/>
        </w:rPr>
        <w:t xml:space="preserve"> Soylu</w:t>
      </w:r>
    </w:p>
    <w:p w14:paraId="7F0B85C1" w14:textId="77777777" w:rsidR="00937B3B" w:rsidRPr="00750F10" w:rsidRDefault="00937B3B" w:rsidP="00BF762F">
      <w:pPr>
        <w:jc w:val="center"/>
        <w:rPr>
          <w:rStyle w:val="None"/>
          <w:rFonts w:asciiTheme="minorHAnsi" w:hAnsiTheme="minorHAnsi" w:cstheme="minorHAnsi"/>
          <w:b/>
          <w:bCs/>
          <w:sz w:val="16"/>
          <w:szCs w:val="16"/>
        </w:rPr>
      </w:pPr>
    </w:p>
    <w:p w14:paraId="68117585" w14:textId="5A3B8796" w:rsidR="00F72145" w:rsidRPr="00420F81" w:rsidRDefault="00693EEF" w:rsidP="00642FDF">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3"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1EEC9DE0" w14:textId="134644BC" w:rsidR="00073BC7" w:rsidRDefault="00073BC7" w:rsidP="00642FDF">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 xml:space="preserve">(3/25) </w:t>
      </w:r>
      <w:r w:rsidR="00F14814">
        <w:rPr>
          <w:rStyle w:val="None"/>
          <w:rFonts w:asciiTheme="minorHAnsi" w:hAnsiTheme="minorHAnsi" w:cstheme="minorHAnsi"/>
        </w:rPr>
        <w:t xml:space="preserve">Preliminaries of </w:t>
      </w:r>
      <w:r>
        <w:rPr>
          <w:rStyle w:val="None"/>
          <w:rFonts w:asciiTheme="minorHAnsi" w:eastAsia="Garamond" w:hAnsiTheme="minorHAnsi" w:cstheme="minorHAnsi"/>
          <w:bCs/>
        </w:rPr>
        <w:t>Dynamic General Equilibrium</w:t>
      </w:r>
    </w:p>
    <w:p w14:paraId="1CD5CAB8" w14:textId="204C0C08" w:rsidR="00073BC7" w:rsidRDefault="005769F8" w:rsidP="00F04D0B">
      <w:pPr>
        <w:pStyle w:val="BodyA"/>
        <w:ind w:firstLine="360"/>
        <w:rPr>
          <w:rFonts w:ascii="Calibri" w:hAnsi="Calibri"/>
        </w:rPr>
      </w:pPr>
      <w:proofErr w:type="gramStart"/>
      <w:r w:rsidRPr="556B9AA1">
        <w:rPr>
          <w:rFonts w:ascii="Calibri" w:hAnsi="Calibri"/>
        </w:rPr>
        <w:t>Mini-lecture</w:t>
      </w:r>
      <w:proofErr w:type="gramEnd"/>
      <w:r w:rsidRPr="556B9AA1">
        <w:rPr>
          <w:rFonts w:ascii="Calibri" w:hAnsi="Calibri"/>
        </w:rPr>
        <w:t>:</w:t>
      </w:r>
      <w:r w:rsidR="00F04D0B">
        <w:rPr>
          <w:rFonts w:ascii="Calibri" w:hAnsi="Calibri"/>
        </w:rPr>
        <w:t xml:space="preserve"> </w:t>
      </w:r>
      <w:r w:rsidR="00F04D0B" w:rsidRPr="556B9AA1">
        <w:rPr>
          <w:rFonts w:ascii="Calibri" w:hAnsi="Calibri"/>
        </w:rPr>
        <w:t>A review of dynamic systems</w:t>
      </w:r>
      <w:r w:rsidR="00F04D0B">
        <w:tab/>
      </w:r>
    </w:p>
    <w:p w14:paraId="4FE5D6B3" w14:textId="77777777" w:rsidR="005769F8" w:rsidRPr="00F04D0B" w:rsidRDefault="005769F8" w:rsidP="00F04D0B">
      <w:pPr>
        <w:pStyle w:val="BodyA"/>
        <w:rPr>
          <w:rStyle w:val="None"/>
          <w:rFonts w:asciiTheme="minorHAnsi" w:eastAsia="Garamond" w:hAnsiTheme="minorHAnsi" w:cstheme="minorHAnsi"/>
          <w:bCs/>
        </w:rPr>
      </w:pPr>
    </w:p>
    <w:p w14:paraId="3B7CF8EC" w14:textId="65E0AB1F" w:rsidR="003F692E" w:rsidRPr="00E55529" w:rsidRDefault="00FF48FA" w:rsidP="00642FDF">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073BC7">
        <w:rPr>
          <w:rStyle w:val="None"/>
          <w:rFonts w:asciiTheme="minorHAnsi" w:hAnsiTheme="minorHAnsi" w:cstheme="minorHAnsi"/>
        </w:rPr>
        <w:t>27</w:t>
      </w:r>
      <w:r>
        <w:rPr>
          <w:rStyle w:val="None"/>
          <w:rFonts w:asciiTheme="minorHAnsi" w:hAnsiTheme="minorHAnsi" w:cstheme="minorHAnsi"/>
        </w:rPr>
        <w:t xml:space="preserve">) </w:t>
      </w:r>
      <w:r w:rsidR="009E2F17">
        <w:rPr>
          <w:rStyle w:val="None"/>
          <w:rFonts w:asciiTheme="minorHAnsi" w:hAnsiTheme="minorHAnsi" w:cstheme="minorHAnsi"/>
        </w:rPr>
        <w:t>Solow</w:t>
      </w:r>
      <w:r w:rsidR="000950FC">
        <w:rPr>
          <w:rStyle w:val="None"/>
          <w:rFonts w:asciiTheme="minorHAnsi" w:hAnsiTheme="minorHAnsi" w:cstheme="minorHAnsi"/>
        </w:rPr>
        <w:t xml:space="preserve"> and </w:t>
      </w:r>
      <w:r w:rsidR="0097523E">
        <w:rPr>
          <w:rStyle w:val="None"/>
          <w:rFonts w:asciiTheme="minorHAnsi" w:hAnsiTheme="minorHAnsi" w:cstheme="minorHAnsi"/>
        </w:rPr>
        <w:t>cross-country</w:t>
      </w:r>
      <w:r w:rsidR="000950FC">
        <w:rPr>
          <w:rStyle w:val="None"/>
          <w:rFonts w:asciiTheme="minorHAnsi" w:hAnsiTheme="minorHAnsi" w:cstheme="minorHAnsi"/>
        </w:rPr>
        <w:t xml:space="preserve"> income disparities</w:t>
      </w:r>
    </w:p>
    <w:p w14:paraId="54142EA9" w14:textId="7711A118" w:rsidR="00680477" w:rsidRPr="009E2F17" w:rsidRDefault="00E55529" w:rsidP="556B9AA1">
      <w:pPr>
        <w:pStyle w:val="BodyA"/>
        <w:ind w:left="360"/>
        <w:rPr>
          <w:rStyle w:val="None"/>
          <w:rFonts w:asciiTheme="minorHAnsi" w:eastAsia="Garamond" w:hAnsiTheme="minorHAnsi" w:cstheme="minorBidi"/>
        </w:rPr>
      </w:pPr>
      <w:proofErr w:type="gramStart"/>
      <w:r w:rsidRPr="556B9AA1">
        <w:rPr>
          <w:rFonts w:ascii="Calibri" w:hAnsi="Calibri"/>
        </w:rPr>
        <w:t>Mini-lecture</w:t>
      </w:r>
      <w:proofErr w:type="gramEnd"/>
      <w:r w:rsidRPr="00EE2898">
        <w:rPr>
          <w:rFonts w:asciiTheme="minorHAnsi" w:hAnsiTheme="minorHAnsi" w:cstheme="minorHAnsi"/>
        </w:rPr>
        <w:t xml:space="preserve">: </w:t>
      </w:r>
      <w:r w:rsidR="00F04D0B" w:rsidRPr="00EE2898">
        <w:rPr>
          <w:rFonts w:asciiTheme="minorHAnsi" w:hAnsiTheme="minorHAnsi" w:cstheme="minorHAnsi"/>
        </w:rPr>
        <w:t>Setting up the intertemporal problem</w:t>
      </w:r>
      <w:r>
        <w:br/>
      </w:r>
      <w:r>
        <w:tab/>
      </w:r>
      <w:r>
        <w:tab/>
      </w:r>
      <w:r>
        <w:tab/>
      </w:r>
    </w:p>
    <w:p w14:paraId="59E61BF8" w14:textId="7A5E17F1" w:rsidR="00B86143" w:rsidRPr="00420F81" w:rsidRDefault="00680477" w:rsidP="00B86143">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bCs/>
        </w:rPr>
        <w:t>(</w:t>
      </w:r>
      <w:r w:rsidR="00073BC7">
        <w:rPr>
          <w:rStyle w:val="None"/>
          <w:rFonts w:asciiTheme="minorHAnsi" w:hAnsiTheme="minorHAnsi" w:cstheme="minorHAnsi"/>
          <w:bCs/>
        </w:rPr>
        <w:t>4</w:t>
      </w:r>
      <w:r>
        <w:rPr>
          <w:rStyle w:val="None"/>
          <w:rFonts w:asciiTheme="minorHAnsi" w:hAnsiTheme="minorHAnsi" w:cstheme="minorHAnsi"/>
          <w:bCs/>
        </w:rPr>
        <w:t>/</w:t>
      </w:r>
      <w:r w:rsidR="00073BC7">
        <w:rPr>
          <w:rStyle w:val="None"/>
          <w:rFonts w:asciiTheme="minorHAnsi" w:hAnsiTheme="minorHAnsi" w:cstheme="minorHAnsi"/>
          <w:bCs/>
        </w:rPr>
        <w:t>1</w:t>
      </w:r>
      <w:proofErr w:type="gramStart"/>
      <w:r w:rsidR="009E2F17">
        <w:rPr>
          <w:rStyle w:val="None"/>
          <w:rFonts w:asciiTheme="minorHAnsi" w:hAnsiTheme="minorHAnsi" w:cstheme="minorHAnsi"/>
          <w:bCs/>
        </w:rPr>
        <w:t>)</w:t>
      </w:r>
      <w:r>
        <w:rPr>
          <w:rStyle w:val="None"/>
          <w:rFonts w:asciiTheme="minorHAnsi" w:hAnsiTheme="minorHAnsi" w:cstheme="minorHAnsi"/>
          <w:bCs/>
        </w:rPr>
        <w:t xml:space="preserve"> </w:t>
      </w:r>
      <w:r w:rsidR="00B86143" w:rsidRPr="00B86143">
        <w:rPr>
          <w:rStyle w:val="None"/>
          <w:rFonts w:asciiTheme="minorHAnsi" w:hAnsiTheme="minorHAnsi" w:cstheme="minorHAnsi"/>
        </w:rPr>
        <w:t xml:space="preserve"> </w:t>
      </w:r>
      <w:r w:rsidR="00B86143">
        <w:rPr>
          <w:rStyle w:val="None"/>
          <w:rFonts w:asciiTheme="minorHAnsi" w:hAnsiTheme="minorHAnsi" w:cstheme="minorHAnsi"/>
        </w:rPr>
        <w:t>Ramsey</w:t>
      </w:r>
      <w:proofErr w:type="gramEnd"/>
      <w:r w:rsidR="00B86143">
        <w:rPr>
          <w:rStyle w:val="None"/>
          <w:rFonts w:asciiTheme="minorHAnsi" w:hAnsiTheme="minorHAnsi" w:cstheme="minorHAnsi"/>
        </w:rPr>
        <w:t xml:space="preserve"> </w:t>
      </w:r>
      <w:r w:rsidR="00B86143">
        <w:rPr>
          <w:rStyle w:val="None"/>
          <w:rFonts w:asciiTheme="minorHAnsi" w:hAnsiTheme="minorHAnsi" w:cstheme="minorHAnsi"/>
          <w:bCs/>
        </w:rPr>
        <w:t>n</w:t>
      </w:r>
      <w:r w:rsidR="00B86143">
        <w:rPr>
          <w:rStyle w:val="None"/>
          <w:rFonts w:asciiTheme="minorHAnsi" w:hAnsiTheme="minorHAnsi" w:cstheme="minorHAnsi"/>
        </w:rPr>
        <w:t>eoclassical growth</w:t>
      </w:r>
      <w:r w:rsidR="00B86143" w:rsidRPr="00B25886">
        <w:rPr>
          <w:rStyle w:val="None"/>
          <w:rFonts w:asciiTheme="minorHAnsi" w:hAnsiTheme="minorHAnsi" w:cstheme="minorHAnsi"/>
        </w:rPr>
        <w:t xml:space="preserve"> model </w:t>
      </w:r>
    </w:p>
    <w:p w14:paraId="39082EE2" w14:textId="2A2C2484" w:rsidR="003F692E" w:rsidRPr="00FE206F" w:rsidRDefault="00E55529" w:rsidP="00F04782">
      <w:pPr>
        <w:pStyle w:val="BodyA"/>
        <w:ind w:firstLine="360"/>
        <w:rPr>
          <w:rStyle w:val="None"/>
          <w:rFonts w:asciiTheme="minorHAnsi" w:eastAsia="Garamond" w:hAnsiTheme="minorHAnsi" w:cstheme="minorHAnsi"/>
          <w:bCs/>
          <w:color w:val="FF0000"/>
        </w:rPr>
      </w:pPr>
      <w:r>
        <w:rPr>
          <w:rFonts w:ascii="Calibri" w:hAnsi="Calibri"/>
        </w:rPr>
        <w:t>Mini-lecture: Thinking about cross country differences in income</w:t>
      </w:r>
      <w:r w:rsidR="00F15A56">
        <w:rPr>
          <w:rFonts w:ascii="Calibri" w:hAnsi="Calibri"/>
        </w:rPr>
        <w:br/>
      </w:r>
    </w:p>
    <w:p w14:paraId="14A8DE59" w14:textId="06C96D11" w:rsidR="00B86143" w:rsidRPr="00420F81" w:rsidRDefault="00FE206F"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w:t>
      </w:r>
      <w:r w:rsidR="00073BC7">
        <w:rPr>
          <w:rStyle w:val="None"/>
          <w:rFonts w:asciiTheme="minorHAnsi" w:hAnsiTheme="minorHAnsi" w:cstheme="minorHAnsi"/>
          <w:bCs/>
        </w:rPr>
        <w:t>4</w:t>
      </w:r>
      <w:r>
        <w:rPr>
          <w:rStyle w:val="None"/>
          <w:rFonts w:asciiTheme="minorHAnsi" w:hAnsiTheme="minorHAnsi" w:cstheme="minorHAnsi"/>
          <w:bCs/>
        </w:rPr>
        <w:t>/</w:t>
      </w:r>
      <w:r w:rsidR="00073BC7">
        <w:rPr>
          <w:rStyle w:val="None"/>
          <w:rFonts w:asciiTheme="minorHAnsi" w:hAnsiTheme="minorHAnsi" w:cstheme="minorHAnsi"/>
          <w:bCs/>
        </w:rPr>
        <w:t>3</w:t>
      </w:r>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F72145">
        <w:rPr>
          <w:rStyle w:val="None"/>
          <w:rFonts w:asciiTheme="minorHAnsi" w:hAnsiTheme="minorHAnsi" w:cstheme="minorHAnsi"/>
          <w:bCs/>
        </w:rPr>
        <w:t>Endogenous growth</w:t>
      </w:r>
      <w:r w:rsidR="00B86143">
        <w:rPr>
          <w:rStyle w:val="None"/>
          <w:rFonts w:asciiTheme="minorHAnsi" w:hAnsiTheme="minorHAnsi" w:cstheme="minorHAnsi"/>
          <w:bCs/>
        </w:rPr>
        <w:t>: Factor accumulation</w:t>
      </w:r>
    </w:p>
    <w:p w14:paraId="3D64245D" w14:textId="51FD2DFD" w:rsidR="003F692E" w:rsidRPr="00A470B1" w:rsidRDefault="00B86143" w:rsidP="00F04782">
      <w:pPr>
        <w:pStyle w:val="BodyA"/>
        <w:ind w:firstLine="360"/>
        <w:rPr>
          <w:rStyle w:val="None"/>
          <w:rFonts w:asciiTheme="minorHAnsi" w:eastAsia="Garamond" w:hAnsiTheme="minorHAnsi" w:cstheme="minorHAnsi"/>
          <w:bCs/>
          <w:color w:val="FF0000"/>
        </w:rPr>
      </w:pPr>
      <w:proofErr w:type="gramStart"/>
      <w:r>
        <w:rPr>
          <w:rFonts w:ascii="Calibri" w:hAnsi="Calibri"/>
        </w:rPr>
        <w:t>Mini-lecture</w:t>
      </w:r>
      <w:proofErr w:type="gramEnd"/>
      <w:r>
        <w:rPr>
          <w:rFonts w:ascii="Calibri" w:hAnsi="Calibri"/>
        </w:rPr>
        <w:t xml:space="preserve">: </w:t>
      </w:r>
      <w:r w:rsidR="00073BC7" w:rsidRPr="556B9AA1">
        <w:rPr>
          <w:rStyle w:val="None"/>
          <w:rFonts w:asciiTheme="minorHAnsi" w:hAnsiTheme="minorHAnsi" w:cstheme="minorBidi"/>
        </w:rPr>
        <w:t xml:space="preserve">Models of innovation  </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3F0F3546" w14:textId="632DEE5C" w:rsidR="003F692E" w:rsidRDefault="00B86143" w:rsidP="556B9AA1">
      <w:pPr>
        <w:pStyle w:val="BodyA"/>
        <w:ind w:left="360"/>
        <w:rPr>
          <w:rStyle w:val="None"/>
          <w:rFonts w:asciiTheme="minorHAnsi" w:eastAsia="Garamond" w:hAnsiTheme="minorHAnsi" w:cstheme="minorBidi"/>
          <w:color w:val="FF0000"/>
        </w:rPr>
      </w:pPr>
      <w:r>
        <w:br/>
      </w:r>
      <w:r w:rsidR="005619D8" w:rsidRPr="556B9AA1">
        <w:rPr>
          <w:rStyle w:val="None"/>
          <w:rFonts w:asciiTheme="minorHAnsi" w:eastAsia="Garamond" w:hAnsiTheme="minorHAnsi" w:cstheme="minorBidi"/>
          <w:color w:val="FF0000"/>
        </w:rPr>
        <w:t xml:space="preserve">                                                                         </w:t>
      </w:r>
      <w:r>
        <w:tab/>
      </w:r>
      <w:r>
        <w:tab/>
      </w:r>
      <w:r>
        <w:tab/>
      </w:r>
      <w:r w:rsidR="005619D8" w:rsidRPr="556B9AA1">
        <w:rPr>
          <w:rStyle w:val="None"/>
          <w:rFonts w:asciiTheme="minorHAnsi" w:hAnsiTheme="minorHAnsi" w:cstheme="minorBidi"/>
        </w:rPr>
        <w:t xml:space="preserve">         </w:t>
      </w:r>
      <w:r w:rsidR="00617704" w:rsidRPr="556B9AA1">
        <w:rPr>
          <w:rStyle w:val="None"/>
          <w:rFonts w:asciiTheme="minorHAnsi" w:hAnsiTheme="minorHAnsi" w:cstheme="minorBidi"/>
        </w:rPr>
        <w:t xml:space="preserve">  </w:t>
      </w:r>
      <w:r w:rsidR="005619D8" w:rsidRPr="556B9AA1">
        <w:rPr>
          <w:rStyle w:val="None"/>
          <w:rFonts w:asciiTheme="minorHAnsi" w:hAnsiTheme="minorHAnsi" w:cstheme="minorBidi"/>
        </w:rPr>
        <w:t xml:space="preserve">        __ PS 4 due </w:t>
      </w:r>
      <w:r w:rsidR="00073BC7">
        <w:rPr>
          <w:rStyle w:val="None"/>
          <w:rFonts w:asciiTheme="minorHAnsi" w:hAnsiTheme="minorHAnsi" w:cstheme="minorBidi"/>
        </w:rPr>
        <w:t>4</w:t>
      </w:r>
      <w:r w:rsidR="005619D8" w:rsidRPr="556B9AA1">
        <w:rPr>
          <w:rStyle w:val="None"/>
          <w:rFonts w:asciiTheme="minorHAnsi" w:hAnsiTheme="minorHAnsi" w:cstheme="minorBidi"/>
        </w:rPr>
        <w:t>/</w:t>
      </w:r>
      <w:r w:rsidR="00073BC7">
        <w:rPr>
          <w:rStyle w:val="None"/>
          <w:rFonts w:asciiTheme="minorHAnsi" w:hAnsiTheme="minorHAnsi" w:cstheme="minorBidi"/>
        </w:rPr>
        <w:t>7</w:t>
      </w:r>
    </w:p>
    <w:p w14:paraId="4C5DC1AA" w14:textId="741E215A" w:rsidR="00B86143" w:rsidRPr="00420F81" w:rsidRDefault="002B325D" w:rsidP="00B86143">
      <w:pPr>
        <w:pStyle w:val="BodyA"/>
        <w:numPr>
          <w:ilvl w:val="0"/>
          <w:numId w:val="2"/>
        </w:numPr>
        <w:rPr>
          <w:rFonts w:asciiTheme="minorHAnsi" w:eastAsia="Garamond" w:hAnsiTheme="minorHAnsi" w:cstheme="minorHAnsi"/>
          <w:bCs/>
          <w:color w:val="FF0000"/>
        </w:rPr>
      </w:pPr>
      <w:r w:rsidRPr="00937B3B">
        <w:rPr>
          <w:rStyle w:val="None"/>
          <w:rFonts w:asciiTheme="minorHAnsi" w:hAnsiTheme="minorHAnsi" w:cstheme="minorHAnsi"/>
          <w:bCs/>
        </w:rPr>
        <w:t>(4/</w:t>
      </w:r>
      <w:r w:rsidR="00E94976">
        <w:rPr>
          <w:rStyle w:val="None"/>
          <w:rFonts w:asciiTheme="minorHAnsi" w:hAnsiTheme="minorHAnsi" w:cstheme="minorHAnsi"/>
          <w:bCs/>
        </w:rPr>
        <w:t>8</w:t>
      </w:r>
      <w:r w:rsidRPr="00937B3B">
        <w:rPr>
          <w:rStyle w:val="None"/>
          <w:rFonts w:asciiTheme="minorHAnsi" w:hAnsiTheme="minorHAnsi" w:cstheme="minorHAnsi"/>
          <w:bCs/>
        </w:rPr>
        <w:t xml:space="preserve">) </w:t>
      </w:r>
      <w:r w:rsidR="00B86143">
        <w:rPr>
          <w:rStyle w:val="None"/>
          <w:rFonts w:asciiTheme="minorHAnsi" w:hAnsiTheme="minorHAnsi" w:cstheme="minorHAnsi"/>
          <w:bCs/>
        </w:rPr>
        <w:t>Overlapping Generations Models</w:t>
      </w:r>
    </w:p>
    <w:p w14:paraId="5E72E96E" w14:textId="42F2630B" w:rsidR="00A470B1" w:rsidRDefault="00B86143" w:rsidP="00420F81">
      <w:pPr>
        <w:pStyle w:val="BodyA"/>
        <w:ind w:left="360"/>
        <w:rPr>
          <w:rFonts w:ascii="Calibri" w:hAnsi="Calibri"/>
        </w:rPr>
      </w:pPr>
      <w:proofErr w:type="gramStart"/>
      <w:r w:rsidRPr="556B9AA1">
        <w:rPr>
          <w:rFonts w:ascii="Calibri" w:hAnsi="Calibri"/>
        </w:rPr>
        <w:t>Mini-lecture</w:t>
      </w:r>
      <w:proofErr w:type="gramEnd"/>
      <w:r w:rsidRPr="556B9AA1">
        <w:rPr>
          <w:rFonts w:ascii="Calibri" w:hAnsi="Calibri"/>
        </w:rPr>
        <w:t xml:space="preserve">: </w:t>
      </w:r>
      <w:r w:rsidR="00F14814">
        <w:rPr>
          <w:rFonts w:ascii="Calibri" w:hAnsi="Calibri"/>
        </w:rPr>
        <w:t>Unified Growth Theory</w:t>
      </w:r>
    </w:p>
    <w:p w14:paraId="58CA6D9B" w14:textId="77777777" w:rsidR="0097523E" w:rsidRDefault="0097523E" w:rsidP="00420F81">
      <w:pPr>
        <w:pStyle w:val="BodyA"/>
        <w:ind w:left="360"/>
        <w:rPr>
          <w:rFonts w:ascii="Calibri" w:hAnsi="Calibri"/>
        </w:rPr>
      </w:pPr>
    </w:p>
    <w:p w14:paraId="686A797A" w14:textId="090D0753" w:rsidR="00B86143" w:rsidRPr="00420F81" w:rsidRDefault="00A470B1"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(4/</w:t>
      </w:r>
      <w:r w:rsidR="00E94976">
        <w:rPr>
          <w:rStyle w:val="None"/>
          <w:rFonts w:asciiTheme="minorHAnsi" w:hAnsiTheme="minorHAnsi" w:cstheme="minorHAnsi"/>
          <w:bCs/>
        </w:rPr>
        <w:t>10</w:t>
      </w:r>
      <w:proofErr w:type="gramStart"/>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937B3B">
        <w:rPr>
          <w:rStyle w:val="None"/>
          <w:rFonts w:asciiTheme="minorHAnsi" w:hAnsiTheme="minorHAnsi" w:cstheme="minorHAnsi"/>
          <w:bCs/>
        </w:rPr>
        <w:t>OLG</w:t>
      </w:r>
      <w:proofErr w:type="gramEnd"/>
      <w:r w:rsidR="00B86143" w:rsidRPr="00937B3B">
        <w:rPr>
          <w:rStyle w:val="None"/>
          <w:rFonts w:asciiTheme="minorHAnsi" w:hAnsiTheme="minorHAnsi" w:cstheme="minorHAnsi"/>
          <w:bCs/>
        </w:rPr>
        <w:t xml:space="preserve"> application</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 </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ocial </w:t>
      </w:r>
      <w:r w:rsidR="000950FC">
        <w:rPr>
          <w:rStyle w:val="None"/>
          <w:rFonts w:asciiTheme="minorHAnsi" w:hAnsiTheme="minorHAnsi" w:cstheme="minorHAnsi"/>
          <w:bCs/>
        </w:rPr>
        <w:t>s</w:t>
      </w:r>
      <w:r w:rsidR="00B86143" w:rsidRPr="00937B3B">
        <w:rPr>
          <w:rStyle w:val="None"/>
          <w:rFonts w:asciiTheme="minorHAnsi" w:hAnsiTheme="minorHAnsi" w:cstheme="minorHAnsi"/>
          <w:bCs/>
        </w:rPr>
        <w:t>ecurity</w:t>
      </w:r>
      <w:r w:rsidR="000950FC">
        <w:rPr>
          <w:rStyle w:val="None"/>
          <w:rFonts w:asciiTheme="minorHAnsi" w:hAnsiTheme="minorHAnsi" w:cstheme="minorHAnsi"/>
          <w:bCs/>
        </w:rPr>
        <w:t xml:space="preserve">, the Biden fiscal expansion, </w:t>
      </w:r>
      <w:r w:rsidR="00073BC7">
        <w:rPr>
          <w:rStyle w:val="None"/>
          <w:rFonts w:asciiTheme="minorHAnsi" w:hAnsiTheme="minorHAnsi" w:cstheme="minorHAnsi"/>
          <w:bCs/>
        </w:rPr>
        <w:t xml:space="preserve">and </w:t>
      </w:r>
      <w:r w:rsidR="000950FC">
        <w:rPr>
          <w:rStyle w:val="None"/>
          <w:rFonts w:asciiTheme="minorHAnsi" w:hAnsiTheme="minorHAnsi" w:cstheme="minorHAnsi"/>
          <w:bCs/>
        </w:rPr>
        <w:t>bubbles</w:t>
      </w:r>
      <w:r w:rsidR="00B86143" w:rsidRPr="00A470B1">
        <w:rPr>
          <w:rStyle w:val="None"/>
          <w:rFonts w:asciiTheme="minorHAnsi" w:hAnsiTheme="minorHAnsi" w:cstheme="minorHAnsi"/>
          <w:bCs/>
        </w:rPr>
        <w:t xml:space="preserve">  </w:t>
      </w:r>
      <w:r w:rsidR="00B86143" w:rsidRPr="00937B3B">
        <w:rPr>
          <w:rStyle w:val="None"/>
          <w:rFonts w:asciiTheme="minorHAnsi" w:hAnsiTheme="minorHAnsi" w:cstheme="minorHAnsi"/>
          <w:bCs/>
        </w:rPr>
        <w:tab/>
      </w:r>
    </w:p>
    <w:p w14:paraId="5E0BFE8D" w14:textId="78F0A78C" w:rsidR="00933C39" w:rsidRDefault="00B86143" w:rsidP="00A85590">
      <w:pPr>
        <w:pStyle w:val="BodyA"/>
        <w:ind w:left="360"/>
        <w:rPr>
          <w:rFonts w:ascii="Calibri" w:hAnsi="Calibri"/>
        </w:rPr>
      </w:pPr>
      <w:proofErr w:type="gramStart"/>
      <w:r w:rsidRPr="556B9AA1">
        <w:rPr>
          <w:rFonts w:ascii="Calibri" w:hAnsi="Calibri"/>
        </w:rPr>
        <w:t>Mini-lecture</w:t>
      </w:r>
      <w:proofErr w:type="gramEnd"/>
      <w:r w:rsidRPr="556B9AA1">
        <w:rPr>
          <w:rFonts w:ascii="Calibri" w:hAnsi="Calibri"/>
        </w:rPr>
        <w:t xml:space="preserve">: </w:t>
      </w:r>
      <w:r w:rsidR="000950FC" w:rsidRPr="556B9AA1">
        <w:rPr>
          <w:rFonts w:ascii="Calibri" w:hAnsi="Calibri"/>
        </w:rPr>
        <w:t xml:space="preserve">The </w:t>
      </w:r>
      <w:r w:rsidR="716377F7" w:rsidRPr="0009489E">
        <w:rPr>
          <w:rFonts w:ascii="Calibri" w:hAnsi="Calibri"/>
          <w:i/>
          <w:iCs/>
        </w:rPr>
        <w:t>r</w:t>
      </w:r>
      <w:r w:rsidR="716377F7" w:rsidRPr="556B9AA1">
        <w:rPr>
          <w:rFonts w:ascii="Calibri" w:hAnsi="Calibri"/>
        </w:rPr>
        <w:t>&lt;g economy</w:t>
      </w:r>
    </w:p>
    <w:p w14:paraId="4AE9EFD9" w14:textId="77777777" w:rsidR="0097523E" w:rsidRPr="00937B3B" w:rsidRDefault="0097523E" w:rsidP="00A85590">
      <w:pPr>
        <w:pStyle w:val="BodyA"/>
        <w:ind w:left="360"/>
        <w:rPr>
          <w:rStyle w:val="None"/>
          <w:rFonts w:asciiTheme="minorHAnsi" w:eastAsia="Garamond" w:hAnsiTheme="minorHAnsi" w:cstheme="minorHAnsi"/>
          <w:bCs/>
          <w:color w:val="FF0000"/>
        </w:rPr>
      </w:pPr>
    </w:p>
    <w:p w14:paraId="73687CF4" w14:textId="1F8DC26D"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V</w:t>
      </w:r>
      <w:r w:rsidR="008060DA">
        <w:rPr>
          <w:rStyle w:val="None"/>
          <w:rFonts w:asciiTheme="minorHAnsi" w:hAnsiTheme="minorHAnsi" w:cstheme="minorHAnsi"/>
          <w:b/>
          <w:bCs/>
        </w:rPr>
        <w:t>I</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43589308"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E94976">
        <w:rPr>
          <w:rStyle w:val="None"/>
          <w:rFonts w:asciiTheme="minorHAnsi" w:hAnsiTheme="minorHAnsi" w:cstheme="minorHAnsi"/>
          <w:bCs/>
        </w:rPr>
        <w:t>15</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r>
        <w:rPr>
          <w:rFonts w:ascii="Calibri" w:hAnsi="Calibri"/>
        </w:rPr>
        <w:lastRenderedPageBreak/>
        <w:t>Mini-lecture: What is calibration?</w:t>
      </w:r>
      <w:r w:rsidR="00F15A56">
        <w:rPr>
          <w:rFonts w:ascii="Calibri" w:hAnsi="Calibri"/>
        </w:rPr>
        <w:br/>
      </w:r>
    </w:p>
    <w:p w14:paraId="36636A91" w14:textId="53DEBEBD" w:rsidR="0097523E" w:rsidRDefault="00636AA1" w:rsidP="00642FDF">
      <w:pPr>
        <w:pStyle w:val="BodyA"/>
        <w:numPr>
          <w:ilvl w:val="0"/>
          <w:numId w:val="2"/>
        </w:numPr>
        <w:rPr>
          <w:rFonts w:ascii="Calibri" w:hAnsi="Calibri"/>
        </w:rPr>
      </w:pPr>
      <w:r>
        <w:rPr>
          <w:rStyle w:val="None"/>
          <w:rFonts w:asciiTheme="minorHAnsi" w:hAnsiTheme="minorHAnsi" w:cstheme="minorHAnsi"/>
          <w:bCs/>
        </w:rPr>
        <w:t>(4/</w:t>
      </w:r>
      <w:r w:rsidR="00E94976">
        <w:rPr>
          <w:rStyle w:val="None"/>
          <w:rFonts w:asciiTheme="minorHAnsi" w:hAnsiTheme="minorHAnsi" w:cstheme="minorHAnsi"/>
          <w:bCs/>
        </w:rPr>
        <w:t>17</w:t>
      </w:r>
      <w:r>
        <w:rPr>
          <w:rStyle w:val="None"/>
          <w:rFonts w:asciiTheme="minorHAnsi" w:hAnsiTheme="minorHAnsi" w:cstheme="minorHAnsi"/>
          <w:bCs/>
        </w:rPr>
        <w:t xml:space="preserve">) </w:t>
      </w:r>
      <w:r w:rsidR="00B86143">
        <w:rPr>
          <w:rStyle w:val="None"/>
          <w:rFonts w:asciiTheme="minorHAnsi" w:hAnsiTheme="minorHAnsi" w:cstheme="minorHAnsi"/>
          <w:bCs/>
        </w:rPr>
        <w:t xml:space="preserve">New </w:t>
      </w:r>
      <w:r w:rsidR="00B86143" w:rsidRPr="00B25886">
        <w:rPr>
          <w:rStyle w:val="None"/>
          <w:rFonts w:asciiTheme="minorHAnsi" w:hAnsiTheme="minorHAnsi" w:cstheme="minorHAnsi"/>
          <w:bCs/>
        </w:rPr>
        <w:t xml:space="preserve">Keynesian </w:t>
      </w:r>
      <w:r w:rsidR="00B86143">
        <w:rPr>
          <w:rStyle w:val="None"/>
          <w:rFonts w:asciiTheme="minorHAnsi" w:hAnsiTheme="minorHAnsi" w:cstheme="minorHAnsi"/>
          <w:bCs/>
        </w:rPr>
        <w:t>models</w:t>
      </w:r>
      <w:r w:rsidR="00B86143"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w:t>
      </w:r>
      <w:r w:rsidR="00B86143">
        <w:rPr>
          <w:rStyle w:val="None"/>
          <w:rFonts w:asciiTheme="minorHAnsi" w:hAnsiTheme="minorHAnsi" w:cstheme="minorHAnsi"/>
          <w:bCs/>
        </w:rPr>
        <w:t xml:space="preserve"> </w:t>
      </w:r>
      <w:r w:rsidR="00A85590">
        <w:rPr>
          <w:rStyle w:val="None"/>
          <w:rFonts w:asciiTheme="minorHAnsi" w:hAnsiTheme="minorHAnsi" w:cstheme="minorHAnsi"/>
          <w:bCs/>
        </w:rPr>
        <w:t>the basics</w:t>
      </w:r>
      <w:r w:rsidR="00A85590" w:rsidRPr="00A85590">
        <w:rPr>
          <w:rFonts w:ascii="Calibri" w:hAnsi="Calibri"/>
        </w:rPr>
        <w:t xml:space="preserve"> </w:t>
      </w:r>
    </w:p>
    <w:p w14:paraId="141C8FAD" w14:textId="380D6669" w:rsidR="00937B3B" w:rsidRPr="00420F81" w:rsidRDefault="00A85590" w:rsidP="0097523E">
      <w:pPr>
        <w:pStyle w:val="BodyA"/>
        <w:ind w:left="360"/>
        <w:rPr>
          <w:rStyle w:val="None"/>
          <w:rFonts w:asciiTheme="minorHAnsi" w:eastAsia="Garamond" w:hAnsiTheme="minorHAnsi" w:cstheme="minorHAnsi"/>
          <w:sz w:val="8"/>
          <w:szCs w:val="8"/>
        </w:rPr>
      </w:pPr>
      <w:proofErr w:type="gramStart"/>
      <w:r>
        <w:rPr>
          <w:rFonts w:ascii="Calibri" w:hAnsi="Calibri"/>
        </w:rPr>
        <w:t>Mini-lecture</w:t>
      </w:r>
      <w:proofErr w:type="gramEnd"/>
      <w:r>
        <w:rPr>
          <w:rFonts w:ascii="Calibri" w:hAnsi="Calibri"/>
        </w:rPr>
        <w:t xml:space="preserve">: </w:t>
      </w:r>
      <w:r w:rsidR="00F04D0B">
        <w:rPr>
          <w:rFonts w:ascii="Calibri" w:hAnsi="Calibri"/>
        </w:rPr>
        <w:t>Linearizing equilibrium conditions</w:t>
      </w:r>
    </w:p>
    <w:p w14:paraId="06FD7DE1" w14:textId="634790F0" w:rsidR="00937B3B" w:rsidRDefault="00937B3B" w:rsidP="00937B3B">
      <w:pPr>
        <w:pStyle w:val="BodyA"/>
        <w:rPr>
          <w:rFonts w:ascii="Calibri" w:hAnsi="Calibri"/>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w:t>
      </w:r>
      <w:r w:rsidR="00DE4E9D">
        <w:rPr>
          <w:rFonts w:ascii="Calibri" w:hAnsi="Calibri"/>
        </w:rPr>
        <w:t>21</w:t>
      </w:r>
    </w:p>
    <w:p w14:paraId="7614FF6E" w14:textId="77777777" w:rsidR="0097523E" w:rsidRPr="00937B3B" w:rsidRDefault="0097523E" w:rsidP="00937B3B">
      <w:pPr>
        <w:pStyle w:val="BodyA"/>
        <w:rPr>
          <w:rStyle w:val="None"/>
          <w:rFonts w:asciiTheme="minorHAnsi" w:hAnsiTheme="minorHAnsi" w:cstheme="minorHAnsi"/>
          <w:bCs/>
        </w:rPr>
      </w:pPr>
    </w:p>
    <w:p w14:paraId="14A1595B" w14:textId="3063D04D" w:rsidR="0062191A" w:rsidRPr="00420F81" w:rsidRDefault="004C7F42" w:rsidP="00617704">
      <w:pPr>
        <w:pStyle w:val="BodyA"/>
        <w:rPr>
          <w:rStyle w:val="None"/>
          <w:rFonts w:asciiTheme="minorHAnsi" w:eastAsia="Garamond" w:hAnsiTheme="minorHAnsi" w:cstheme="minorHAnsi"/>
        </w:rPr>
      </w:pPr>
      <w:r>
        <w:rPr>
          <w:rStyle w:val="None"/>
          <w:rFonts w:asciiTheme="minorHAnsi" w:hAnsiTheme="minorHAnsi" w:cstheme="minorHAnsi"/>
          <w:bCs/>
        </w:rPr>
        <w:t>2</w:t>
      </w:r>
      <w:r w:rsidR="00636AA1">
        <w:rPr>
          <w:rStyle w:val="None"/>
          <w:rFonts w:asciiTheme="minorHAnsi" w:hAnsiTheme="minorHAnsi" w:cstheme="minorHAnsi"/>
          <w:bCs/>
        </w:rPr>
        <w:t>3</w:t>
      </w:r>
      <w:r>
        <w:rPr>
          <w:rStyle w:val="None"/>
          <w:rFonts w:asciiTheme="minorHAnsi" w:hAnsiTheme="minorHAnsi" w:cstheme="minorHAnsi"/>
          <w:bCs/>
        </w:rPr>
        <w:t xml:space="preserve"> &amp; 2</w:t>
      </w:r>
      <w:r w:rsidR="00636AA1">
        <w:rPr>
          <w:rStyle w:val="None"/>
          <w:rFonts w:asciiTheme="minorHAnsi" w:hAnsiTheme="minorHAnsi" w:cstheme="minorHAnsi"/>
          <w:bCs/>
        </w:rPr>
        <w:t>4</w:t>
      </w:r>
      <w:r>
        <w:rPr>
          <w:rStyle w:val="None"/>
          <w:rFonts w:asciiTheme="minorHAnsi" w:hAnsiTheme="minorHAnsi" w:cstheme="minorHAnsi"/>
          <w:bCs/>
        </w:rPr>
        <w:t xml:space="preserve">. </w:t>
      </w:r>
      <w:r w:rsidR="00937B3B" w:rsidRPr="00B25886">
        <w:rPr>
          <w:rStyle w:val="None"/>
          <w:rFonts w:asciiTheme="minorHAnsi" w:hAnsiTheme="minorHAnsi" w:cstheme="minorHAnsi"/>
          <w:bCs/>
        </w:rPr>
        <w:t>(</w:t>
      </w:r>
      <w:r w:rsidR="00937B3B">
        <w:rPr>
          <w:rStyle w:val="None"/>
          <w:rFonts w:asciiTheme="minorHAnsi" w:hAnsiTheme="minorHAnsi" w:cstheme="minorHAnsi"/>
          <w:bCs/>
        </w:rPr>
        <w:t>4/</w:t>
      </w:r>
      <w:r w:rsidR="004B5DF7">
        <w:rPr>
          <w:rStyle w:val="None"/>
          <w:rFonts w:asciiTheme="minorHAnsi" w:hAnsiTheme="minorHAnsi" w:cstheme="minorHAnsi"/>
          <w:bCs/>
        </w:rPr>
        <w:t>22</w:t>
      </w:r>
      <w:r w:rsidR="00BF5961">
        <w:rPr>
          <w:rStyle w:val="None"/>
          <w:rFonts w:asciiTheme="minorHAnsi" w:hAnsiTheme="minorHAnsi" w:cstheme="minorHAnsi"/>
          <w:bCs/>
        </w:rPr>
        <w:t xml:space="preserve"> </w:t>
      </w:r>
      <w:r w:rsidR="00034720">
        <w:rPr>
          <w:rStyle w:val="None"/>
          <w:rFonts w:asciiTheme="minorHAnsi" w:hAnsiTheme="minorHAnsi" w:cstheme="minorHAnsi"/>
          <w:bCs/>
        </w:rPr>
        <w:t>-4/</w:t>
      </w:r>
      <w:proofErr w:type="gramStart"/>
      <w:r w:rsidR="004B5DF7">
        <w:rPr>
          <w:rStyle w:val="None"/>
          <w:rFonts w:asciiTheme="minorHAnsi" w:hAnsiTheme="minorHAnsi" w:cstheme="minorHAnsi"/>
          <w:bCs/>
        </w:rPr>
        <w:t>24</w:t>
      </w:r>
      <w:r w:rsidR="00BF5961">
        <w:rPr>
          <w:rStyle w:val="None"/>
          <w:rFonts w:asciiTheme="minorHAnsi" w:hAnsiTheme="minorHAnsi" w:cstheme="minorHAnsi"/>
          <w:bCs/>
        </w:rPr>
        <w:t xml:space="preserve"> </w:t>
      </w:r>
      <w:r w:rsidR="00937B3B" w:rsidRPr="00B25886">
        <w:rPr>
          <w:rStyle w:val="None"/>
          <w:rFonts w:asciiTheme="minorHAnsi" w:hAnsiTheme="minorHAnsi" w:cstheme="minorHAnsi"/>
          <w:bCs/>
        </w:rPr>
        <w:t>)</w:t>
      </w:r>
      <w:proofErr w:type="gramEnd"/>
      <w:r w:rsidR="00937B3B">
        <w:rPr>
          <w:rStyle w:val="None"/>
          <w:rFonts w:asciiTheme="minorHAnsi" w:hAnsiTheme="minorHAnsi" w:cstheme="minorHAnsi"/>
          <w:bCs/>
        </w:rPr>
        <w:t xml:space="preserve"> New </w:t>
      </w:r>
      <w:r w:rsidR="00937B3B" w:rsidRPr="00B25886">
        <w:rPr>
          <w:rStyle w:val="None"/>
          <w:rFonts w:asciiTheme="minorHAnsi" w:hAnsiTheme="minorHAnsi" w:cstheme="minorHAnsi"/>
          <w:bCs/>
        </w:rPr>
        <w:t xml:space="preserve">Keynesian </w:t>
      </w:r>
      <w:r w:rsidR="00937B3B">
        <w:rPr>
          <w:rStyle w:val="None"/>
          <w:rFonts w:asciiTheme="minorHAnsi" w:hAnsiTheme="minorHAnsi" w:cstheme="minorHAnsi"/>
          <w:bCs/>
        </w:rPr>
        <w:t>models</w:t>
      </w:r>
      <w:r w:rsidR="00A85590">
        <w:rPr>
          <w:rStyle w:val="None"/>
          <w:rFonts w:asciiTheme="minorHAnsi" w:hAnsiTheme="minorHAnsi" w:cstheme="minorHAnsi"/>
          <w:bCs/>
        </w:rPr>
        <w:t>: fiscal, monetary policy</w:t>
      </w:r>
      <w:r w:rsidR="0097523E">
        <w:rPr>
          <w:rStyle w:val="None"/>
          <w:rFonts w:asciiTheme="minorHAnsi" w:hAnsiTheme="minorHAnsi" w:cstheme="minorHAnsi"/>
          <w:bCs/>
        </w:rPr>
        <w:t xml:space="preserve"> </w:t>
      </w:r>
      <w:r w:rsidR="00CD1CDB">
        <w:rPr>
          <w:rStyle w:val="None"/>
          <w:rFonts w:asciiTheme="minorHAnsi" w:hAnsiTheme="minorHAnsi" w:cstheme="minorHAnsi"/>
          <w:bCs/>
        </w:rPr>
        <w:t>and</w:t>
      </w:r>
      <w:r w:rsidR="00A85590">
        <w:rPr>
          <w:rStyle w:val="None"/>
          <w:rFonts w:asciiTheme="minorHAnsi" w:hAnsiTheme="minorHAnsi" w:cstheme="minorHAnsi"/>
          <w:bCs/>
        </w:rPr>
        <w:t xml:space="preserve"> </w:t>
      </w:r>
      <w:r>
        <w:rPr>
          <w:rStyle w:val="None"/>
          <w:rFonts w:asciiTheme="minorHAnsi" w:hAnsiTheme="minorHAnsi" w:cstheme="minorHAnsi"/>
          <w:bCs/>
        </w:rPr>
        <w:t>DSGE modelling</w:t>
      </w:r>
    </w:p>
    <w:p w14:paraId="31B3DCC7" w14:textId="6D9A803A" w:rsidR="00E55529" w:rsidRDefault="00A85590" w:rsidP="0097523E">
      <w:pPr>
        <w:pStyle w:val="BodyA"/>
        <w:ind w:left="360"/>
        <w:rPr>
          <w:rFonts w:ascii="Calibri" w:hAnsi="Calibri"/>
        </w:rPr>
      </w:pPr>
      <w:r w:rsidRPr="556B9AA1">
        <w:rPr>
          <w:rFonts w:ascii="Calibri" w:hAnsi="Calibri"/>
        </w:rPr>
        <w:t xml:space="preserve">Mini Lecture: </w:t>
      </w:r>
      <w:r w:rsidR="00073BC7">
        <w:rPr>
          <w:rFonts w:ascii="Calibri" w:hAnsi="Calibri"/>
        </w:rPr>
        <w:t>“Greedflation” and</w:t>
      </w:r>
      <w:r w:rsidR="00F14814">
        <w:rPr>
          <w:rFonts w:ascii="Calibri" w:hAnsi="Calibri"/>
        </w:rPr>
        <w:t xml:space="preserve"> reasoning from accounting identities</w:t>
      </w:r>
      <w:r w:rsidR="00073BC7">
        <w:rPr>
          <w:rFonts w:ascii="Calibri" w:hAnsi="Calibri"/>
        </w:rPr>
        <w:t xml:space="preserve">  </w:t>
      </w:r>
    </w:p>
    <w:p w14:paraId="4FBFA045" w14:textId="4B9E58B3" w:rsidR="00073BC7" w:rsidRDefault="00073BC7" w:rsidP="00073BC7">
      <w:pPr>
        <w:pStyle w:val="BodyA"/>
        <w:ind w:left="360"/>
        <w:rPr>
          <w:rFonts w:ascii="Calibri" w:hAnsi="Calibri"/>
        </w:rPr>
      </w:pPr>
      <w:r w:rsidRPr="556B9AA1">
        <w:rPr>
          <w:rFonts w:ascii="Calibri" w:hAnsi="Calibri"/>
        </w:rPr>
        <w:t xml:space="preserve">Mini Lecture: </w:t>
      </w:r>
      <w:r>
        <w:rPr>
          <w:rFonts w:ascii="Calibri" w:hAnsi="Calibri"/>
        </w:rPr>
        <w:t>Small Open Economy New Keynesian Model</w:t>
      </w:r>
    </w:p>
    <w:p w14:paraId="5D6102D9" w14:textId="003AF251" w:rsidR="00937B3B" w:rsidRPr="00E55529" w:rsidRDefault="009A6E78" w:rsidP="004B5DF7">
      <w:pPr>
        <w:pStyle w:val="BodyA"/>
        <w:ind w:left="360"/>
        <w:rPr>
          <w:rStyle w:val="None"/>
          <w:rFonts w:ascii="Calibri" w:hAnsi="Calibri"/>
        </w:rPr>
      </w:pPr>
      <w:r>
        <w:rPr>
          <w:rFonts w:ascii="Calibri" w:hAnsi="Calibri"/>
        </w:rPr>
        <w:br/>
      </w:r>
      <w:r w:rsidR="004B5DF7">
        <w:rPr>
          <w:rFonts w:ascii="Calibri" w:hAnsi="Calibri"/>
        </w:rPr>
        <w:t xml:space="preserve">                              </w:t>
      </w:r>
      <w:r w:rsidR="004B5DF7">
        <w:rPr>
          <w:rFonts w:ascii="Calibri" w:hAnsi="Calibri"/>
        </w:rPr>
        <w:tab/>
      </w:r>
      <w:r w:rsidR="004B5DF7">
        <w:rPr>
          <w:rFonts w:ascii="Calibri" w:hAnsi="Calibri"/>
        </w:rPr>
        <w:tab/>
      </w:r>
      <w:r w:rsidR="004B5DF7">
        <w:rPr>
          <w:rFonts w:ascii="Calibri" w:hAnsi="Calibri"/>
        </w:rPr>
        <w:tab/>
      </w:r>
      <w:r w:rsidR="004B5DF7">
        <w:rPr>
          <w:rFonts w:ascii="Calibri" w:hAnsi="Calibri"/>
        </w:rPr>
        <w:tab/>
      </w:r>
      <w:r w:rsidR="004B5DF7">
        <w:rPr>
          <w:rFonts w:ascii="Calibri" w:hAnsi="Calibri"/>
        </w:rPr>
        <w:tab/>
      </w:r>
      <w:r w:rsidR="004B5DF7">
        <w:rPr>
          <w:rFonts w:ascii="Calibri" w:hAnsi="Calibri"/>
        </w:rPr>
        <w:tab/>
      </w:r>
      <w:r w:rsidR="004B5DF7">
        <w:rPr>
          <w:rFonts w:ascii="Calibri" w:hAnsi="Calibri"/>
        </w:rPr>
        <w:tab/>
        <w:t xml:space="preserve">   </w:t>
      </w:r>
      <w:r w:rsidR="004B5DF7">
        <w:rPr>
          <w:rFonts w:ascii="Calibri" w:hAnsi="Calibri"/>
        </w:rPr>
        <w:tab/>
        <w:t xml:space="preserve">     </w:t>
      </w:r>
      <w:r w:rsidR="004B5DF7" w:rsidRPr="0062191A">
        <w:rPr>
          <w:rFonts w:ascii="Calibri" w:hAnsi="Calibri"/>
        </w:rPr>
        <w:t>___ PS 6 due</w:t>
      </w:r>
      <w:r w:rsidR="004B5DF7" w:rsidRPr="0062191A">
        <w:rPr>
          <w:rStyle w:val="Hyperlink6"/>
          <w:rFonts w:asciiTheme="minorHAnsi" w:hAnsiTheme="minorHAnsi" w:cstheme="minorHAnsi"/>
        </w:rPr>
        <w:t xml:space="preserve"> 4/</w:t>
      </w:r>
      <w:r w:rsidR="004B5DF7">
        <w:rPr>
          <w:rStyle w:val="Hyperlink6"/>
          <w:rFonts w:asciiTheme="minorHAnsi" w:hAnsiTheme="minorHAnsi" w:cstheme="minorHAnsi"/>
        </w:rPr>
        <w:t>28</w:t>
      </w:r>
      <w:r w:rsidR="004B5DF7" w:rsidRPr="0062191A">
        <w:rPr>
          <w:rStyle w:val="Hyperlink6"/>
          <w:rFonts w:asciiTheme="minorHAnsi" w:hAnsiTheme="minorHAnsi" w:cstheme="minorHAnsi"/>
        </w:rPr>
        <w:t xml:space="preserve">       </w:t>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706EC6D1" w:rsidR="003F692E" w:rsidRPr="00420F81" w:rsidRDefault="00636AA1" w:rsidP="0097523E">
      <w:pPr>
        <w:pStyle w:val="BodyA"/>
        <w:rPr>
          <w:rStyle w:val="Hyperlink6"/>
          <w:rFonts w:asciiTheme="minorHAnsi" w:hAnsiTheme="minorHAnsi" w:cstheme="minorHAnsi"/>
          <w:sz w:val="8"/>
          <w:szCs w:val="8"/>
        </w:rPr>
      </w:pPr>
      <w:r>
        <w:rPr>
          <w:rStyle w:val="None"/>
          <w:rFonts w:asciiTheme="minorHAnsi" w:hAnsiTheme="minorHAnsi" w:cstheme="minorHAnsi"/>
          <w:bCs/>
        </w:rPr>
        <w:t xml:space="preserve">25. </w:t>
      </w:r>
      <w:r w:rsidR="00FA0DB2">
        <w:rPr>
          <w:rStyle w:val="None"/>
          <w:rFonts w:asciiTheme="minorHAnsi" w:hAnsiTheme="minorHAnsi" w:cstheme="minorHAnsi"/>
          <w:bCs/>
        </w:rPr>
        <w:t>(4/</w:t>
      </w:r>
      <w:r w:rsidR="004B5DF7">
        <w:rPr>
          <w:rStyle w:val="None"/>
          <w:rFonts w:asciiTheme="minorHAnsi" w:hAnsiTheme="minorHAnsi" w:cstheme="minorHAnsi"/>
          <w:bCs/>
        </w:rPr>
        <w:t>29</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6827FF2B" w:rsidR="00937B3B" w:rsidRPr="00F85197" w:rsidRDefault="003F692E" w:rsidP="00420F81">
      <w:pPr>
        <w:pStyle w:val="BodyA"/>
        <w:ind w:left="360"/>
        <w:rPr>
          <w:rStyle w:val="Hyperlink6"/>
          <w:rFonts w:asciiTheme="minorHAnsi" w:hAnsiTheme="minorHAnsi" w:cstheme="minorHAnsi"/>
          <w:sz w:val="8"/>
          <w:szCs w:val="8"/>
        </w:rPr>
      </w:pPr>
      <w:proofErr w:type="gramStart"/>
      <w:r>
        <w:rPr>
          <w:rFonts w:ascii="Calibri" w:hAnsi="Calibri"/>
        </w:rPr>
        <w:t>Mini-lecture</w:t>
      </w:r>
      <w:proofErr w:type="gramEnd"/>
      <w:r>
        <w:rPr>
          <w:rFonts w:ascii="Calibri" w:hAnsi="Calibri"/>
        </w:rPr>
        <w:t xml:space="preserve">: </w:t>
      </w:r>
      <w:r w:rsidR="00E94976">
        <w:rPr>
          <w:rFonts w:ascii="Calibri" w:hAnsi="Calibri"/>
        </w:rPr>
        <w:t xml:space="preserve"> </w:t>
      </w:r>
      <w:r w:rsidR="00DD1C88">
        <w:rPr>
          <w:rFonts w:ascii="Calibri" w:hAnsi="Calibri"/>
        </w:rPr>
        <w:t>Production networks</w:t>
      </w:r>
      <w:r w:rsidR="00E94976">
        <w:rPr>
          <w:rFonts w:ascii="Calibri" w:hAnsi="Calibri"/>
        </w:rPr>
        <w:t xml:space="preserve"> </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146F54E2" w:rsidR="00F85197" w:rsidRPr="00926625" w:rsidRDefault="00F85197" w:rsidP="00F85197">
      <w:pPr>
        <w:rPr>
          <w:rStyle w:val="Hyperlink6"/>
          <w:rFonts w:asciiTheme="minorHAnsi" w:hAnsiTheme="minorHAnsi" w:cstheme="minorHAnsi"/>
          <w:b/>
          <w:bCs/>
          <w:sz w:val="16"/>
          <w:szCs w:val="16"/>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E18173B" w14:textId="77777777" w:rsidR="0097523E" w:rsidRPr="00926625" w:rsidRDefault="0097523E" w:rsidP="00F85197">
      <w:pPr>
        <w:rPr>
          <w:rStyle w:val="Hyperlink6"/>
          <w:rFonts w:asciiTheme="minorHAnsi" w:hAnsiTheme="minorHAnsi" w:cstheme="minorHAnsi"/>
          <w:b/>
          <w:bCs/>
          <w:sz w:val="16"/>
          <w:szCs w:val="16"/>
        </w:rPr>
      </w:pP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73C8F6DB" w14:textId="661F79D2" w:rsidR="004B5DF7" w:rsidRDefault="00636AA1" w:rsidP="0097523E">
      <w:pPr>
        <w:pStyle w:val="BodyA"/>
        <w:rPr>
          <w:rFonts w:asciiTheme="minorHAnsi" w:hAnsiTheme="minorHAnsi" w:cstheme="minorHAnsi"/>
        </w:rPr>
      </w:pPr>
      <w:r>
        <w:rPr>
          <w:rStyle w:val="Hyperlink6"/>
          <w:rFonts w:asciiTheme="minorHAnsi" w:hAnsiTheme="minorHAnsi" w:cstheme="minorHAnsi"/>
        </w:rPr>
        <w:t xml:space="preserve">26. </w:t>
      </w:r>
      <w:r w:rsidR="00CB0DB8">
        <w:rPr>
          <w:rStyle w:val="Hyperlink6"/>
          <w:rFonts w:asciiTheme="minorHAnsi" w:hAnsiTheme="minorHAnsi" w:cstheme="minorHAnsi"/>
        </w:rPr>
        <w:t>(</w:t>
      </w:r>
      <w:r w:rsidR="004B5DF7">
        <w:rPr>
          <w:rStyle w:val="Hyperlink6"/>
          <w:rFonts w:asciiTheme="minorHAnsi" w:hAnsiTheme="minorHAnsi" w:cstheme="minorHAnsi"/>
        </w:rPr>
        <w:t>5</w:t>
      </w:r>
      <w:r w:rsidR="00CB0DB8">
        <w:rPr>
          <w:rStyle w:val="Hyperlink6"/>
          <w:rFonts w:asciiTheme="minorHAnsi" w:hAnsiTheme="minorHAnsi" w:cstheme="minorHAnsi"/>
        </w:rPr>
        <w:t>/</w:t>
      </w:r>
      <w:r w:rsidR="004B5DF7">
        <w:rPr>
          <w:rStyle w:val="Hyperlink6"/>
          <w:rFonts w:asciiTheme="minorHAnsi" w:hAnsiTheme="minorHAnsi" w:cstheme="minorHAnsi"/>
        </w:rPr>
        <w:t>1</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B5DF7">
        <w:rPr>
          <w:rFonts w:asciiTheme="minorHAnsi" w:hAnsiTheme="minorHAnsi" w:cstheme="minorHAnsi"/>
        </w:rPr>
        <w:t xml:space="preserve"> with Federico Sturzenegger</w:t>
      </w:r>
    </w:p>
    <w:p w14:paraId="4C09627B" w14:textId="77777777" w:rsidR="007274A2" w:rsidRDefault="007274A2" w:rsidP="0097523E">
      <w:pPr>
        <w:pStyle w:val="BodyA"/>
        <w:rPr>
          <w:rFonts w:asciiTheme="minorHAnsi" w:hAnsiTheme="minorHAnsi" w:cstheme="minorHAnsi"/>
        </w:rPr>
      </w:pPr>
    </w:p>
    <w:p w14:paraId="34A919F2" w14:textId="338E1B8B" w:rsidR="0097523E" w:rsidRDefault="00493145" w:rsidP="0097523E">
      <w:pPr>
        <w:pStyle w:val="BodyA"/>
        <w:rPr>
          <w:rFonts w:asciiTheme="minorHAnsi" w:eastAsia="Garamond" w:hAnsiTheme="minorHAnsi" w:cstheme="minorHAnsi"/>
        </w:rPr>
      </w:pPr>
      <w:r w:rsidRPr="0062191A">
        <w:rPr>
          <w:rFonts w:asciiTheme="minorHAnsi" w:eastAsia="Garamond" w:hAnsiTheme="minorHAnsi" w:cstheme="minorHAnsi"/>
        </w:rPr>
        <w:tab/>
      </w:r>
    </w:p>
    <w:p w14:paraId="6480CB7C" w14:textId="71FC1738" w:rsidR="00156177" w:rsidRPr="00644AE4" w:rsidRDefault="00493145" w:rsidP="00EE2898">
      <w:pPr>
        <w:pStyle w:val="BodyA"/>
        <w:jc w:val="right"/>
        <w:rPr>
          <w:rFonts w:asciiTheme="minorHAnsi" w:eastAsia="Garamond" w:hAnsiTheme="minorHAnsi" w:cstheme="minorHAnsi"/>
          <w:bCs/>
        </w:rPr>
      </w:pPr>
      <w:r w:rsidRPr="0062191A">
        <w:rPr>
          <w:rFonts w:asciiTheme="minorHAnsi" w:eastAsia="Garamond" w:hAnsiTheme="minorHAnsi" w:cstheme="minorHAnsi"/>
        </w:rPr>
        <w:tab/>
      </w:r>
      <w:r w:rsidR="0014408C">
        <w:rPr>
          <w:rFonts w:asciiTheme="minorHAnsi" w:eastAsia="Garamond" w:hAnsiTheme="minorHAnsi" w:cstheme="minorHAnsi"/>
        </w:rPr>
        <w:t xml:space="preserve">                         </w:t>
      </w:r>
      <w:bookmarkEnd w:id="3"/>
    </w:p>
    <w:p w14:paraId="1130F0D0" w14:textId="5F7EB15B"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750F10">
        <w:rPr>
          <w:rFonts w:asciiTheme="minorHAnsi" w:hAnsiTheme="minorHAnsi" w:cstheme="minorHAnsi"/>
          <w:szCs w:val="24"/>
        </w:rPr>
        <w:tab/>
      </w:r>
      <w:r w:rsidR="00750F10">
        <w:rPr>
          <w:rFonts w:asciiTheme="minorHAnsi" w:hAnsiTheme="minorHAnsi" w:cstheme="minorHAnsi"/>
          <w:szCs w:val="24"/>
        </w:rPr>
        <w:tab/>
      </w:r>
      <w:r w:rsidR="00750F10">
        <w:rPr>
          <w:rFonts w:asciiTheme="minorHAnsi" w:hAnsiTheme="minorHAnsi" w:cstheme="minorHAnsi"/>
          <w:szCs w:val="24"/>
        </w:rPr>
        <w:tab/>
      </w: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sidR="00617704">
        <w:rPr>
          <w:rFonts w:asciiTheme="minorHAnsi" w:hAnsiTheme="minorHAnsi" w:cstheme="minorHAnsi"/>
          <w:szCs w:val="24"/>
        </w:rPr>
        <w:t xml:space="preserve">Friday, </w:t>
      </w:r>
      <w:r w:rsidRPr="00617704">
        <w:rPr>
          <w:rFonts w:asciiTheme="minorHAnsi" w:hAnsiTheme="minorHAnsi" w:cstheme="minorHAnsi"/>
          <w:szCs w:val="24"/>
        </w:rPr>
        <w:t xml:space="preserve">May </w:t>
      </w:r>
      <w:r w:rsidR="00475BE1">
        <w:rPr>
          <w:rFonts w:asciiTheme="minorHAnsi" w:hAnsiTheme="minorHAnsi" w:cstheme="minorHAnsi"/>
          <w:szCs w:val="24"/>
        </w:rPr>
        <w:t>9</w:t>
      </w:r>
      <w:r w:rsidR="00617704" w:rsidRPr="00617704">
        <w:rPr>
          <w:rFonts w:asciiTheme="minorHAnsi" w:hAnsiTheme="minorHAnsi" w:cstheme="minorHAnsi"/>
          <w:szCs w:val="24"/>
        </w:rPr>
        <w:t>,</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r w:rsidR="00617704">
        <w:rPr>
          <w:rFonts w:asciiTheme="minorHAnsi" w:hAnsiTheme="minorHAnsi" w:cstheme="minorHAnsi"/>
          <w:color w:val="000000"/>
          <w:szCs w:val="24"/>
        </w:rPr>
        <w:t xml:space="preserve"> </w:t>
      </w:r>
    </w:p>
    <w:p w14:paraId="2D8F73A5" w14:textId="20E3C0F1" w:rsidR="008C24B3" w:rsidRDefault="008C24B3" w:rsidP="00926625">
      <w:pPr>
        <w:rPr>
          <w:rFonts w:ascii="Calibri" w:hAnsi="Calibri"/>
          <w:color w:val="000000"/>
          <w:szCs w:val="24"/>
        </w:rPr>
      </w:pPr>
    </w:p>
    <w:p w14:paraId="5C6DB2BE" w14:textId="776F1104" w:rsidR="009652F0" w:rsidRDefault="009652F0" w:rsidP="00E57357">
      <w:pPr>
        <w:ind w:left="2880" w:firstLine="720"/>
        <w:rPr>
          <w:rFonts w:ascii="Calibri" w:hAnsi="Calibri"/>
          <w:color w:val="000000"/>
          <w:szCs w:val="24"/>
        </w:rPr>
      </w:pPr>
    </w:p>
    <w:p w14:paraId="7AECB92A" w14:textId="77777777" w:rsidR="009652F0" w:rsidRDefault="009652F0" w:rsidP="00E57357">
      <w:pPr>
        <w:ind w:left="2880" w:firstLine="720"/>
        <w:rPr>
          <w:rFonts w:ascii="Calibri" w:hAnsi="Calibri"/>
          <w:color w:val="000000"/>
          <w:szCs w:val="24"/>
        </w:rPr>
      </w:pPr>
    </w:p>
    <w:p w14:paraId="5D06F08F" w14:textId="5924478E" w:rsidR="000B0D7D" w:rsidRDefault="000B0D7D">
      <w:pPr>
        <w:widowControl/>
        <w:spacing w:after="200" w:line="276" w:lineRule="auto"/>
        <w:rPr>
          <w:rFonts w:ascii="Calibri" w:hAnsi="Calibri"/>
          <w:color w:val="000000"/>
          <w:szCs w:val="24"/>
        </w:rPr>
      </w:pPr>
      <w:r>
        <w:rPr>
          <w:rFonts w:ascii="Calibri" w:hAnsi="Calibri"/>
          <w:color w:val="000000"/>
          <w:szCs w:val="24"/>
        </w:rPr>
        <w:br w:type="page"/>
      </w: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lastRenderedPageBreak/>
        <w:t>Readings</w:t>
      </w:r>
    </w:p>
    <w:p w14:paraId="56F1E240" w14:textId="7D57BF46"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xml:space="preserve">=  </w:t>
      </w:r>
      <w:r w:rsidR="00105897">
        <w:rPr>
          <w:rFonts w:ascii="Calibri" w:hAnsi="Calibri"/>
          <w:szCs w:val="24"/>
        </w:rPr>
        <w:t>recommended</w:t>
      </w:r>
      <w:proofErr w:type="gramEnd"/>
      <w:r w:rsidRPr="00A105E3">
        <w:rPr>
          <w:rFonts w:ascii="Calibri" w:hAnsi="Calibri"/>
          <w:szCs w:val="24"/>
        </w:rPr>
        <w:t xml:space="preserve"> </w:t>
      </w:r>
    </w:p>
    <w:p w14:paraId="1881871F" w14:textId="30AB6774"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w:t>
      </w:r>
      <w:r w:rsidR="00105897">
        <w:rPr>
          <w:rFonts w:ascii="Calibri" w:hAnsi="Calibri"/>
          <w:szCs w:val="24"/>
        </w:rPr>
        <w:t>reading</w:t>
      </w:r>
      <w:r w:rsidRPr="00A105E3">
        <w:rPr>
          <w:rFonts w:ascii="Calibri" w:hAnsi="Calibri"/>
          <w:szCs w:val="24"/>
        </w:rPr>
        <w:t xml:space="preserve">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825C81D" w14:textId="77777777" w:rsidR="00750F10" w:rsidRDefault="00750F10" w:rsidP="00E57357">
      <w:pPr>
        <w:ind w:left="2880" w:firstLine="720"/>
        <w:rPr>
          <w:rFonts w:ascii="Calibri" w:hAnsi="Calibri"/>
          <w:color w:val="000000"/>
          <w:szCs w:val="24"/>
        </w:rPr>
      </w:pPr>
    </w:p>
    <w:p w14:paraId="1412EF9B" w14:textId="1A66D5F7"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w:t>
      </w:r>
      <w:r w:rsidR="00BF5961">
        <w:rPr>
          <w:rFonts w:ascii="Calibri" w:hAnsi="Calibri"/>
          <w:b/>
          <w:szCs w:val="24"/>
        </w:rPr>
        <w:t xml:space="preserve">Jeffrey </w:t>
      </w:r>
      <w:r w:rsidR="005D4D82" w:rsidRPr="00EF468D">
        <w:rPr>
          <w:rFonts w:ascii="Calibri" w:hAnsi="Calibri"/>
          <w:b/>
          <w:szCs w:val="24"/>
        </w:rPr>
        <w:t>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67CC8042" w:rsidR="00C20242" w:rsidRPr="00750F10" w:rsidRDefault="0059724B" w:rsidP="00750F10">
      <w:pPr>
        <w:pStyle w:val="ListParagraph"/>
        <w:numPr>
          <w:ilvl w:val="0"/>
          <w:numId w:val="28"/>
        </w:numPr>
        <w:tabs>
          <w:tab w:val="left" w:pos="-720"/>
        </w:tabs>
        <w:suppressAutoHyphens/>
        <w:rPr>
          <w:rFonts w:ascii="Calibri" w:eastAsia="Calibri" w:hAnsi="Calibri" w:cs="Calibri"/>
        </w:rPr>
      </w:pPr>
      <w:r w:rsidRPr="00750F10">
        <w:rPr>
          <w:rFonts w:ascii="Calibri" w:hAnsi="Calibri"/>
          <w:i/>
          <w:spacing w:val="-3"/>
        </w:rPr>
        <w:t>World Trade &amp; Payments</w:t>
      </w:r>
      <w:r w:rsidRPr="00750F10">
        <w:rPr>
          <w:rFonts w:ascii="Calibri" w:hAnsi="Calibri"/>
          <w:spacing w:val="-3"/>
        </w:rPr>
        <w:t xml:space="preserve"> </w:t>
      </w:r>
      <w:r w:rsidR="00A105E3" w:rsidRPr="00750F10">
        <w:rPr>
          <w:rFonts w:ascii="Calibri" w:hAnsi="Calibri"/>
          <w:spacing w:val="-3"/>
        </w:rPr>
        <w:t xml:space="preserve">(WTP), </w:t>
      </w:r>
      <w:r w:rsidRPr="00750F10">
        <w:rPr>
          <w:rFonts w:ascii="Calibri" w:hAnsi="Calibri"/>
          <w:spacing w:val="-3"/>
        </w:rPr>
        <w:t xml:space="preserve">by </w:t>
      </w:r>
      <w:proofErr w:type="spellStart"/>
      <w:r w:rsidRPr="00750F10">
        <w:rPr>
          <w:rFonts w:ascii="Calibri" w:hAnsi="Calibri"/>
          <w:spacing w:val="-3"/>
        </w:rPr>
        <w:t>R.Caves</w:t>
      </w:r>
      <w:proofErr w:type="spellEnd"/>
      <w:r w:rsidRPr="00750F10">
        <w:rPr>
          <w:rFonts w:ascii="Calibri" w:hAnsi="Calibri"/>
          <w:spacing w:val="-3"/>
        </w:rPr>
        <w:t xml:space="preserve">, </w:t>
      </w:r>
      <w:proofErr w:type="spellStart"/>
      <w:r w:rsidRPr="00750F10">
        <w:rPr>
          <w:rFonts w:ascii="Calibri" w:hAnsi="Calibri"/>
          <w:spacing w:val="-3"/>
        </w:rPr>
        <w:t>J.Frankel</w:t>
      </w:r>
      <w:proofErr w:type="spellEnd"/>
      <w:r w:rsidRPr="00750F10">
        <w:rPr>
          <w:rFonts w:ascii="Calibri" w:hAnsi="Calibri"/>
          <w:spacing w:val="-3"/>
        </w:rPr>
        <w:t xml:space="preserve">, and </w:t>
      </w:r>
      <w:proofErr w:type="spellStart"/>
      <w:r w:rsidRPr="00750F10">
        <w:rPr>
          <w:rFonts w:ascii="Calibri" w:hAnsi="Calibri"/>
          <w:spacing w:val="-3"/>
        </w:rPr>
        <w:t>R.Jones</w:t>
      </w:r>
      <w:proofErr w:type="spellEnd"/>
      <w:r w:rsidRPr="00750F10">
        <w:rPr>
          <w:rFonts w:ascii="Calibri" w:hAnsi="Calibri"/>
          <w:spacing w:val="-3"/>
        </w:rPr>
        <w:t xml:space="preserve"> (10th edition, Addison Wesley, 2007) is available via the </w:t>
      </w:r>
      <w:hyperlink r:id="rId17" w:history="1">
        <w:r w:rsidRPr="00750F10">
          <w:rPr>
            <w:rStyle w:val="Hyperlink"/>
            <w:rFonts w:ascii="Calibri" w:hAnsi="Calibri"/>
            <w:spacing w:val="-3"/>
          </w:rPr>
          <w:t>Coop</w:t>
        </w:r>
      </w:hyperlink>
      <w:r w:rsidRPr="00750F10">
        <w:rPr>
          <w:rFonts w:ascii="Calibri" w:hAnsi="Calibri"/>
          <w:spacing w:val="-3"/>
        </w:rPr>
        <w:t xml:space="preserve">; or at the professor’s </w:t>
      </w:r>
      <w:hyperlink r:id="rId18" w:history="1">
        <w:r w:rsidRPr="00750F10">
          <w:rPr>
            <w:rStyle w:val="Hyperlink"/>
            <w:rFonts w:ascii="Calibri" w:hAnsi="Calibri"/>
            <w:spacing w:val="-3"/>
          </w:rPr>
          <w:t>Publications</w:t>
        </w:r>
      </w:hyperlink>
      <w:r w:rsidRPr="00750F10">
        <w:rPr>
          <w:rFonts w:ascii="Calibri" w:hAnsi="Calibri"/>
          <w:spacing w:val="-3"/>
        </w:rPr>
        <w:t xml:space="preserve"> page</w:t>
      </w:r>
      <w:r w:rsidR="00926625">
        <w:rPr>
          <w:rFonts w:ascii="Calibri" w:hAnsi="Calibri"/>
          <w:spacing w:val="-3"/>
        </w:rPr>
        <w:t xml:space="preserve">.  </w:t>
      </w:r>
      <w:proofErr w:type="gramStart"/>
      <w:r w:rsidR="00926625">
        <w:rPr>
          <w:rFonts w:ascii="Calibri" w:hAnsi="Calibri"/>
          <w:spacing w:val="-3"/>
        </w:rPr>
        <w:t>Also</w:t>
      </w:r>
      <w:proofErr w:type="gramEnd"/>
      <w:r w:rsidR="00926625">
        <w:rPr>
          <w:rFonts w:ascii="Calibri" w:hAnsi="Calibri"/>
          <w:spacing w:val="-3"/>
        </w:rPr>
        <w:t xml:space="preserve"> </w:t>
      </w:r>
      <w:r w:rsidRPr="00750F10">
        <w:rPr>
          <w:rFonts w:ascii="Calibri" w:hAnsi="Calibri"/>
          <w:spacing w:val="-3"/>
        </w:rPr>
        <w:t>via chapter links below</w:t>
      </w:r>
      <w:r w:rsidR="00693AA7" w:rsidRPr="00750F10">
        <w:rPr>
          <w:rFonts w:ascii="Calibri" w:hAnsi="Calibri"/>
          <w:spacing w:val="-3"/>
        </w:rPr>
        <w:t>,</w:t>
      </w:r>
      <w:r w:rsidRPr="00750F10">
        <w:rPr>
          <w:rFonts w:ascii="Calibri" w:hAnsi="Calibri"/>
          <w:spacing w:val="-3"/>
        </w:rPr>
        <w:t xml:space="preserve"> as are other readings.</w:t>
      </w:r>
      <w:r w:rsidR="00C20242" w:rsidRPr="00750F10">
        <w:rPr>
          <w:rFonts w:ascii="Calibri" w:hAnsi="Calibri"/>
          <w:spacing w:val="-3"/>
        </w:rPr>
        <w:t xml:space="preserve">  </w:t>
      </w:r>
    </w:p>
    <w:p w14:paraId="181BFAE9" w14:textId="1AE71B90" w:rsidR="00C20242" w:rsidRPr="00750F10" w:rsidRDefault="00C20242" w:rsidP="556B9AA1">
      <w:pPr>
        <w:pStyle w:val="ListParagraph"/>
        <w:numPr>
          <w:ilvl w:val="0"/>
          <w:numId w:val="28"/>
        </w:numPr>
        <w:suppressAutoHyphens/>
        <w:rPr>
          <w:rFonts w:asciiTheme="minorHAnsi" w:hAnsiTheme="minorHAnsi" w:cstheme="minorBidi"/>
          <w:color w:val="00B050"/>
          <w:sz w:val="20"/>
          <w:shd w:val="clear" w:color="auto" w:fill="FFFFFF"/>
        </w:rPr>
      </w:pPr>
      <w:r w:rsidRPr="556B9AA1">
        <w:rPr>
          <w:rFonts w:asciiTheme="minorHAnsi" w:hAnsiTheme="minorHAnsi" w:cstheme="minorBidi"/>
          <w:i/>
          <w:iCs/>
          <w:shd w:val="clear" w:color="auto" w:fill="FFFFFF"/>
        </w:rPr>
        <w:t>An Easy Guide to Advanced Macroeconomics</w:t>
      </w:r>
      <w:r w:rsidRPr="556B9AA1">
        <w:rPr>
          <w:rFonts w:asciiTheme="minorHAnsi" w:hAnsiTheme="minorHAnsi" w:cstheme="minorBidi"/>
          <w:shd w:val="clear" w:color="auto" w:fill="FFFFFF"/>
        </w:rPr>
        <w:t>, by Filipe </w:t>
      </w:r>
      <w:proofErr w:type="spellStart"/>
      <w:r w:rsidRPr="556B9AA1">
        <w:rPr>
          <w:rFonts w:asciiTheme="minorHAnsi" w:hAnsiTheme="minorHAnsi" w:cstheme="minorBidi"/>
          <w:shd w:val="clear" w:color="auto" w:fill="FFFFFF"/>
        </w:rPr>
        <w:t>Campante</w:t>
      </w:r>
      <w:proofErr w:type="spellEnd"/>
      <w:r w:rsidRPr="556B9AA1">
        <w:rPr>
          <w:rFonts w:asciiTheme="minorHAnsi" w:hAnsiTheme="minorHAnsi" w:cstheme="minorBidi"/>
          <w:shd w:val="clear" w:color="auto" w:fill="FFFFFF"/>
        </w:rPr>
        <w:t xml:space="preserve">, Federico Sturzenegger and Andres Velasco 2021 (LSE Press) </w:t>
      </w:r>
      <w:r w:rsidR="008943AF" w:rsidRPr="556B9AA1">
        <w:rPr>
          <w:rFonts w:asciiTheme="minorHAnsi" w:hAnsiTheme="minorHAnsi" w:cstheme="minorBidi"/>
          <w:shd w:val="clear" w:color="auto" w:fill="FFFFFF"/>
        </w:rPr>
        <w:t>is</w:t>
      </w:r>
      <w:r w:rsidRPr="556B9AA1">
        <w:rPr>
          <w:rFonts w:asciiTheme="minorHAnsi" w:hAnsiTheme="minorHAnsi" w:cstheme="minorBidi"/>
          <w:shd w:val="clear" w:color="auto" w:fill="FFFFFF"/>
        </w:rPr>
        <w:t xml:space="preserve"> </w:t>
      </w:r>
      <w:hyperlink r:id="rId19" w:history="1">
        <w:r w:rsidRPr="556B9AA1">
          <w:rPr>
            <w:rStyle w:val="Hyperlink"/>
            <w:rFonts w:asciiTheme="minorHAnsi" w:hAnsiTheme="minorHAnsi" w:cstheme="minorBidi"/>
            <w:shd w:val="clear" w:color="auto" w:fill="FFFFFF"/>
          </w:rPr>
          <w:t>available online</w:t>
        </w:r>
      </w:hyperlink>
      <w:r w:rsidR="00F84592" w:rsidRPr="556B9AA1">
        <w:rPr>
          <w:rFonts w:asciiTheme="minorHAnsi" w:hAnsiTheme="minorHAnsi" w:cstheme="minorBidi"/>
          <w:color w:val="00B050"/>
          <w:shd w:val="clear" w:color="auto" w:fill="FFFFFF"/>
        </w:rPr>
        <w:t xml:space="preserve"> </w:t>
      </w:r>
      <w:r w:rsidR="00451736" w:rsidRPr="556B9AA1">
        <w:rPr>
          <w:rFonts w:asciiTheme="minorHAnsi" w:hAnsiTheme="minorHAnsi" w:cstheme="minorBidi"/>
          <w:shd w:val="clear" w:color="auto" w:fill="FFFFFF"/>
        </w:rPr>
        <w:t xml:space="preserve">and </w:t>
      </w:r>
      <w:r w:rsidR="00CC1DE1" w:rsidRPr="556B9AA1">
        <w:rPr>
          <w:rFonts w:asciiTheme="minorHAnsi" w:hAnsiTheme="minorHAnsi" w:cstheme="minorBidi"/>
          <w:shd w:val="clear" w:color="auto" w:fill="FFFFFF"/>
        </w:rPr>
        <w:t xml:space="preserve">should also be available </w:t>
      </w:r>
      <w:r w:rsidRPr="556B9AA1">
        <w:rPr>
          <w:rFonts w:asciiTheme="minorHAnsi" w:hAnsiTheme="minorHAnsi" w:cstheme="minorBidi"/>
          <w:shd w:val="clear" w:color="auto" w:fill="FFFFFF"/>
        </w:rPr>
        <w:t>at the Canvas course page and</w:t>
      </w:r>
      <w:r w:rsidR="00F03BD3" w:rsidRPr="556B9AA1">
        <w:rPr>
          <w:rFonts w:asciiTheme="minorHAnsi" w:hAnsiTheme="minorHAnsi" w:cstheme="minorBidi"/>
          <w:shd w:val="clear" w:color="auto" w:fill="FFFFFF"/>
        </w:rPr>
        <w:t xml:space="preserve"> </w:t>
      </w:r>
      <w:r w:rsidRPr="556B9AA1">
        <w:rPr>
          <w:rFonts w:asciiTheme="minorHAnsi" w:hAnsiTheme="minorHAnsi" w:cstheme="minorBidi"/>
          <w:shd w:val="clear" w:color="auto" w:fill="FFFFFF"/>
        </w:rPr>
        <w:t xml:space="preserve">at the </w:t>
      </w:r>
      <w:hyperlink r:id="rId20" w:history="1">
        <w:r w:rsidRPr="556B9AA1">
          <w:rPr>
            <w:rStyle w:val="Hyperlink"/>
            <w:rFonts w:asciiTheme="minorHAnsi" w:hAnsiTheme="minorHAnsi" w:cstheme="minorBidi"/>
            <w:spacing w:val="-3"/>
          </w:rPr>
          <w:t>Coop</w:t>
        </w:r>
      </w:hyperlink>
      <w:r w:rsidRPr="556B9AA1">
        <w:rPr>
          <w:rFonts w:asciiTheme="minorHAnsi" w:hAnsiTheme="minorHAnsi" w:cstheme="minorBid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2DC9E52F"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 xml:space="preserve">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547D3E"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21"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p>
    <w:p w14:paraId="562073F3" w14:textId="77777777" w:rsidR="00A75E08" w:rsidRPr="00F422E3" w:rsidRDefault="00A75E08" w:rsidP="00A75E08">
      <w:pPr>
        <w:rPr>
          <w:rFonts w:ascii="Calibri" w:hAnsi="Calibri"/>
          <w:sz w:val="4"/>
          <w:szCs w:val="4"/>
        </w:rPr>
      </w:pPr>
    </w:p>
    <w:p w14:paraId="360D23D8" w14:textId="78BE266B"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 1.</w:t>
      </w:r>
      <w:r w:rsidRPr="00420F81">
        <w:rPr>
          <w:rFonts w:ascii="Calibri" w:hAnsi="Calibri"/>
          <w:szCs w:val="24"/>
        </w:rPr>
        <w:br/>
      </w:r>
      <w:r w:rsidRPr="00420F81">
        <w:rPr>
          <w:rFonts w:ascii="Calibri" w:hAnsi="Calibri"/>
          <w:szCs w:val="24"/>
        </w:rPr>
        <w:tab/>
      </w:r>
      <w:r w:rsidRPr="00420F81">
        <w:rPr>
          <w:rFonts w:ascii="Calibri" w:hAnsi="Calibri"/>
          <w:szCs w:val="24"/>
        </w:rPr>
        <w:tab/>
        <w:t xml:space="preserve">                      </w:t>
      </w:r>
    </w:p>
    <w:p w14:paraId="3124E4E5" w14:textId="249D6D95" w:rsidR="00A75E08" w:rsidRPr="00E470DD" w:rsidRDefault="003354C8" w:rsidP="002D5D14">
      <w:pPr>
        <w:pStyle w:val="ListParagraph"/>
        <w:numPr>
          <w:ilvl w:val="0"/>
          <w:numId w:val="11"/>
        </w:numPr>
        <w:rPr>
          <w:rFonts w:ascii="Calibri" w:hAnsi="Calibri"/>
          <w:b/>
          <w:bCs/>
          <w:sz w:val="6"/>
          <w:szCs w:val="6"/>
        </w:rPr>
      </w:pPr>
      <w:r w:rsidRPr="00E470DD">
        <w:rPr>
          <w:rFonts w:ascii="Calibri" w:hAnsi="Calibri"/>
          <w:b/>
          <w:bCs/>
          <w:szCs w:val="24"/>
        </w:rPr>
        <w:t xml:space="preserve">The Lucas Paradox and </w:t>
      </w:r>
      <w:r w:rsidR="00E470DD" w:rsidRPr="00E470DD">
        <w:rPr>
          <w:rFonts w:ascii="Calibri" w:hAnsi="Calibri"/>
          <w:b/>
          <w:bCs/>
          <w:szCs w:val="24"/>
        </w:rPr>
        <w:t>i</w:t>
      </w:r>
      <w:r w:rsidR="004B7AE1" w:rsidRPr="00E470DD">
        <w:rPr>
          <w:rFonts w:ascii="Calibri" w:hAnsi="Calibri"/>
          <w:b/>
          <w:bCs/>
          <w:szCs w:val="24"/>
        </w:rPr>
        <w:t>mp</w:t>
      </w:r>
      <w:r w:rsidR="007746B3" w:rsidRPr="00E470DD">
        <w:rPr>
          <w:rFonts w:ascii="Calibri" w:hAnsi="Calibri"/>
          <w:b/>
          <w:bCs/>
          <w:szCs w:val="24"/>
        </w:rPr>
        <w:t>erfections in fi</w:t>
      </w:r>
      <w:r w:rsidR="004B7AE1" w:rsidRPr="00E470DD">
        <w:rPr>
          <w:rFonts w:ascii="Calibri" w:hAnsi="Calibri"/>
          <w:b/>
          <w:bCs/>
          <w:szCs w:val="24"/>
        </w:rPr>
        <w:t xml:space="preserve">nancial markets </w:t>
      </w:r>
      <w:r w:rsidR="00A75E08" w:rsidRPr="00E470DD">
        <w:rPr>
          <w:rFonts w:ascii="Calibri" w:hAnsi="Calibri"/>
          <w:b/>
          <w:bCs/>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3FE7A5F6" w14:textId="4C9E74DD" w:rsidR="00904EE9" w:rsidRDefault="00904EE9" w:rsidP="00E30891">
      <w:pPr>
        <w:ind w:firstLine="360"/>
      </w:pPr>
      <w:r w:rsidRPr="005D715B">
        <w:rPr>
          <w:rStyle w:val="citation"/>
          <w:rFonts w:ascii="Calibri" w:hAnsi="Calibri"/>
          <w:color w:val="252525"/>
          <w:szCs w:val="24"/>
        </w:rPr>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4E89141C" w14:textId="1C71416D"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3"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54E6D11C" w:rsidR="00A75E08" w:rsidRPr="00E30891" w:rsidRDefault="00A75E08" w:rsidP="00A75E08">
      <w:pPr>
        <w:pStyle w:val="BodyText"/>
        <w:ind w:firstLine="360"/>
        <w:rPr>
          <w:rFonts w:ascii="Calibri" w:hAnsi="Calibri"/>
          <w:sz w:val="24"/>
          <w:szCs w:val="24"/>
        </w:rPr>
      </w:pPr>
      <w:r w:rsidRPr="00E30891">
        <w:rPr>
          <w:rFonts w:ascii="Calibri" w:hAnsi="Calibri"/>
          <w:sz w:val="24"/>
          <w:szCs w:val="24"/>
        </w:rPr>
        <w:t>E</w:t>
      </w:r>
      <w:r w:rsidR="00461E5B" w:rsidRPr="00E30891">
        <w:rPr>
          <w:rFonts w:ascii="Calibri" w:hAnsi="Calibri"/>
          <w:sz w:val="24"/>
          <w:szCs w:val="24"/>
        </w:rPr>
        <w:t xml:space="preserve">swar </w:t>
      </w:r>
      <w:r w:rsidRPr="00E30891">
        <w:rPr>
          <w:rFonts w:ascii="Calibri" w:hAnsi="Calibri"/>
          <w:sz w:val="24"/>
          <w:szCs w:val="24"/>
        </w:rPr>
        <w:t>Prasad, R</w:t>
      </w:r>
      <w:r w:rsidR="00461E5B" w:rsidRPr="00E30891">
        <w:rPr>
          <w:rFonts w:ascii="Calibri" w:hAnsi="Calibri"/>
          <w:sz w:val="24"/>
          <w:szCs w:val="24"/>
        </w:rPr>
        <w:t xml:space="preserve">aghu </w:t>
      </w:r>
      <w:r w:rsidRPr="00E30891">
        <w:rPr>
          <w:rFonts w:ascii="Calibri" w:hAnsi="Calibri"/>
          <w:sz w:val="24"/>
          <w:szCs w:val="24"/>
        </w:rPr>
        <w:t>Rajan, and A</w:t>
      </w:r>
      <w:r w:rsidR="00461E5B" w:rsidRPr="00E30891">
        <w:rPr>
          <w:rFonts w:ascii="Calibri" w:hAnsi="Calibri"/>
          <w:sz w:val="24"/>
          <w:szCs w:val="24"/>
        </w:rPr>
        <w:t xml:space="preserve">rvind </w:t>
      </w:r>
      <w:r w:rsidRPr="00E30891">
        <w:rPr>
          <w:rFonts w:ascii="Calibri" w:hAnsi="Calibri"/>
          <w:sz w:val="24"/>
          <w:szCs w:val="24"/>
        </w:rPr>
        <w:t>Subramanian, 2007, “</w:t>
      </w:r>
      <w:hyperlink r:id="rId24" w:anchor="page=18" w:history="1">
        <w:r w:rsidRPr="00E30891">
          <w:rPr>
            <w:rStyle w:val="Hyperlink"/>
            <w:rFonts w:ascii="Calibri" w:hAnsi="Calibri"/>
            <w:sz w:val="24"/>
            <w:szCs w:val="24"/>
          </w:rPr>
          <w:t>The Paradox of Capital</w:t>
        </w:r>
      </w:hyperlink>
      <w:r w:rsidRPr="00E30891">
        <w:rPr>
          <w:rFonts w:ascii="Calibri" w:hAnsi="Calibri"/>
          <w:sz w:val="24"/>
          <w:szCs w:val="24"/>
        </w:rPr>
        <w:t xml:space="preserve">,” </w:t>
      </w:r>
      <w:r w:rsidRPr="00E30891">
        <w:rPr>
          <w:rFonts w:ascii="Calibri" w:hAnsi="Calibri"/>
          <w:i/>
          <w:sz w:val="24"/>
          <w:szCs w:val="24"/>
        </w:rPr>
        <w:t>Finance &amp; Development</w:t>
      </w:r>
      <w:r w:rsidRPr="00E30891">
        <w:rPr>
          <w:rFonts w:ascii="Calibri" w:hAnsi="Calibri"/>
          <w:sz w:val="24"/>
          <w:szCs w:val="24"/>
        </w:rPr>
        <w:t xml:space="preserve"> </w:t>
      </w:r>
      <w:r w:rsidR="00461E5B" w:rsidRPr="00E30891">
        <w:rPr>
          <w:rFonts w:ascii="Calibri" w:hAnsi="Calibri"/>
          <w:sz w:val="24"/>
          <w:szCs w:val="24"/>
        </w:rPr>
        <w:t>(</w:t>
      </w:r>
      <w:r w:rsidRPr="00E30891">
        <w:rPr>
          <w:rFonts w:ascii="Calibri" w:hAnsi="Calibri"/>
          <w:sz w:val="24"/>
          <w:szCs w:val="24"/>
        </w:rPr>
        <w:t>IMF</w:t>
      </w:r>
      <w:r w:rsidR="00461E5B" w:rsidRPr="00E30891">
        <w:rPr>
          <w:rFonts w:ascii="Calibri" w:hAnsi="Calibri"/>
          <w:sz w:val="24"/>
          <w:szCs w:val="24"/>
        </w:rPr>
        <w:t>)</w:t>
      </w:r>
      <w:r w:rsidRPr="00E30891">
        <w:rPr>
          <w:rFonts w:ascii="Calibri" w:hAnsi="Calibri"/>
          <w:sz w:val="24"/>
          <w:szCs w:val="24"/>
        </w:rPr>
        <w:t>, March, 44, no.1</w:t>
      </w:r>
      <w:r w:rsidR="00B1332A" w:rsidRPr="00E30891">
        <w:rPr>
          <w:rFonts w:ascii="Calibri" w:hAnsi="Calibri"/>
          <w:sz w:val="24"/>
          <w:szCs w:val="24"/>
        </w:rPr>
        <w:t>, 10-13</w:t>
      </w:r>
      <w:r w:rsidRPr="00E30891">
        <w:rPr>
          <w:rFonts w:ascii="Calibri" w:hAnsi="Calibri"/>
          <w:sz w:val="24"/>
          <w:szCs w:val="24"/>
        </w:rPr>
        <w:t>.  *</w:t>
      </w:r>
    </w:p>
    <w:p w14:paraId="68EE1EBC" w14:textId="6FB16ED1" w:rsidR="00CE5C63" w:rsidRDefault="00176FA3" w:rsidP="00F537F7">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5"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6B5B45BF" w14:textId="77777777" w:rsidR="00E238E8" w:rsidRDefault="00E238E8" w:rsidP="00E238E8">
      <w:pPr>
        <w:pStyle w:val="BodyText"/>
        <w:ind w:firstLine="360"/>
        <w:rPr>
          <w:rFonts w:ascii="Calibri" w:hAnsi="Calibri"/>
          <w:sz w:val="24"/>
          <w:szCs w:val="24"/>
        </w:rPr>
      </w:pPr>
      <w:r w:rsidRPr="00FF02BB">
        <w:rPr>
          <w:rFonts w:ascii="Calibri" w:hAnsi="Calibri"/>
          <w:sz w:val="24"/>
          <w:szCs w:val="24"/>
        </w:rPr>
        <w:t xml:space="preserve">Laura Alfaro, Sebnem </w:t>
      </w:r>
      <w:proofErr w:type="spellStart"/>
      <w:r w:rsidRPr="00FF02BB">
        <w:rPr>
          <w:rFonts w:ascii="Calibri" w:hAnsi="Calibri"/>
          <w:sz w:val="24"/>
          <w:szCs w:val="24"/>
        </w:rPr>
        <w:t>Kalemli</w:t>
      </w:r>
      <w:proofErr w:type="spellEnd"/>
      <w:r w:rsidRPr="00FF02BB">
        <w:rPr>
          <w:rFonts w:ascii="Calibri" w:hAnsi="Calibri"/>
          <w:sz w:val="24"/>
          <w:szCs w:val="24"/>
        </w:rPr>
        <w:t>-Ozcan</w:t>
      </w:r>
      <w:r>
        <w:rPr>
          <w:rFonts w:ascii="Calibri" w:hAnsi="Calibri"/>
          <w:sz w:val="24"/>
          <w:szCs w:val="24"/>
        </w:rPr>
        <w:t>,</w:t>
      </w:r>
      <w:r w:rsidRPr="00FF02BB">
        <w:rPr>
          <w:rFonts w:ascii="Calibri" w:hAnsi="Calibri"/>
          <w:sz w:val="24"/>
          <w:szCs w:val="24"/>
        </w:rPr>
        <w:t xml:space="preserve"> and Vadym </w:t>
      </w:r>
      <w:proofErr w:type="spellStart"/>
      <w:r w:rsidRPr="00FF02BB">
        <w:rPr>
          <w:rFonts w:ascii="Calibri" w:hAnsi="Calibri"/>
          <w:sz w:val="24"/>
          <w:szCs w:val="24"/>
        </w:rPr>
        <w:t>Volosovych</w:t>
      </w:r>
      <w:proofErr w:type="spellEnd"/>
      <w:r w:rsidRPr="00FF02BB">
        <w:rPr>
          <w:rFonts w:ascii="Calibri" w:hAnsi="Calibri"/>
          <w:sz w:val="24"/>
          <w:szCs w:val="24"/>
        </w:rPr>
        <w:t>, 2008, “</w:t>
      </w:r>
      <w:hyperlink r:id="rId26"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7" w:history="1">
        <w:proofErr w:type="spellStart"/>
        <w:r w:rsidRPr="00FF02BB">
          <w:rPr>
            <w:rStyle w:val="Hyperlink"/>
            <w:rFonts w:ascii="Calibri" w:eastAsiaTheme="majorEastAsia" w:hAnsi="Calibri"/>
            <w:i/>
            <w:iCs/>
            <w:color w:val="auto"/>
            <w:sz w:val="24"/>
            <w:szCs w:val="24"/>
          </w:rPr>
          <w:t>Rev.Ec</w:t>
        </w:r>
        <w:proofErr w:type="spellEnd"/>
        <w:r w:rsidRPr="00FF02BB">
          <w:rPr>
            <w:rStyle w:val="Hyperlink"/>
            <w:rFonts w:ascii="Calibri" w:eastAsiaTheme="majorEastAsia" w:hAnsi="Calibri"/>
            <w:i/>
            <w:iCs/>
            <w:color w:val="auto"/>
            <w:sz w:val="24"/>
            <w:szCs w:val="24"/>
          </w:rPr>
          <w:t>.&amp; Stat.</w:t>
        </w:r>
      </w:hyperlink>
      <w:r w:rsidRPr="00FF02BB">
        <w:rPr>
          <w:rStyle w:val="Hyperlink"/>
          <w:rFonts w:ascii="Calibri" w:eastAsiaTheme="majorEastAsia" w:hAnsi="Calibri"/>
          <w:i/>
          <w:iCs/>
          <w:color w:val="auto"/>
          <w:sz w:val="24"/>
          <w:szCs w:val="24"/>
        </w:rPr>
        <w:t>,</w:t>
      </w:r>
      <w:r w:rsidRPr="00FF02BB">
        <w:rPr>
          <w:rFonts w:ascii="Calibri" w:hAnsi="Calibri"/>
          <w:sz w:val="24"/>
          <w:szCs w:val="24"/>
        </w:rPr>
        <w:t xml:space="preserve"> </w:t>
      </w:r>
      <w:hyperlink r:id="rId28" w:history="1">
        <w:r w:rsidRPr="00FF02BB">
          <w:rPr>
            <w:rStyle w:val="Hyperlink"/>
            <w:rFonts w:ascii="Calibri" w:hAnsi="Calibri"/>
            <w:sz w:val="24"/>
            <w:szCs w:val="24"/>
          </w:rPr>
          <w:t>90, 2, 347-68</w:t>
        </w:r>
      </w:hyperlink>
      <w:r w:rsidRPr="00FF02BB">
        <w:rPr>
          <w:rFonts w:ascii="Calibri" w:hAnsi="Calibri"/>
          <w:sz w:val="24"/>
          <w:szCs w:val="24"/>
        </w:rPr>
        <w:t xml:space="preserve">.  </w:t>
      </w:r>
      <w:hyperlink r:id="rId29" w:history="1">
        <w:r w:rsidRPr="00FF02BB">
          <w:rPr>
            <w:rStyle w:val="Hyperlink"/>
            <w:rFonts w:ascii="Calibri" w:hAnsi="Calibri"/>
            <w:sz w:val="24"/>
            <w:szCs w:val="24"/>
          </w:rPr>
          <w:t>NBER WP 11901</w:t>
        </w:r>
      </w:hyperlink>
      <w:r w:rsidRPr="00FF02BB">
        <w:rPr>
          <w:rFonts w:ascii="Calibri" w:hAnsi="Calibri"/>
          <w:sz w:val="24"/>
          <w:szCs w:val="24"/>
        </w:rPr>
        <w:t>.</w:t>
      </w:r>
    </w:p>
    <w:p w14:paraId="406B9204" w14:textId="04F54BF4" w:rsidR="00CE5C63" w:rsidRPr="00F537F7" w:rsidRDefault="00176FA3" w:rsidP="00F537F7">
      <w:pPr>
        <w:pStyle w:val="BodyText"/>
        <w:ind w:firstLine="360"/>
        <w:rPr>
          <w:rFonts w:asciiTheme="minorHAnsi" w:hAnsiTheme="minorHAnsi" w:cstheme="minorHAnsi"/>
          <w:sz w:val="24"/>
          <w:szCs w:val="24"/>
        </w:rPr>
      </w:pPr>
      <w:r w:rsidRPr="00F537F7">
        <w:rPr>
          <w:rFonts w:asciiTheme="minorHAnsi" w:hAnsiTheme="minorHAnsi" w:cstheme="minorHAnsi"/>
          <w:color w:val="222222"/>
          <w:sz w:val="24"/>
          <w:szCs w:val="24"/>
          <w:shd w:val="clear" w:color="auto" w:fill="FFFFFF"/>
        </w:rPr>
        <w:t xml:space="preserve">Caballero, Ricardo, Emmanuel Farhi, and Pierre-Olivier </w:t>
      </w:r>
      <w:proofErr w:type="spellStart"/>
      <w:r w:rsidRPr="00F537F7">
        <w:rPr>
          <w:rFonts w:asciiTheme="minorHAnsi" w:hAnsiTheme="minorHAnsi" w:cstheme="minorHAnsi"/>
          <w:color w:val="222222"/>
          <w:sz w:val="24"/>
          <w:szCs w:val="24"/>
          <w:shd w:val="clear" w:color="auto" w:fill="FFFFFF"/>
        </w:rPr>
        <w:t>Gourinchas</w:t>
      </w:r>
      <w:proofErr w:type="spellEnd"/>
      <w:r>
        <w:rPr>
          <w:rFonts w:asciiTheme="minorHAnsi" w:hAnsiTheme="minorHAnsi" w:cstheme="minorHAnsi"/>
          <w:color w:val="222222"/>
          <w:sz w:val="24"/>
          <w:szCs w:val="24"/>
          <w:shd w:val="clear" w:color="auto" w:fill="FFFFFF"/>
        </w:rPr>
        <w:t>, 2017,</w:t>
      </w:r>
      <w:r w:rsidRPr="00F537F7">
        <w:rPr>
          <w:rFonts w:asciiTheme="minorHAnsi" w:hAnsiTheme="minorHAnsi" w:cstheme="minorHAnsi"/>
          <w:color w:val="222222"/>
          <w:sz w:val="24"/>
          <w:szCs w:val="24"/>
          <w:shd w:val="clear" w:color="auto" w:fill="FFFFFF"/>
        </w:rPr>
        <w:t xml:space="preserve"> "The safe assets shortage conundrum." </w:t>
      </w:r>
      <w:r w:rsidRPr="00F537F7">
        <w:rPr>
          <w:rFonts w:asciiTheme="minorHAnsi" w:hAnsiTheme="minorHAnsi" w:cstheme="minorHAnsi"/>
          <w:i/>
          <w:iCs/>
          <w:color w:val="222222"/>
          <w:sz w:val="24"/>
          <w:szCs w:val="24"/>
          <w:shd w:val="clear" w:color="auto" w:fill="FFFFFF"/>
        </w:rPr>
        <w:t>Journal of Economic Perspectives</w:t>
      </w:r>
      <w:r w:rsidRPr="00F537F7">
        <w:rPr>
          <w:rFonts w:asciiTheme="minorHAnsi" w:hAnsiTheme="minorHAnsi" w:cstheme="minorHAnsi"/>
          <w:color w:val="222222"/>
          <w:sz w:val="24"/>
          <w:szCs w:val="24"/>
          <w:shd w:val="clear" w:color="auto" w:fill="FFFFFF"/>
        </w:rPr>
        <w:t> 31</w:t>
      </w:r>
      <w:r>
        <w:rPr>
          <w:rFonts w:asciiTheme="minorHAnsi" w:hAnsiTheme="minorHAnsi" w:cstheme="minorHAnsi"/>
          <w:color w:val="222222"/>
          <w:sz w:val="24"/>
          <w:szCs w:val="24"/>
          <w:shd w:val="clear" w:color="auto" w:fill="FFFFFF"/>
        </w:rPr>
        <w:t>, no.</w:t>
      </w:r>
      <w:r w:rsidRPr="00F537F7">
        <w:rPr>
          <w:rFonts w:asciiTheme="minorHAnsi" w:hAnsiTheme="minorHAnsi" w:cstheme="minorHAnsi"/>
          <w:color w:val="222222"/>
          <w:sz w:val="24"/>
          <w:szCs w:val="24"/>
          <w:shd w:val="clear" w:color="auto" w:fill="FFFFFF"/>
        </w:rPr>
        <w:t>3</w:t>
      </w:r>
      <w:r>
        <w:rPr>
          <w:rFonts w:asciiTheme="minorHAnsi" w:hAnsiTheme="minorHAnsi" w:cstheme="minorHAnsi"/>
          <w:color w:val="222222"/>
          <w:sz w:val="24"/>
          <w:szCs w:val="24"/>
          <w:shd w:val="clear" w:color="auto" w:fill="FFFFFF"/>
        </w:rPr>
        <w:t>,</w:t>
      </w:r>
      <w:r w:rsidRPr="00F537F7">
        <w:rPr>
          <w:rFonts w:asciiTheme="minorHAnsi" w:hAnsiTheme="minorHAnsi" w:cstheme="minorHAnsi"/>
          <w:color w:val="222222"/>
          <w:sz w:val="24"/>
          <w:szCs w:val="24"/>
          <w:shd w:val="clear" w:color="auto" w:fill="FFFFFF"/>
        </w:rPr>
        <w:t xml:space="preserve"> 29-46.</w:t>
      </w:r>
    </w:p>
    <w:p w14:paraId="050CD00A" w14:textId="77777777" w:rsidR="00176FA3" w:rsidRPr="00FF02BB" w:rsidRDefault="00176FA3" w:rsidP="00A75E08">
      <w:pPr>
        <w:pStyle w:val="BodyText"/>
        <w:ind w:firstLine="360"/>
        <w:rPr>
          <w:rFonts w:ascii="Calibri" w:hAnsi="Calibri"/>
          <w:sz w:val="24"/>
          <w:szCs w:val="24"/>
        </w:rPr>
      </w:pP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FD2E792" w:rsidR="002D5D14" w:rsidRPr="00E470DD" w:rsidRDefault="00A75E08" w:rsidP="002D5D14">
      <w:pPr>
        <w:pStyle w:val="ListParagraph"/>
        <w:numPr>
          <w:ilvl w:val="0"/>
          <w:numId w:val="11"/>
        </w:numPr>
        <w:rPr>
          <w:rFonts w:ascii="Calibri" w:hAnsi="Calibri"/>
          <w:b/>
          <w:bCs/>
          <w:sz w:val="10"/>
          <w:szCs w:val="10"/>
        </w:rPr>
      </w:pPr>
      <w:r w:rsidRPr="00E470DD">
        <w:rPr>
          <w:rFonts w:ascii="Calibri" w:hAnsi="Calibri"/>
          <w:b/>
          <w:bCs/>
          <w:szCs w:val="24"/>
        </w:rPr>
        <w:t>Interest Rate Parity</w:t>
      </w:r>
      <w:r w:rsidR="00754418" w:rsidRPr="00E470DD">
        <w:rPr>
          <w:rFonts w:ascii="Calibri" w:hAnsi="Calibri"/>
          <w:b/>
          <w:bCs/>
          <w:szCs w:val="24"/>
        </w:rPr>
        <w:t xml:space="preserve"> &amp; other tests of financial integration</w:t>
      </w:r>
      <w:r w:rsidRPr="00E470DD">
        <w:rPr>
          <w:rFonts w:ascii="Calibri" w:hAnsi="Calibri"/>
          <w:b/>
          <w:bCs/>
          <w:sz w:val="22"/>
        </w:rPr>
        <w:t xml:space="preserve"> </w:t>
      </w:r>
      <w:r w:rsidR="002D5D14" w:rsidRPr="00E470DD">
        <w:rPr>
          <w:rFonts w:ascii="Calibri" w:hAnsi="Calibri"/>
          <w:b/>
          <w:bCs/>
          <w:sz w:val="16"/>
          <w:szCs w:val="16"/>
        </w:rPr>
        <w:tab/>
      </w:r>
      <w:r w:rsidR="002D5D14" w:rsidRPr="00E470DD">
        <w:rPr>
          <w:rFonts w:ascii="Calibri" w:hAnsi="Calibri"/>
          <w:b/>
          <w:bCs/>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30" w:history="1">
        <w:r w:rsidRPr="00031957">
          <w:rPr>
            <w:rStyle w:val="Hyperlink"/>
            <w:rFonts w:ascii="Calibri" w:hAnsi="Calibri"/>
          </w:rPr>
          <w:t>21.4</w:t>
        </w:r>
      </w:hyperlink>
      <w:r w:rsidR="008D79A1">
        <w:rPr>
          <w:rFonts w:ascii="Calibri" w:hAnsi="Calibri"/>
        </w:rPr>
        <w:t xml:space="preserve">, </w:t>
      </w:r>
      <w:hyperlink r:id="rId31"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193F3DCC" w:rsidR="002D78A4" w:rsidRPr="00437016" w:rsidRDefault="00103814" w:rsidP="00103814">
      <w:pPr>
        <w:pStyle w:val="Heading3"/>
        <w:shd w:val="clear" w:color="auto" w:fill="FFFFFF"/>
        <w:spacing w:before="0" w:after="30" w:line="285" w:lineRule="atLeast"/>
        <w:rPr>
          <w:rFonts w:ascii="Arial" w:hAnsi="Arial" w:cs="Arial"/>
          <w:b w:val="0"/>
          <w:bCs w:val="0"/>
          <w:color w:val="FF0000"/>
          <w:szCs w:val="24"/>
        </w:rPr>
      </w:pPr>
      <w:r w:rsidRPr="00437016">
        <w:rPr>
          <w:rFonts w:asciiTheme="minorHAnsi" w:hAnsiTheme="minorHAnsi"/>
          <w:b w:val="0"/>
          <w:color w:val="auto"/>
          <w:szCs w:val="24"/>
        </w:rPr>
        <w:lastRenderedPageBreak/>
        <w:t xml:space="preserve">     </w:t>
      </w:r>
      <w:r w:rsidR="00593FDA" w:rsidRPr="00437016">
        <w:rPr>
          <w:rFonts w:asciiTheme="minorHAnsi" w:hAnsiTheme="minorHAnsi"/>
          <w:b w:val="0"/>
          <w:color w:val="auto"/>
          <w:szCs w:val="24"/>
        </w:rPr>
        <w:t xml:space="preserve">The International Monetary Fund, 2012, </w:t>
      </w:r>
      <w:hyperlink r:id="rId32" w:history="1">
        <w:r w:rsidR="00593FDA" w:rsidRPr="00437016">
          <w:rPr>
            <w:rStyle w:val="Hyperlink"/>
            <w:rFonts w:asciiTheme="minorHAnsi" w:hAnsiTheme="minorHAnsi"/>
            <w:b w:val="0"/>
            <w:szCs w:val="24"/>
          </w:rPr>
          <w:t>“The Liberalization and Management of Capital Flows: An Institutional View.”</w:t>
        </w:r>
      </w:hyperlink>
      <w:r w:rsidR="00593FDA" w:rsidRPr="00437016">
        <w:rPr>
          <w:rFonts w:asciiTheme="minorHAnsi" w:hAnsiTheme="minorHAnsi"/>
          <w:b w:val="0"/>
          <w:color w:val="auto"/>
          <w:szCs w:val="24"/>
        </w:rPr>
        <w:t xml:space="preserve"> </w:t>
      </w:r>
      <w:r w:rsidR="00CD75DC">
        <w:rPr>
          <w:rFonts w:asciiTheme="minorHAnsi" w:hAnsiTheme="minorHAnsi"/>
          <w:b w:val="0"/>
          <w:color w:val="auto"/>
          <w:szCs w:val="24"/>
        </w:rPr>
        <w:t>(Washing</w:t>
      </w:r>
      <w:r w:rsidR="001B0BB0">
        <w:rPr>
          <w:rFonts w:asciiTheme="minorHAnsi" w:hAnsiTheme="minorHAnsi"/>
          <w:b w:val="0"/>
          <w:color w:val="auto"/>
          <w:szCs w:val="24"/>
        </w:rPr>
        <w:t>t</w:t>
      </w:r>
      <w:r w:rsidR="00CD75DC">
        <w:rPr>
          <w:rFonts w:asciiTheme="minorHAnsi" w:hAnsiTheme="minorHAnsi"/>
          <w:b w:val="0"/>
          <w:color w:val="auto"/>
          <w:szCs w:val="24"/>
        </w:rPr>
        <w:t xml:space="preserve">on, </w:t>
      </w:r>
      <w:proofErr w:type="gramStart"/>
      <w:r w:rsidR="00CD75DC">
        <w:rPr>
          <w:rFonts w:asciiTheme="minorHAnsi" w:hAnsiTheme="minorHAnsi"/>
          <w:b w:val="0"/>
          <w:color w:val="auto"/>
          <w:szCs w:val="24"/>
        </w:rPr>
        <w:t>DC)</w:t>
      </w:r>
      <w:r w:rsidR="00593FDA" w:rsidRPr="00437016">
        <w:rPr>
          <w:rFonts w:asciiTheme="minorHAnsi" w:hAnsiTheme="minorHAnsi"/>
          <w:b w:val="0"/>
          <w:color w:val="auto"/>
          <w:szCs w:val="24"/>
        </w:rPr>
        <w:t>November</w:t>
      </w:r>
      <w:proofErr w:type="gramEnd"/>
      <w:r w:rsidR="00593FDA" w:rsidRPr="00437016">
        <w:rPr>
          <w:rFonts w:asciiTheme="minorHAnsi" w:hAnsiTheme="minorHAnsi"/>
          <w:b w:val="0"/>
          <w:color w:val="auto"/>
          <w:szCs w:val="24"/>
        </w:rPr>
        <w:t xml:space="preserve">. </w:t>
      </w:r>
    </w:p>
    <w:p w14:paraId="114EFCC2" w14:textId="77777777" w:rsidR="00423BD2" w:rsidRDefault="00C13226" w:rsidP="00423BD2">
      <w:pPr>
        <w:pStyle w:val="3vff3xh4yd"/>
        <w:shd w:val="clear" w:color="auto" w:fill="FFFFFF"/>
        <w:spacing w:before="0" w:beforeAutospacing="0" w:after="0" w:afterAutospacing="0"/>
        <w:ind w:firstLine="288"/>
        <w:rPr>
          <w:rFonts w:ascii="Calibri" w:hAnsi="Calibri"/>
          <w:sz w:val="22"/>
        </w:rPr>
      </w:pPr>
      <w:r w:rsidRPr="00437016">
        <w:rPr>
          <w:rFonts w:asciiTheme="minorHAnsi" w:hAnsiTheme="minorHAnsi" w:cstheme="minorHAnsi"/>
        </w:rPr>
        <w:t xml:space="preserve">S. </w:t>
      </w:r>
      <w:proofErr w:type="spellStart"/>
      <w:r w:rsidRPr="00437016">
        <w:rPr>
          <w:rFonts w:asciiTheme="minorHAnsi" w:hAnsiTheme="minorHAnsi" w:cstheme="minorHAnsi"/>
        </w:rPr>
        <w:t>Avdjiev</w:t>
      </w:r>
      <w:proofErr w:type="spellEnd"/>
      <w:r w:rsidRPr="00437016">
        <w:rPr>
          <w:rFonts w:asciiTheme="minorHAnsi" w:hAnsiTheme="minorHAnsi" w:cstheme="minorHAnsi"/>
        </w:rPr>
        <w:t>, W. Du, C. Koch, and H.S.</w:t>
      </w:r>
      <w:r w:rsidR="00CB116D" w:rsidRPr="00437016">
        <w:rPr>
          <w:rFonts w:asciiTheme="minorHAnsi" w:hAnsiTheme="minorHAnsi" w:cstheme="minorHAnsi"/>
        </w:rPr>
        <w:t xml:space="preserve"> Shin</w:t>
      </w:r>
      <w:r w:rsidR="00073E1C" w:rsidRPr="00437016">
        <w:rPr>
          <w:rFonts w:asciiTheme="minorHAnsi" w:hAnsiTheme="minorHAnsi" w:cstheme="minorHAnsi"/>
        </w:rPr>
        <w:t>, 201</w:t>
      </w:r>
      <w:r w:rsidR="00F45278" w:rsidRPr="00437016">
        <w:rPr>
          <w:rFonts w:asciiTheme="minorHAnsi" w:hAnsiTheme="minorHAnsi" w:cstheme="minorHAnsi"/>
        </w:rPr>
        <w:t>9</w:t>
      </w:r>
      <w:r w:rsidR="00CB116D" w:rsidRPr="00437016">
        <w:rPr>
          <w:rFonts w:asciiTheme="minorHAnsi" w:hAnsiTheme="minorHAnsi" w:cstheme="minorHAnsi"/>
        </w:rPr>
        <w:t xml:space="preserve">, </w:t>
      </w:r>
      <w:r w:rsidR="008C3CA2" w:rsidRPr="00437016">
        <w:rPr>
          <w:rFonts w:asciiTheme="minorHAnsi" w:hAnsiTheme="minorHAnsi" w:cstheme="minorHAnsi"/>
        </w:rPr>
        <w:t>“</w:t>
      </w:r>
      <w:hyperlink r:id="rId33" w:history="1">
        <w:r w:rsidR="00CB116D" w:rsidRPr="00437016">
          <w:rPr>
            <w:rStyle w:val="Hyperlink"/>
            <w:rFonts w:asciiTheme="minorHAnsi" w:hAnsiTheme="minorHAnsi" w:cstheme="minorHAnsi"/>
            <w:bCs/>
          </w:rPr>
          <w:t xml:space="preserve">The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 xml:space="preserve">ollar, </w:t>
        </w:r>
        <w:r w:rsidR="00B1332A" w:rsidRPr="00437016">
          <w:rPr>
            <w:rStyle w:val="Hyperlink"/>
            <w:rFonts w:asciiTheme="minorHAnsi" w:hAnsiTheme="minorHAnsi" w:cstheme="minorHAnsi"/>
            <w:bCs/>
          </w:rPr>
          <w:t>B</w:t>
        </w:r>
        <w:r w:rsidR="00CB116D" w:rsidRPr="00437016">
          <w:rPr>
            <w:rStyle w:val="Hyperlink"/>
            <w:rFonts w:asciiTheme="minorHAnsi" w:hAnsiTheme="minorHAnsi" w:cstheme="minorHAnsi"/>
            <w:bCs/>
          </w:rPr>
          <w:t xml:space="preserve">ank </w:t>
        </w:r>
        <w:r w:rsidR="00B1332A" w:rsidRPr="00437016">
          <w:rPr>
            <w:rStyle w:val="Hyperlink"/>
            <w:rFonts w:asciiTheme="minorHAnsi" w:hAnsiTheme="minorHAnsi" w:cstheme="minorHAnsi"/>
            <w:bCs/>
          </w:rPr>
          <w:t>L</w:t>
        </w:r>
        <w:r w:rsidR="00CB116D" w:rsidRPr="00437016">
          <w:rPr>
            <w:rStyle w:val="Hyperlink"/>
            <w:rFonts w:asciiTheme="minorHAnsi" w:hAnsiTheme="minorHAnsi" w:cstheme="minorHAnsi"/>
            <w:bCs/>
          </w:rPr>
          <w:t xml:space="preserve">everage and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eviations</w:t>
        </w:r>
        <w:r w:rsidR="008C3CA2" w:rsidRPr="00437016">
          <w:rPr>
            <w:rStyle w:val="Hyperlink"/>
            <w:rFonts w:asciiTheme="minorHAnsi" w:hAnsiTheme="minorHAnsi" w:cstheme="minorHAnsi"/>
            <w:bCs/>
          </w:rPr>
          <w:t xml:space="preserve"> </w:t>
        </w:r>
        <w:r w:rsidR="00CB116D" w:rsidRPr="00437016">
          <w:rPr>
            <w:rStyle w:val="Hyperlink"/>
            <w:rFonts w:asciiTheme="minorHAnsi" w:hAnsiTheme="minorHAnsi" w:cstheme="minorHAnsi"/>
            <w:bCs/>
          </w:rPr>
          <w:t xml:space="preserve">from </w:t>
        </w:r>
        <w:r w:rsidR="00B1332A" w:rsidRPr="00437016">
          <w:rPr>
            <w:rStyle w:val="Hyperlink"/>
            <w:rFonts w:asciiTheme="minorHAnsi" w:hAnsiTheme="minorHAnsi" w:cstheme="minorHAnsi"/>
            <w:bCs/>
          </w:rPr>
          <w:t>C</w:t>
        </w:r>
        <w:r w:rsidR="00CB116D" w:rsidRPr="00437016">
          <w:rPr>
            <w:rStyle w:val="Hyperlink"/>
            <w:rFonts w:asciiTheme="minorHAnsi" w:hAnsiTheme="minorHAnsi" w:cstheme="minorHAnsi"/>
            <w:bCs/>
          </w:rPr>
          <w:t xml:space="preserve">overed </w:t>
        </w:r>
        <w:r w:rsidR="00B1332A" w:rsidRPr="00437016">
          <w:rPr>
            <w:rStyle w:val="Hyperlink"/>
            <w:rFonts w:asciiTheme="minorHAnsi" w:hAnsiTheme="minorHAnsi" w:cstheme="minorHAnsi"/>
            <w:bCs/>
          </w:rPr>
          <w:t>I</w:t>
        </w:r>
        <w:r w:rsidR="00CB116D" w:rsidRPr="00437016">
          <w:rPr>
            <w:rStyle w:val="Hyperlink"/>
            <w:rFonts w:asciiTheme="minorHAnsi" w:hAnsiTheme="minorHAnsi" w:cstheme="minorHAnsi"/>
            <w:bCs/>
          </w:rPr>
          <w:t xml:space="preserve">nterest </w:t>
        </w:r>
        <w:r w:rsidR="00B1332A" w:rsidRPr="00437016">
          <w:rPr>
            <w:rStyle w:val="Hyperlink"/>
            <w:rFonts w:asciiTheme="minorHAnsi" w:hAnsiTheme="minorHAnsi" w:cstheme="minorHAnsi"/>
            <w:bCs/>
          </w:rPr>
          <w:t>P</w:t>
        </w:r>
        <w:r w:rsidR="00CB116D" w:rsidRPr="00437016">
          <w:rPr>
            <w:rStyle w:val="Hyperlink"/>
            <w:rFonts w:asciiTheme="minorHAnsi" w:hAnsiTheme="minorHAnsi" w:cstheme="minorHAnsi"/>
            <w:bCs/>
          </w:rPr>
          <w:t>arity</w:t>
        </w:r>
      </w:hyperlink>
      <w:r w:rsidR="008C3CA2" w:rsidRPr="00437016">
        <w:rPr>
          <w:rFonts w:asciiTheme="minorHAnsi" w:hAnsiTheme="minorHAnsi" w:cstheme="minorHAnsi"/>
          <w:bCs/>
        </w:rPr>
        <w:t>,”</w:t>
      </w:r>
      <w:r w:rsidR="00E80C62" w:rsidRPr="00437016">
        <w:rPr>
          <w:rFonts w:asciiTheme="minorHAnsi" w:hAnsiTheme="minorHAnsi" w:cstheme="minorHAnsi"/>
          <w:bCs/>
        </w:rPr>
        <w:t xml:space="preserve"> </w:t>
      </w:r>
      <w:hyperlink r:id="rId34" w:history="1">
        <w:r w:rsidR="00D677FB" w:rsidRPr="00437016">
          <w:rPr>
            <w:rStyle w:val="Hyperlink"/>
            <w:rFonts w:asciiTheme="minorHAnsi" w:hAnsiTheme="minorHAnsi" w:cstheme="minorHAnsi"/>
            <w:bCs/>
            <w:i/>
          </w:rPr>
          <w:t>American Economic Review: Insights</w:t>
        </w:r>
        <w:r w:rsidR="00F45278" w:rsidRPr="00437016">
          <w:rPr>
            <w:rStyle w:val="Hyperlink"/>
            <w:rFonts w:asciiTheme="minorHAnsi" w:hAnsiTheme="minorHAnsi" w:cstheme="minorHAnsi"/>
            <w:bCs/>
          </w:rPr>
          <w:t>, Sept</w:t>
        </w:r>
        <w:r w:rsidR="00437016">
          <w:rPr>
            <w:rStyle w:val="Hyperlink"/>
            <w:rFonts w:asciiTheme="minorHAnsi" w:hAnsiTheme="minorHAnsi" w:cstheme="minorHAnsi"/>
            <w:bCs/>
          </w:rPr>
          <w:t>.</w:t>
        </w:r>
        <w:r w:rsidR="00F45278" w:rsidRPr="00437016">
          <w:rPr>
            <w:rStyle w:val="Hyperlink"/>
            <w:rFonts w:asciiTheme="minorHAnsi" w:hAnsiTheme="minorHAnsi" w:cstheme="minorHAnsi"/>
            <w:bCs/>
          </w:rPr>
          <w:t>, 1, no. 2,</w:t>
        </w:r>
        <w:r w:rsidR="00314334" w:rsidRPr="00437016">
          <w:rPr>
            <w:rStyle w:val="Hyperlink"/>
            <w:rFonts w:asciiTheme="minorHAnsi" w:hAnsiTheme="minorHAnsi" w:cstheme="minorHAnsi"/>
            <w:bCs/>
          </w:rPr>
          <w:t xml:space="preserve"> 193-208</w:t>
        </w:r>
      </w:hyperlink>
      <w:r w:rsidR="004C40F0">
        <w:rPr>
          <w:rFonts w:ascii="Calibri" w:hAnsi="Calibri"/>
          <w:sz w:val="22"/>
        </w:rPr>
        <w:t>.</w:t>
      </w:r>
    </w:p>
    <w:p w14:paraId="0AFA732B" w14:textId="0073DA43" w:rsidR="00423BD2" w:rsidRPr="00423BD2" w:rsidRDefault="00423BD2" w:rsidP="00423BD2">
      <w:pPr>
        <w:pStyle w:val="3vff3xh4yd"/>
        <w:shd w:val="clear" w:color="auto" w:fill="FFFFFF"/>
        <w:spacing w:before="0" w:beforeAutospacing="0" w:after="0" w:afterAutospacing="0"/>
        <w:ind w:firstLine="288"/>
        <w:rPr>
          <w:rFonts w:ascii="Calibri" w:hAnsi="Calibri"/>
          <w:sz w:val="22"/>
        </w:rPr>
      </w:pPr>
      <w:hyperlink r:id="rId35" w:history="1">
        <w:r w:rsidRPr="00C0371B">
          <w:rPr>
            <w:rStyle w:val="Hyperlink"/>
            <w:rFonts w:ascii="Calibri" w:hAnsi="Calibri"/>
            <w:sz w:val="22"/>
          </w:rPr>
          <w:t>“</w:t>
        </w:r>
        <w:r w:rsidRPr="00C0371B">
          <w:rPr>
            <w:rStyle w:val="Hyperlink"/>
            <w:rFonts w:asciiTheme="minorHAnsi" w:hAnsiTheme="minorHAnsi" w:cstheme="minorHAnsi"/>
            <w:sz w:val="22"/>
            <w:szCs w:val="22"/>
          </w:rPr>
          <w:t xml:space="preserve">Why India hopes to make it into more big financial indices,” </w:t>
        </w:r>
        <w:r w:rsidRPr="00C0371B">
          <w:rPr>
            <w:rStyle w:val="Hyperlink"/>
            <w:rFonts w:asciiTheme="minorHAnsi" w:hAnsiTheme="minorHAnsi" w:cstheme="minorHAnsi"/>
            <w:i/>
            <w:iCs/>
            <w:sz w:val="22"/>
            <w:szCs w:val="22"/>
          </w:rPr>
          <w:t>The Economist</w:t>
        </w:r>
      </w:hyperlink>
      <w:r w:rsidRPr="00C0371B">
        <w:rPr>
          <w:rFonts w:asciiTheme="minorHAnsi" w:hAnsiTheme="minorHAnsi" w:cstheme="minorHAnsi"/>
          <w:sz w:val="22"/>
          <w:szCs w:val="22"/>
        </w:rPr>
        <w:t>, Oct.</w:t>
      </w:r>
      <w:r w:rsidR="00C0371B" w:rsidRPr="00C0371B">
        <w:rPr>
          <w:rFonts w:asciiTheme="minorHAnsi" w:hAnsiTheme="minorHAnsi" w:cstheme="minorHAnsi"/>
          <w:sz w:val="22"/>
          <w:szCs w:val="22"/>
        </w:rPr>
        <w:t xml:space="preserve"> 5</w:t>
      </w:r>
      <w:r w:rsidRPr="00C0371B">
        <w:rPr>
          <w:rFonts w:asciiTheme="minorHAnsi" w:hAnsiTheme="minorHAnsi" w:cstheme="minorHAnsi"/>
          <w:sz w:val="22"/>
          <w:szCs w:val="22"/>
        </w:rPr>
        <w:t>, 2023</w:t>
      </w:r>
      <w:r w:rsidR="00C0371B" w:rsidRPr="00C0371B">
        <w:rPr>
          <w:rFonts w:asciiTheme="minorHAnsi" w:hAnsiTheme="minorHAnsi" w:cstheme="minorHAnsi"/>
          <w:sz w:val="22"/>
          <w:szCs w:val="22"/>
        </w:rPr>
        <w:t>.</w:t>
      </w:r>
    </w:p>
    <w:p w14:paraId="79F98CFA" w14:textId="59EAE68B" w:rsidR="00673E63" w:rsidRDefault="00673E63" w:rsidP="004C40F0">
      <w:pPr>
        <w:pStyle w:val="3vff3xh4yd"/>
        <w:shd w:val="clear" w:color="auto" w:fill="FFFFFF"/>
        <w:spacing w:before="0" w:beforeAutospacing="0" w:after="0" w:afterAutospacing="0"/>
        <w:ind w:firstLine="288"/>
        <w:rPr>
          <w:rFonts w:ascii="Calibri" w:hAnsi="Calibri"/>
          <w:sz w:val="16"/>
          <w:szCs w:val="16"/>
        </w:rPr>
      </w:pPr>
    </w:p>
    <w:p w14:paraId="212F4D7A" w14:textId="5906EE87" w:rsidR="00A75E08" w:rsidRPr="004C40F0" w:rsidRDefault="00A75E08"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D5D14">
        <w:rPr>
          <w:rFonts w:ascii="Calibri" w:hAnsi="Calibri"/>
          <w:sz w:val="16"/>
          <w:szCs w:val="16"/>
        </w:rPr>
        <w:br/>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p>
    <w:p w14:paraId="2EBBFF10" w14:textId="25607ADE"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3E481C">
        <w:rPr>
          <w:rFonts w:ascii="Calibri" w:hAnsi="Calibri"/>
          <w:b/>
          <w:szCs w:val="24"/>
        </w:rPr>
        <w:t>EXPECTATIONS</w:t>
      </w:r>
      <w:r w:rsidR="00420BE8">
        <w:rPr>
          <w:rFonts w:ascii="Calibri" w:hAnsi="Calibri"/>
          <w:b/>
          <w:szCs w:val="24"/>
        </w:rPr>
        <w:t xml:space="preserve"> &amp; </w:t>
      </w:r>
      <w:r w:rsidR="00A75E08" w:rsidRPr="002D5D14">
        <w:rPr>
          <w:rFonts w:ascii="Calibri" w:hAnsi="Calibri"/>
          <w:b/>
          <w:szCs w:val="24"/>
        </w:rPr>
        <w:t>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00BE8EB4" w:rsidR="00772A07" w:rsidRPr="00E470DD" w:rsidRDefault="003E481C" w:rsidP="002D5D14">
      <w:pPr>
        <w:pStyle w:val="ListParagraph"/>
        <w:numPr>
          <w:ilvl w:val="0"/>
          <w:numId w:val="12"/>
        </w:numPr>
        <w:rPr>
          <w:rFonts w:ascii="Calibri" w:hAnsi="Calibri"/>
          <w:b/>
          <w:bCs/>
          <w:sz w:val="10"/>
          <w:szCs w:val="10"/>
        </w:rPr>
      </w:pPr>
      <w:r w:rsidRPr="00E470DD">
        <w:rPr>
          <w:rFonts w:ascii="Calibri" w:hAnsi="Calibri"/>
          <w:b/>
          <w:bCs/>
          <w:szCs w:val="24"/>
        </w:rPr>
        <w:t>The monetary model w</w:t>
      </w:r>
      <w:r w:rsidR="00A75E08" w:rsidRPr="00E470DD">
        <w:rPr>
          <w:rFonts w:ascii="Calibri" w:hAnsi="Calibri"/>
          <w:b/>
          <w:bCs/>
          <w:szCs w:val="24"/>
        </w:rPr>
        <w:t>ith flexible prices</w:t>
      </w:r>
      <w:r w:rsidR="00C070CA" w:rsidRPr="00E470DD">
        <w:rPr>
          <w:rFonts w:ascii="Calibri" w:hAnsi="Calibri"/>
          <w:b/>
          <w:bCs/>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6"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7"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E30891" w:rsidRDefault="00A75E08" w:rsidP="00A75E08">
      <w:pPr>
        <w:ind w:firstLine="360"/>
        <w:rPr>
          <w:rFonts w:ascii="Calibri" w:hAnsi="Calibri"/>
          <w:szCs w:val="24"/>
        </w:rPr>
      </w:pPr>
      <w:r w:rsidRPr="00E30891">
        <w:rPr>
          <w:rFonts w:ascii="Calibri" w:hAnsi="Calibri"/>
          <w:szCs w:val="24"/>
        </w:rPr>
        <w:t xml:space="preserve">Michael Mussa, 1976, "The Exchange Rate, the Balance of Payments, and Monetary and Fiscal Policy under a Regime of Controlled Floating, </w:t>
      </w:r>
      <w:r w:rsidRPr="00E30891">
        <w:rPr>
          <w:rFonts w:ascii="Calibri" w:hAnsi="Calibri"/>
          <w:i/>
          <w:szCs w:val="24"/>
        </w:rPr>
        <w:t>Scandinavian J. of Econ.</w:t>
      </w:r>
      <w:r w:rsidRPr="00E30891">
        <w:rPr>
          <w:rFonts w:ascii="Calibri" w:hAnsi="Calibri"/>
          <w:szCs w:val="24"/>
        </w:rPr>
        <w:t xml:space="preserve">78, May, 229-48. </w:t>
      </w:r>
    </w:p>
    <w:p w14:paraId="7B7F9FD9" w14:textId="77777777" w:rsidR="00372428" w:rsidRPr="00E30891" w:rsidRDefault="00A75E08" w:rsidP="00A75E08">
      <w:pPr>
        <w:ind w:firstLine="360"/>
        <w:rPr>
          <w:rStyle w:val="gsa1"/>
          <w:rFonts w:ascii="Calibri" w:hAnsi="Calibri"/>
          <w:color w:val="0D0D0D"/>
          <w:szCs w:val="24"/>
        </w:rPr>
      </w:pPr>
      <w:r w:rsidRPr="00E30891">
        <w:rPr>
          <w:rFonts w:ascii="Calibri" w:hAnsi="Calibri"/>
          <w:szCs w:val="24"/>
        </w:rPr>
        <w:t>Robert Lucas, 1982, “</w:t>
      </w:r>
      <w:hyperlink r:id="rId38" w:history="1">
        <w:r w:rsidRPr="00E30891">
          <w:rPr>
            <w:rStyle w:val="Hyperlink"/>
            <w:rFonts w:ascii="Calibri" w:eastAsiaTheme="majorEastAsia" w:hAnsi="Calibri"/>
            <w:color w:val="1F497D" w:themeColor="text2"/>
            <w:szCs w:val="24"/>
          </w:rPr>
          <w:t>Interest Rates and Currency Prices in a Two-country World</w:t>
        </w:r>
      </w:hyperlink>
      <w:r w:rsidRPr="00E30891">
        <w:rPr>
          <w:rFonts w:ascii="Calibri" w:hAnsi="Calibri"/>
          <w:szCs w:val="24"/>
        </w:rPr>
        <w:t xml:space="preserve">,” </w:t>
      </w:r>
      <w:r w:rsidRPr="00E30891">
        <w:rPr>
          <w:rStyle w:val="gsa1"/>
          <w:rFonts w:ascii="Calibri" w:hAnsi="Calibri"/>
          <w:i/>
          <w:color w:val="0D0D0D"/>
          <w:szCs w:val="24"/>
        </w:rPr>
        <w:t xml:space="preserve">Journal  of Monetary Economics </w:t>
      </w:r>
      <w:r w:rsidRPr="00E30891">
        <w:rPr>
          <w:rStyle w:val="gsa1"/>
          <w:rFonts w:ascii="Calibri" w:hAnsi="Calibri"/>
          <w:color w:val="0D0D0D"/>
          <w:szCs w:val="24"/>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9"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66452B10" w:rsidR="008B2A86" w:rsidRPr="002D5D14" w:rsidRDefault="008B2A86" w:rsidP="008B2A86">
      <w:pPr>
        <w:pStyle w:val="ListParagraph"/>
        <w:numPr>
          <w:ilvl w:val="0"/>
          <w:numId w:val="12"/>
        </w:numPr>
        <w:rPr>
          <w:rFonts w:ascii="Calibri" w:hAnsi="Calibri"/>
          <w:sz w:val="8"/>
          <w:szCs w:val="8"/>
        </w:rPr>
      </w:pPr>
      <w:r>
        <w:rPr>
          <w:rFonts w:ascii="Calibri" w:hAnsi="Calibri"/>
          <w:szCs w:val="24"/>
        </w:rPr>
        <w:t xml:space="preserve"> </w:t>
      </w:r>
      <w:r w:rsidRPr="002D5D14">
        <w:rPr>
          <w:rFonts w:ascii="Calibri" w:hAnsi="Calibri"/>
          <w:szCs w:val="24"/>
        </w:rPr>
        <w:t>Speculative attack models</w:t>
      </w:r>
      <w:r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40"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1E016B97" w:rsidR="00772A07" w:rsidRPr="00420F81" w:rsidRDefault="00A75E08" w:rsidP="00420F81">
      <w:pPr>
        <w:pStyle w:val="ListParagraph"/>
        <w:numPr>
          <w:ilvl w:val="0"/>
          <w:numId w:val="12"/>
        </w:numPr>
        <w:rPr>
          <w:rFonts w:ascii="Calibri" w:hAnsi="Calibri"/>
          <w:color w:val="FF0000"/>
          <w:szCs w:val="24"/>
        </w:rPr>
      </w:pPr>
      <w:r w:rsidRPr="00420F81">
        <w:rPr>
          <w:rFonts w:ascii="Calibri" w:hAnsi="Calibri"/>
          <w:szCs w:val="24"/>
        </w:rPr>
        <w:t>With sticky prices:  the overshooting model</w:t>
      </w:r>
      <w:r w:rsidRPr="00420F81">
        <w:rPr>
          <w:rFonts w:ascii="Calibri" w:hAnsi="Calibri"/>
          <w:szCs w:val="24"/>
        </w:rPr>
        <w:tab/>
      </w:r>
      <w:r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41"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2FBC97CB" w:rsidR="00E31149" w:rsidRPr="00216D8E" w:rsidRDefault="00A75E08" w:rsidP="00E31149">
      <w:pPr>
        <w:spacing w:after="120"/>
        <w:ind w:firstLine="360"/>
        <w:contextualSpacing/>
        <w:rPr>
          <w:rFonts w:ascii="Calibri" w:hAnsi="Calibri"/>
          <w:szCs w:val="24"/>
        </w:rPr>
      </w:pPr>
      <w:r w:rsidRPr="00216D8E">
        <w:rPr>
          <w:rFonts w:ascii="Calibri" w:hAnsi="Calibri"/>
          <w:szCs w:val="24"/>
        </w:rPr>
        <w:t>Rudiger Dornbusch, 1976, "</w:t>
      </w:r>
      <w:hyperlink r:id="rId42" w:anchor="metadata_info_tab_contents" w:history="1">
        <w:r w:rsidRPr="00D61E42">
          <w:rPr>
            <w:rStyle w:val="Hyperlink"/>
            <w:rFonts w:ascii="Calibri" w:hAnsi="Calibri"/>
            <w:szCs w:val="24"/>
          </w:rPr>
          <w:t xml:space="preserve">Expectations </w:t>
        </w:r>
        <w:r w:rsidR="00412508" w:rsidRPr="00D61E42">
          <w:rPr>
            <w:rStyle w:val="Hyperlink"/>
            <w:rFonts w:ascii="Calibri" w:hAnsi="Calibri"/>
            <w:szCs w:val="24"/>
          </w:rPr>
          <w:t>&amp;</w:t>
        </w:r>
        <w:r w:rsidRPr="00D61E42">
          <w:rPr>
            <w:rStyle w:val="Hyperlink"/>
            <w:rFonts w:ascii="Calibri" w:hAnsi="Calibri"/>
            <w:szCs w:val="24"/>
          </w:rPr>
          <w:t xml:space="preserve"> Exchange Rate Dynamics</w:t>
        </w:r>
      </w:hyperlink>
      <w:r w:rsidRPr="00216D8E">
        <w:rPr>
          <w:rFonts w:ascii="Calibri" w:hAnsi="Calibri"/>
          <w:szCs w:val="24"/>
        </w:rPr>
        <w:t xml:space="preserve">" </w:t>
      </w:r>
      <w:hyperlink r:id="rId43"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t>Kenneth Rogoff, 2002, "</w:t>
      </w:r>
      <w:hyperlink r:id="rId44"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5036C689" w:rsidR="00C30621" w:rsidRPr="00C30621" w:rsidRDefault="00C30621" w:rsidP="00C30621">
      <w:pPr>
        <w:spacing w:after="120"/>
        <w:ind w:firstLine="360"/>
        <w:contextualSpacing/>
        <w:rPr>
          <w:rFonts w:ascii="Calibri" w:hAnsi="Calibri"/>
          <w:sz w:val="22"/>
        </w:rPr>
      </w:pPr>
      <w:r w:rsidRPr="00420F81">
        <w:rPr>
          <w:rFonts w:asciiTheme="minorHAnsi" w:hAnsiTheme="minorHAnsi"/>
        </w:rPr>
        <w:t xml:space="preserve">YW Cheung, Menzie Chinn, </w:t>
      </w:r>
      <w:proofErr w:type="spellStart"/>
      <w:r w:rsidRPr="00420F81">
        <w:rPr>
          <w:rFonts w:asciiTheme="minorHAnsi" w:hAnsiTheme="minorHAnsi"/>
        </w:rPr>
        <w:t>A.Garcia</w:t>
      </w:r>
      <w:proofErr w:type="spellEnd"/>
      <w:r w:rsidRPr="00420F81">
        <w:rPr>
          <w:rFonts w:asciiTheme="minorHAnsi" w:hAnsiTheme="minorHAnsi"/>
        </w:rPr>
        <w:t xml:space="preserve"> Pascual, and Yi Zhang, 2019, “</w:t>
      </w:r>
      <w:hyperlink r:id="rId45"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w:t>
      </w:r>
      <w:r w:rsidR="00EE2898">
        <w:rPr>
          <w:rFonts w:asciiTheme="minorHAnsi" w:hAnsiTheme="minorHAnsi"/>
          <w:i/>
        </w:rPr>
        <w:t xml:space="preserve">. &amp; </w:t>
      </w:r>
      <w:r w:rsidRPr="00420F81">
        <w:rPr>
          <w:rFonts w:asciiTheme="minorHAnsi" w:hAnsiTheme="minorHAnsi"/>
          <w:i/>
        </w:rPr>
        <w:t xml:space="preserve"> Fin</w:t>
      </w:r>
      <w:r w:rsidR="00EE2898">
        <w:rPr>
          <w:rFonts w:asciiTheme="minorHAnsi" w:hAnsiTheme="minorHAnsi"/>
          <w:i/>
        </w:rPr>
        <w:t>.</w:t>
      </w:r>
      <w:r w:rsidRPr="00420F81">
        <w:rPr>
          <w:rFonts w:asciiTheme="minorHAnsi" w:hAnsiTheme="minorHAnsi"/>
        </w:rPr>
        <w:t>,</w:t>
      </w:r>
      <w:r w:rsidRPr="00420F81">
        <w:rPr>
          <w:rFonts w:asciiTheme="minorHAnsi" w:hAnsiTheme="minorHAnsi"/>
          <w:i/>
        </w:rPr>
        <w:t xml:space="preserve"> </w:t>
      </w:r>
      <w:hyperlink r:id="rId46"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sidR="00286946">
        <w:rPr>
          <w:rFonts w:asciiTheme="minorHAnsi" w:hAnsiTheme="minorHAnsi" w:cs="Arial"/>
          <w:color w:val="2E2E2E"/>
        </w:rPr>
        <w:t xml:space="preserve"> </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7E025B63" w:rsidR="00E31149" w:rsidRPr="00673E63" w:rsidRDefault="00446FA9" w:rsidP="002D5D14">
      <w:pPr>
        <w:pStyle w:val="BodyA"/>
        <w:numPr>
          <w:ilvl w:val="0"/>
          <w:numId w:val="12"/>
        </w:numPr>
        <w:rPr>
          <w:rStyle w:val="None"/>
          <w:rFonts w:asciiTheme="minorHAnsi" w:eastAsia="Garamond" w:hAnsiTheme="minorHAnsi" w:cs="Garamond"/>
          <w:b/>
          <w:bCs/>
          <w:sz w:val="8"/>
          <w:szCs w:val="8"/>
        </w:rPr>
      </w:pPr>
      <w:r w:rsidRPr="00E470DD">
        <w:rPr>
          <w:rStyle w:val="None"/>
          <w:rFonts w:asciiTheme="minorHAnsi" w:hAnsiTheme="minorHAnsi"/>
          <w:b/>
          <w:bCs/>
        </w:rPr>
        <w:t>F</w:t>
      </w:r>
      <w:r w:rsidR="00E31149" w:rsidRPr="00E470DD">
        <w:rPr>
          <w:rStyle w:val="None"/>
          <w:rFonts w:asciiTheme="minorHAnsi" w:hAnsiTheme="minorHAnsi"/>
          <w:b/>
          <w:bCs/>
        </w:rPr>
        <w:t>orward bias and the risk premium</w:t>
      </w:r>
      <w:r w:rsidR="00E31149" w:rsidRPr="00E470DD">
        <w:rPr>
          <w:rStyle w:val="None"/>
          <w:rFonts w:asciiTheme="minorHAnsi" w:hAnsiTheme="minorHAnsi"/>
          <w:b/>
          <w:bCs/>
        </w:rPr>
        <w:tab/>
      </w:r>
    </w:p>
    <w:p w14:paraId="7217C2D6" w14:textId="77777777" w:rsidR="00E31149" w:rsidRPr="00673E63" w:rsidRDefault="00E31149" w:rsidP="00E31149">
      <w:pPr>
        <w:pStyle w:val="BodyA"/>
        <w:rPr>
          <w:rStyle w:val="None"/>
          <w:rFonts w:asciiTheme="minorHAnsi" w:eastAsia="Garamond" w:hAnsiTheme="minorHAnsi" w:cs="Garamond"/>
          <w:sz w:val="8"/>
          <w:szCs w:val="8"/>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7"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4"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8"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3D08E46D"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Brunnermeier, S</w:t>
      </w:r>
      <w:r w:rsidR="00E42DFF">
        <w:rPr>
          <w:rStyle w:val="None"/>
          <w:rFonts w:asciiTheme="minorHAnsi" w:hAnsiTheme="minorHAnsi"/>
          <w:u w:color="984806"/>
        </w:rPr>
        <w:t>tephan N</w:t>
      </w:r>
      <w:r w:rsidR="00E31149" w:rsidRPr="00420F81">
        <w:rPr>
          <w:rStyle w:val="None"/>
          <w:rFonts w:asciiTheme="minorHAnsi" w:hAnsiTheme="minorHAnsi"/>
          <w:u w:color="984806"/>
        </w:rPr>
        <w:t>agel</w:t>
      </w:r>
      <w:r w:rsidR="00437016">
        <w:rPr>
          <w:rStyle w:val="None"/>
          <w:rFonts w:asciiTheme="minorHAnsi" w:hAnsiTheme="minorHAnsi"/>
          <w:u w:color="984806"/>
        </w:rPr>
        <w:t>,</w:t>
      </w:r>
      <w:r w:rsidR="00E31149" w:rsidRPr="00420F81">
        <w:rPr>
          <w:rStyle w:val="None"/>
          <w:rFonts w:asciiTheme="minorHAnsi" w:hAnsiTheme="minorHAnsi"/>
          <w:u w:color="984806"/>
        </w:rPr>
        <w:t xml:space="preserve"> </w:t>
      </w:r>
      <w:r w:rsidR="00437016">
        <w:rPr>
          <w:rStyle w:val="None"/>
          <w:rFonts w:asciiTheme="minorHAnsi" w:hAnsiTheme="minorHAnsi"/>
          <w:u w:color="984806"/>
        </w:rPr>
        <w:t>and</w:t>
      </w:r>
      <w:r w:rsidR="00E31149" w:rsidRPr="00420F81">
        <w:rPr>
          <w:rStyle w:val="None"/>
          <w:rFonts w:asciiTheme="minorHAnsi" w:hAnsiTheme="minorHAnsi"/>
          <w:u w:color="984806"/>
        </w:rPr>
        <w:t xml:space="preserve">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9"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50"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proofErr w:type="spellEnd"/>
      <w:r w:rsidR="00E31149" w:rsidRPr="00420F81">
        <w:rPr>
          <w:rStyle w:val="None"/>
          <w:rFonts w:asciiTheme="minorHAnsi" w:hAnsiTheme="minorHAnsi"/>
          <w:u w:color="984806"/>
        </w:rPr>
        <w:t>,</w:t>
      </w:r>
      <w:r w:rsidR="00BD2072"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K.</w:t>
      </w:r>
      <w:r w:rsidR="00E31149" w:rsidRPr="00420F81">
        <w:rPr>
          <w:rStyle w:val="None"/>
          <w:rFonts w:asciiTheme="minorHAnsi" w:hAnsiTheme="minorHAnsi"/>
          <w:u w:color="984806"/>
        </w:rPr>
        <w:t>Rogoff</w:t>
      </w:r>
      <w:proofErr w:type="spellEnd"/>
      <w:r w:rsidR="00E31149" w:rsidRPr="00420F81">
        <w:rPr>
          <w:rStyle w:val="None"/>
          <w:rFonts w:asciiTheme="minorHAnsi" w:hAnsiTheme="minorHAnsi"/>
          <w:u w:color="984806"/>
        </w:rPr>
        <w:t xml:space="preserve"> &amp; </w:t>
      </w:r>
      <w:proofErr w:type="spellStart"/>
      <w:r w:rsidR="004B0CA7" w:rsidRPr="00420F81">
        <w:rPr>
          <w:rStyle w:val="None"/>
          <w:rFonts w:asciiTheme="minorHAnsi" w:hAnsiTheme="minorHAnsi"/>
          <w:u w:color="984806"/>
        </w:rPr>
        <w:t>M.</w:t>
      </w:r>
      <w:r w:rsidR="00216D8E" w:rsidRPr="00420F81">
        <w:rPr>
          <w:rStyle w:val="None"/>
          <w:rFonts w:asciiTheme="minorHAnsi" w:hAnsiTheme="minorHAnsi"/>
          <w:u w:color="984806"/>
        </w:rPr>
        <w:t>Woodford</w:t>
      </w:r>
      <w:proofErr w:type="spellEnd"/>
      <w:r w:rsidR="00216D8E" w:rsidRPr="00420F81">
        <w:rPr>
          <w:rStyle w:val="None"/>
          <w:rFonts w:asciiTheme="minorHAnsi" w:hAnsiTheme="minorHAnsi"/>
          <w:u w:color="984806"/>
        </w:rPr>
        <w:t xml:space="preserve">,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1930041D"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lastRenderedPageBreak/>
        <w:t>Craig Burnside, Martin Eichenbaum</w:t>
      </w:r>
      <w:r w:rsidR="00437016">
        <w:rPr>
          <w:rStyle w:val="None"/>
          <w:rFonts w:asciiTheme="minorHAnsi" w:hAnsiTheme="minorHAnsi"/>
          <w:u w:color="984806"/>
        </w:rPr>
        <w:t>,</w:t>
      </w:r>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Rebelo,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51"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5" w:name="_Hlk77089024"/>
      <w:r>
        <w:rPr>
          <w:rStyle w:val="articleheadline"/>
          <w:rFonts w:asciiTheme="minorHAnsi" w:hAnsiTheme="minorHAnsi" w:cstheme="minorHAnsi"/>
          <w:b w:val="0"/>
          <w:bCs w:val="0"/>
          <w:color w:val="0D0D0D"/>
          <w:sz w:val="22"/>
          <w:szCs w:val="22"/>
          <w:bdr w:val="none" w:sz="0" w:space="0" w:color="auto" w:frame="1"/>
        </w:rPr>
        <w:t>“</w:t>
      </w:r>
      <w:hyperlink r:id="rId52"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4"/>
    <w:bookmarkEnd w:id="5"/>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29DCB5AF" w:rsidR="00E31149" w:rsidRPr="00E470DD" w:rsidRDefault="00E31149" w:rsidP="002D5D14">
      <w:pPr>
        <w:pStyle w:val="BodyA"/>
        <w:numPr>
          <w:ilvl w:val="0"/>
          <w:numId w:val="12"/>
        </w:numPr>
        <w:rPr>
          <w:rStyle w:val="None"/>
          <w:rFonts w:asciiTheme="minorHAnsi" w:eastAsia="Garamond" w:hAnsiTheme="minorHAnsi" w:cs="Garamond"/>
          <w:b/>
          <w:bCs/>
          <w:sz w:val="10"/>
          <w:szCs w:val="10"/>
        </w:rPr>
      </w:pPr>
      <w:r w:rsidRPr="00E470DD">
        <w:rPr>
          <w:rStyle w:val="None"/>
          <w:rFonts w:asciiTheme="minorHAnsi" w:hAnsiTheme="minorHAnsi"/>
          <w:b/>
          <w:bCs/>
        </w:rPr>
        <w:t>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3"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4"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606B5CB8"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 xml:space="preserve">Hanno Lustig </w:t>
      </w:r>
      <w:r w:rsidR="001B0BB0">
        <w:rPr>
          <w:rStyle w:val="None"/>
          <w:rFonts w:asciiTheme="minorHAnsi" w:hAnsiTheme="minorHAnsi"/>
          <w:u w:color="984806"/>
        </w:rPr>
        <w:t>and</w:t>
      </w:r>
      <w:r w:rsidRPr="00420F81">
        <w:rPr>
          <w:rStyle w:val="None"/>
          <w:rFonts w:asciiTheme="minorHAnsi" w:hAnsiTheme="minorHAnsi"/>
          <w:u w:color="984806"/>
        </w:rPr>
        <w:t xml:space="preserve"> Adrien </w:t>
      </w:r>
      <w:proofErr w:type="spellStart"/>
      <w:r w:rsidRPr="00420F81">
        <w:rPr>
          <w:rStyle w:val="None"/>
          <w:rFonts w:asciiTheme="minorHAnsi" w:hAnsiTheme="minorHAnsi"/>
          <w:u w:color="984806"/>
        </w:rPr>
        <w:t>Verdelhan</w:t>
      </w:r>
      <w:proofErr w:type="spellEnd"/>
      <w:r w:rsidRPr="00420F81">
        <w:rPr>
          <w:rStyle w:val="None"/>
          <w:rFonts w:asciiTheme="minorHAnsi" w:hAnsiTheme="minorHAnsi"/>
          <w:u w:color="984806"/>
        </w:rPr>
        <w:t>, 2011, "</w:t>
      </w:r>
      <w:hyperlink r:id="rId55"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6"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3987DD58"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7" w:history="1">
        <w:r w:rsidRPr="00126AE4">
          <w:rPr>
            <w:rStyle w:val="Hyperlink"/>
            <w:rFonts w:asciiTheme="minorHAnsi" w:eastAsia="Garamond" w:hAnsiTheme="minorHAnsi" w:cs="Garamond"/>
            <w:sz w:val="22"/>
            <w:szCs w:val="22"/>
          </w:rPr>
          <w:t xml:space="preserve">Fear and </w:t>
        </w:r>
        <w:proofErr w:type="spellStart"/>
        <w:r w:rsidRPr="00126AE4">
          <w:rPr>
            <w:rStyle w:val="Hyperlink"/>
            <w:rFonts w:asciiTheme="minorHAnsi" w:eastAsia="Garamond" w:hAnsiTheme="minorHAnsi" w:cs="Garamond"/>
            <w:sz w:val="22"/>
            <w:szCs w:val="22"/>
          </w:rPr>
          <w:t>favour</w:t>
        </w:r>
        <w:proofErr w:type="spellEnd"/>
        <w:r w:rsidRPr="00126AE4">
          <w:rPr>
            <w:rStyle w:val="Hyperlink"/>
            <w:rFonts w:asciiTheme="minorHAnsi" w:eastAsia="Garamond" w:hAnsiTheme="minorHAnsi" w:cs="Garamond"/>
            <w:sz w:val="22"/>
            <w:szCs w:val="22"/>
          </w:rPr>
          <w:t>: Exchange-rate shifts have helped the global economy</w:t>
        </w:r>
      </w:hyperlink>
      <w:r w:rsidRPr="00126AE4">
        <w:rPr>
          <w:rFonts w:asciiTheme="minorHAnsi" w:eastAsia="Garamond" w:hAnsiTheme="minorHAnsi" w:cs="Garamond"/>
          <w:i/>
          <w:iCs/>
          <w:sz w:val="22"/>
          <w:szCs w:val="22"/>
        </w:rPr>
        <w:t>,”</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673E63" w:rsidRDefault="00754117" w:rsidP="00754117">
      <w:pPr>
        <w:pStyle w:val="BodyA"/>
        <w:rPr>
          <w:rStyle w:val="None"/>
          <w:rFonts w:asciiTheme="minorHAnsi" w:hAnsiTheme="minorHAnsi"/>
          <w:sz w:val="16"/>
          <w:szCs w:val="16"/>
        </w:rPr>
      </w:pPr>
    </w:p>
    <w:p w14:paraId="45090D68" w14:textId="77777777" w:rsidR="00754117" w:rsidRPr="00673E63" w:rsidRDefault="00754117" w:rsidP="00754117">
      <w:pPr>
        <w:pStyle w:val="BodyA"/>
        <w:rPr>
          <w:rStyle w:val="None"/>
          <w:rFonts w:asciiTheme="minorHAnsi" w:eastAsia="Garamond" w:hAnsiTheme="minorHAnsi" w:cs="Garamond"/>
          <w:sz w:val="16"/>
          <w:szCs w:val="16"/>
        </w:rPr>
      </w:pPr>
    </w:p>
    <w:p w14:paraId="07543AE8" w14:textId="3E5E49DE" w:rsidR="00754117" w:rsidRPr="00E470DD" w:rsidRDefault="00754117" w:rsidP="00754117">
      <w:pPr>
        <w:pStyle w:val="BodyA"/>
        <w:numPr>
          <w:ilvl w:val="0"/>
          <w:numId w:val="12"/>
        </w:numPr>
        <w:rPr>
          <w:rStyle w:val="None"/>
          <w:rFonts w:asciiTheme="minorHAnsi" w:eastAsia="Garamond" w:hAnsiTheme="minorHAnsi" w:cs="Garamond"/>
          <w:b/>
          <w:bCs/>
          <w:sz w:val="16"/>
          <w:szCs w:val="16"/>
        </w:rPr>
      </w:pPr>
      <w:r w:rsidRPr="00E470DD">
        <w:rPr>
          <w:rFonts w:asciiTheme="minorHAnsi" w:eastAsia="Garamond" w:hAnsiTheme="minorHAnsi" w:cs="Garamond"/>
          <w:b/>
          <w:bCs/>
        </w:rPr>
        <w:t>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8"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5C7B0695" w:rsidR="00E31149" w:rsidRPr="00673E63" w:rsidRDefault="00D743B6" w:rsidP="00B8606A">
      <w:pPr>
        <w:pStyle w:val="BodyA"/>
        <w:ind w:firstLine="360"/>
        <w:rPr>
          <w:rFonts w:asciiTheme="minorHAnsi" w:hAnsiTheme="minorHAnsi"/>
          <w:color w:val="353C3F"/>
          <w:sz w:val="16"/>
          <w:szCs w:val="16"/>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 xml:space="preserve">Nicolas </w:t>
      </w:r>
      <w:proofErr w:type="spellStart"/>
      <w:r w:rsidR="003E30DD" w:rsidRPr="00420F81">
        <w:rPr>
          <w:rStyle w:val="author"/>
          <w:rFonts w:asciiTheme="minorHAnsi" w:hAnsiTheme="minorHAnsi"/>
          <w:color w:val="353C3F"/>
          <w:bdr w:val="none" w:sz="0" w:space="0" w:color="auto" w:frame="1"/>
          <w:shd w:val="clear" w:color="auto" w:fill="FFFFFF"/>
        </w:rPr>
        <w:t>Coeurdacier</w:t>
      </w:r>
      <w:proofErr w:type="spellEnd"/>
      <w:r w:rsidR="003E30DD" w:rsidRPr="00420F81">
        <w:rPr>
          <w:rStyle w:val="author"/>
          <w:rFonts w:asciiTheme="minorHAnsi" w:hAnsiTheme="minorHAnsi"/>
          <w:color w:val="353C3F"/>
          <w:bdr w:val="none" w:sz="0" w:space="0" w:color="auto" w:frame="1"/>
          <w:shd w:val="clear" w:color="auto" w:fill="FFFFFF"/>
        </w:rPr>
        <w:t xml:space="preserve">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9"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673E63">
        <w:rPr>
          <w:rFonts w:ascii="Garamond" w:eastAsia="Garamond" w:hAnsi="Garamond" w:cs="Garamond"/>
          <w:sz w:val="16"/>
          <w:szCs w:val="16"/>
        </w:rPr>
        <w:br/>
      </w:r>
    </w:p>
    <w:p w14:paraId="76B85A51" w14:textId="77777777" w:rsidR="00750F10" w:rsidRPr="00673E63" w:rsidRDefault="00750F10" w:rsidP="00B8606A">
      <w:pPr>
        <w:pStyle w:val="BodyA"/>
        <w:ind w:firstLine="360"/>
        <w:rPr>
          <w:rFonts w:asciiTheme="minorHAnsi" w:hAnsiTheme="minorHAnsi"/>
          <w:color w:val="353C3F"/>
          <w:sz w:val="16"/>
          <w:szCs w:val="16"/>
          <w:bdr w:val="none" w:sz="0" w:space="0" w:color="auto" w:frame="1"/>
          <w:shd w:val="clear" w:color="auto" w:fill="FFFFFF"/>
        </w:rPr>
      </w:pP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2BF2E1D6" w:rsidR="00E42DFF" w:rsidRPr="00673E63" w:rsidRDefault="00E42DFF" w:rsidP="00E42DFF">
      <w:pPr>
        <w:numPr>
          <w:ilvl w:val="0"/>
          <w:numId w:val="12"/>
        </w:numPr>
        <w:rPr>
          <w:rStyle w:val="None"/>
          <w:rFonts w:asciiTheme="minorHAnsi" w:eastAsiaTheme="majorEastAsia" w:hAnsiTheme="minorHAnsi"/>
          <w:sz w:val="8"/>
          <w:szCs w:val="8"/>
        </w:rPr>
      </w:pPr>
      <w:r>
        <w:rPr>
          <w:rStyle w:val="None"/>
          <w:rFonts w:asciiTheme="minorHAnsi" w:eastAsiaTheme="majorEastAsia" w:hAnsiTheme="minorHAnsi"/>
          <w:szCs w:val="24"/>
        </w:rPr>
        <w:t>Debt Sustainability Analysis</w:t>
      </w:r>
    </w:p>
    <w:p w14:paraId="59408E35" w14:textId="77777777" w:rsidR="00E42DFF" w:rsidRPr="00673E63" w:rsidRDefault="00E42DFF" w:rsidP="00E42DFF">
      <w:pPr>
        <w:pStyle w:val="Body"/>
        <w:ind w:left="360"/>
        <w:rPr>
          <w:rStyle w:val="None"/>
          <w:rFonts w:ascii="Garamond" w:eastAsia="Garamond" w:hAnsi="Garamond" w:cs="Garamond"/>
          <w:sz w:val="8"/>
          <w:szCs w:val="8"/>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60"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61" w:history="1">
        <w:r w:rsidR="0081540E" w:rsidRPr="008161C3">
          <w:rPr>
            <w:rStyle w:val="Hyperlink"/>
            <w:rFonts w:asciiTheme="minorHAnsi" w:hAnsiTheme="minorHAnsi"/>
          </w:rPr>
          <w:t>Chapter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w:t>
      </w:r>
      <w:proofErr w:type="gramStart"/>
      <w:r w:rsidR="0081540E" w:rsidRPr="004A2904">
        <w:rPr>
          <w:rFonts w:asciiTheme="minorHAnsi" w:hAnsiTheme="minorHAnsi" w:cstheme="minorHAnsi"/>
          <w:color w:val="365F91" w:themeColor="accent1" w:themeShade="BF"/>
        </w:rPr>
        <w:t>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w:t>
      </w:r>
      <w:proofErr w:type="gramEnd"/>
      <w:r w:rsidR="00242C37" w:rsidRPr="004A2904">
        <w:rPr>
          <w:rFonts w:asciiTheme="minorHAnsi" w:hAnsiTheme="minorHAnsi" w:cstheme="minorHAnsi"/>
          <w:color w:val="365F91" w:themeColor="accent1" w:themeShade="BF"/>
        </w:rPr>
        <w:t>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527A763C" w14:textId="6BF4E2AD" w:rsidR="00E42DFF" w:rsidRPr="00FE2889" w:rsidRDefault="00E42DFF" w:rsidP="00FE2889">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62"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r w:rsidR="003C508F">
        <w:rPr>
          <w:rFonts w:asciiTheme="minorHAnsi" w:hAnsiTheme="minorHAnsi"/>
          <w:sz w:val="22"/>
          <w:szCs w:val="22"/>
          <w:u w:color="984806"/>
        </w:rPr>
        <w:br/>
      </w:r>
      <w:r w:rsidR="00FE2889">
        <w:rPr>
          <w:rFonts w:asciiTheme="minorHAnsi" w:hAnsiTheme="minorHAnsi"/>
          <w:sz w:val="22"/>
          <w:szCs w:val="22"/>
          <w:u w:color="984806"/>
        </w:rPr>
        <w:t xml:space="preserve">       </w:t>
      </w:r>
      <w:r w:rsidR="003C508F" w:rsidRPr="008161C3">
        <w:rPr>
          <w:rFonts w:asciiTheme="minorHAnsi" w:hAnsiTheme="minorHAnsi"/>
          <w:sz w:val="22"/>
          <w:szCs w:val="22"/>
          <w:u w:color="984806"/>
        </w:rPr>
        <w:t>“</w:t>
      </w:r>
      <w:hyperlink r:id="rId63"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4"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E42DFF" w:rsidP="00E42DFF">
      <w:pPr>
        <w:ind w:firstLine="288"/>
        <w:rPr>
          <w:rStyle w:val="None"/>
          <w:rFonts w:asciiTheme="minorHAnsi" w:eastAsiaTheme="majorEastAsia" w:hAnsiTheme="minorHAnsi"/>
          <w:szCs w:val="24"/>
        </w:rPr>
      </w:pPr>
      <w:hyperlink r:id="rId65" w:history="1">
        <w:r w:rsidRPr="008161C3">
          <w:rPr>
            <w:rStyle w:val="Hyperlink"/>
            <w:rFonts w:asciiTheme="minorHAnsi" w:hAnsiTheme="minorHAnsi" w:cstheme="minorHAnsi"/>
            <w:sz w:val="22"/>
            <w:szCs w:val="22"/>
          </w:rPr>
          <w:t>“</w:t>
        </w:r>
        <w:r w:rsidRPr="008161C3">
          <w:rPr>
            <w:rStyle w:val="Hyperlink"/>
            <w:rFonts w:asciiTheme="minorHAnsi" w:hAnsiTheme="minorHAnsi" w:cstheme="minorHAnsi"/>
            <w:sz w:val="22"/>
            <w:szCs w:val="22"/>
            <w:bdr w:val="none" w:sz="0" w:space="0" w:color="auto" w:frame="1"/>
          </w:rPr>
          <w:t>Why securing debt forgiveness for poor countries is so hard</w:t>
        </w:r>
        <w:r w:rsidRPr="008161C3">
          <w:rPr>
            <w:rStyle w:val="Hyperlink"/>
            <w:rFonts w:asciiTheme="minorHAnsi" w:hAnsiTheme="minorHAnsi" w:cstheme="minorHAnsi"/>
            <w:sz w:val="22"/>
            <w:szCs w:val="22"/>
          </w:rPr>
          <w:t>”</w:t>
        </w:r>
      </w:hyperlink>
      <w:r w:rsidRPr="008161C3">
        <w:rPr>
          <w:rFonts w:asciiTheme="minorHAnsi" w:hAnsiTheme="minorHAnsi" w:cstheme="minorHAnsi"/>
          <w:i/>
          <w:iCs/>
          <w:sz w:val="22"/>
          <w:szCs w:val="22"/>
        </w:rPr>
        <w:t xml:space="preserve"> Economist</w:t>
      </w:r>
      <w:r w:rsidRPr="008161C3">
        <w:rPr>
          <w:rFonts w:asciiTheme="minorHAnsi" w:hAnsiTheme="minorHAnsi" w:cstheme="minorHAnsi"/>
          <w:sz w:val="22"/>
          <w:szCs w:val="22"/>
        </w:rPr>
        <w:t>, Oct.17, 2020.</w:t>
      </w:r>
      <w:r w:rsidRPr="00C24C42">
        <w:rPr>
          <w:rFonts w:asciiTheme="minorHAnsi" w:hAnsiTheme="minorHAnsi" w:cstheme="minorHAnsi"/>
          <w:szCs w:val="24"/>
        </w:rPr>
        <w:t xml:space="preserve">   **</w:t>
      </w:r>
    </w:p>
    <w:p w14:paraId="0AFA7A8E" w14:textId="215F3040" w:rsidR="004E002E" w:rsidRPr="00E470DD" w:rsidRDefault="00927BF1" w:rsidP="00420F81">
      <w:pPr>
        <w:rPr>
          <w:rStyle w:val="None"/>
          <w:rFonts w:asciiTheme="minorHAnsi" w:hAnsiTheme="minorHAnsi"/>
          <w:b/>
          <w:bCs/>
          <w:sz w:val="16"/>
          <w:szCs w:val="16"/>
        </w:rPr>
      </w:pPr>
      <w:r w:rsidRPr="00B41D3F">
        <w:rPr>
          <w:rStyle w:val="None"/>
          <w:rFonts w:asciiTheme="minorHAnsi" w:eastAsiaTheme="majorEastAsia" w:hAnsiTheme="minorHAnsi"/>
          <w:szCs w:val="24"/>
        </w:rPr>
        <w:br/>
      </w:r>
    </w:p>
    <w:p w14:paraId="6B9C3018" w14:textId="05F5BE94" w:rsidR="00E42DFF" w:rsidRPr="00673E63" w:rsidRDefault="006231CF" w:rsidP="00E42DFF">
      <w:pPr>
        <w:numPr>
          <w:ilvl w:val="0"/>
          <w:numId w:val="12"/>
        </w:numPr>
        <w:rPr>
          <w:rStyle w:val="None"/>
          <w:rFonts w:asciiTheme="minorHAnsi" w:hAnsiTheme="minorHAnsi"/>
          <w:b/>
          <w:bCs/>
          <w:sz w:val="4"/>
          <w:szCs w:val="4"/>
        </w:rPr>
      </w:pPr>
      <w:r w:rsidRPr="00E470DD">
        <w:rPr>
          <w:rStyle w:val="None"/>
          <w:rFonts w:asciiTheme="minorHAnsi" w:eastAsiaTheme="majorEastAsia" w:hAnsiTheme="minorHAnsi"/>
          <w:b/>
          <w:bCs/>
          <w:color w:val="000000" w:themeColor="text1"/>
          <w:szCs w:val="24"/>
        </w:rPr>
        <w:t>Sovereign d</w:t>
      </w:r>
      <w:r w:rsidR="00E42DFF" w:rsidRPr="00E470DD">
        <w:rPr>
          <w:rStyle w:val="None"/>
          <w:rFonts w:asciiTheme="minorHAnsi" w:eastAsiaTheme="majorEastAsia" w:hAnsiTheme="minorHAnsi"/>
          <w:b/>
          <w:bCs/>
          <w:color w:val="000000" w:themeColor="text1"/>
          <w:szCs w:val="24"/>
        </w:rPr>
        <w:t>efault</w:t>
      </w:r>
      <w:r w:rsidR="008A10AE" w:rsidRPr="00E470DD">
        <w:rPr>
          <w:rStyle w:val="None"/>
          <w:rFonts w:asciiTheme="minorHAnsi" w:eastAsiaTheme="majorEastAsia" w:hAnsiTheme="minorHAnsi"/>
          <w:b/>
          <w:bCs/>
          <w:color w:val="000000" w:themeColor="text1"/>
          <w:szCs w:val="24"/>
        </w:rPr>
        <w:t xml:space="preserve"> </w:t>
      </w:r>
      <w:r w:rsidR="00363181" w:rsidRPr="00E470DD">
        <w:rPr>
          <w:rStyle w:val="None"/>
          <w:rFonts w:asciiTheme="minorHAnsi" w:eastAsiaTheme="majorEastAsia" w:hAnsiTheme="minorHAnsi"/>
          <w:b/>
          <w:bCs/>
          <w:color w:val="000000" w:themeColor="text1"/>
          <w:szCs w:val="24"/>
        </w:rPr>
        <w:t xml:space="preserve"> </w:t>
      </w:r>
    </w:p>
    <w:p w14:paraId="2E8F042B" w14:textId="77777777" w:rsidR="00187A38" w:rsidRPr="00673E63" w:rsidRDefault="00187A38" w:rsidP="00E42DFF">
      <w:pPr>
        <w:pStyle w:val="Body"/>
        <w:ind w:firstLine="360"/>
        <w:rPr>
          <w:rStyle w:val="None"/>
          <w:rFonts w:asciiTheme="minorHAnsi" w:hAnsiTheme="minorHAnsi"/>
          <w:sz w:val="4"/>
          <w:szCs w:val="4"/>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Policy in Latam?</w:t>
      </w:r>
      <w:r>
        <w:rPr>
          <w:rStyle w:val="None"/>
          <w:rFonts w:asciiTheme="minorHAnsi" w:hAnsiTheme="minorHAnsi"/>
          <w:u w:color="984806"/>
        </w:rPr>
        <w:t>”</w:t>
      </w:r>
      <w:hyperlink r:id="rId66"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11D0EEB7"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proofErr w:type="spellStart"/>
      <w:r w:rsidRPr="00E835C3">
        <w:rPr>
          <w:rStyle w:val="None"/>
          <w:rFonts w:asciiTheme="minorHAnsi" w:hAnsiTheme="minorHAnsi"/>
          <w:b w:val="0"/>
          <w:bCs w:val="0"/>
          <w:color w:val="auto"/>
          <w:sz w:val="24"/>
          <w:szCs w:val="24"/>
          <w:u w:color="984806"/>
        </w:rPr>
        <w:t>F.Sturzenegger</w:t>
      </w:r>
      <w:proofErr w:type="spellEnd"/>
      <w:r w:rsidRPr="00E835C3">
        <w:rPr>
          <w:rStyle w:val="None"/>
          <w:rFonts w:asciiTheme="minorHAnsi" w:hAnsiTheme="minorHAnsi"/>
          <w:b w:val="0"/>
          <w:bCs w:val="0"/>
          <w:color w:val="auto"/>
          <w:sz w:val="24"/>
          <w:szCs w:val="24"/>
          <w:u w:color="984806"/>
        </w:rPr>
        <w:t xml:space="preserve"> </w:t>
      </w:r>
      <w:r w:rsidR="009556AA">
        <w:rPr>
          <w:rStyle w:val="None"/>
          <w:rFonts w:asciiTheme="minorHAnsi" w:hAnsiTheme="minorHAnsi"/>
          <w:b w:val="0"/>
          <w:bCs w:val="0"/>
          <w:color w:val="auto"/>
          <w:sz w:val="24"/>
          <w:szCs w:val="24"/>
          <w:u w:color="984806"/>
        </w:rPr>
        <w:t>and</w:t>
      </w:r>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Jeromin</w:t>
      </w:r>
      <w:proofErr w:type="spellEnd"/>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proofErr w:type="spellEnd"/>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7" w:history="1">
        <w:r w:rsidRPr="00002829">
          <w:rPr>
            <w:rStyle w:val="Hyperlink"/>
            <w:rFonts w:asciiTheme="minorHAnsi" w:hAnsiTheme="minorHAnsi" w:cstheme="minorHAnsi"/>
            <w:b w:val="0"/>
            <w:bCs w:val="0"/>
            <w:sz w:val="24"/>
            <w:szCs w:val="24"/>
          </w:rPr>
          <w:t>Chapters 1-3.</w:t>
        </w:r>
      </w:hyperlink>
    </w:p>
    <w:p w14:paraId="61EDEC4C" w14:textId="17629D3A" w:rsidR="00E42DFF" w:rsidRPr="00420F81" w:rsidRDefault="00E42DFF" w:rsidP="00E42DFF">
      <w:pPr>
        <w:pStyle w:val="Body"/>
        <w:ind w:firstLine="360"/>
        <w:rPr>
          <w:rStyle w:val="None"/>
          <w:rFonts w:asciiTheme="minorHAnsi" w:hAnsiTheme="minorHAnsi"/>
          <w:sz w:val="6"/>
          <w:szCs w:val="6"/>
          <w:u w:color="984806"/>
        </w:rPr>
      </w:pPr>
      <w:r w:rsidRPr="00420F81">
        <w:rPr>
          <w:rStyle w:val="None"/>
          <w:rFonts w:asciiTheme="minorHAnsi" w:hAnsiTheme="minorHAnsi"/>
          <w:u w:color="984806"/>
        </w:rPr>
        <w:t>Josefin Myer, Carmen Reinhart,</w:t>
      </w:r>
      <w:r w:rsidR="009801BA">
        <w:rPr>
          <w:rStyle w:val="None"/>
          <w:rFonts w:asciiTheme="minorHAnsi" w:hAnsiTheme="minorHAnsi"/>
          <w:u w:color="984806"/>
        </w:rPr>
        <w:t xml:space="preserve"> and </w:t>
      </w:r>
      <w:r w:rsidRPr="00420F81">
        <w:rPr>
          <w:rStyle w:val="None"/>
          <w:rFonts w:asciiTheme="minorHAnsi" w:hAnsiTheme="minorHAnsi"/>
          <w:u w:color="984806"/>
        </w:rPr>
        <w:t>Christoph Trebesch, 20</w:t>
      </w:r>
      <w:r w:rsidR="00326D2F">
        <w:rPr>
          <w:rStyle w:val="None"/>
          <w:rFonts w:asciiTheme="minorHAnsi" w:hAnsiTheme="minorHAnsi"/>
          <w:u w:color="984806"/>
        </w:rPr>
        <w:t>22</w:t>
      </w:r>
      <w:r w:rsidRPr="00420F81">
        <w:rPr>
          <w:rStyle w:val="None"/>
          <w:rFonts w:asciiTheme="minorHAnsi" w:hAnsiTheme="minorHAnsi"/>
          <w:u w:color="984806"/>
        </w:rPr>
        <w:t>, “</w:t>
      </w:r>
      <w:hyperlink r:id="rId68" w:history="1">
        <w:r w:rsidRPr="009801BA">
          <w:rPr>
            <w:rStyle w:val="Hyperlink"/>
            <w:rFonts w:asciiTheme="minorHAnsi" w:hAnsiTheme="minorHAnsi" w:cstheme="minorHAnsi"/>
          </w:rPr>
          <w:t>Sovereign Bonds since Waterloo</w:t>
        </w:r>
      </w:hyperlink>
      <w:r w:rsidRPr="009801BA">
        <w:rPr>
          <w:rStyle w:val="Strong"/>
          <w:rFonts w:asciiTheme="minorHAnsi" w:hAnsiTheme="minorHAnsi" w:cstheme="minorHAnsi"/>
          <w:b w:val="0"/>
        </w:rPr>
        <w:t>,”</w:t>
      </w:r>
      <w:r w:rsidRPr="009801BA">
        <w:rPr>
          <w:rStyle w:val="Strong"/>
          <w:rFonts w:asciiTheme="minorHAnsi" w:hAnsiTheme="minorHAnsi" w:cstheme="minorHAnsi"/>
        </w:rPr>
        <w:t xml:space="preserve"> </w:t>
      </w:r>
      <w:r w:rsidR="009E348E" w:rsidRPr="009801BA">
        <w:rPr>
          <w:rStyle w:val="Strong"/>
          <w:rFonts w:asciiTheme="minorHAnsi" w:hAnsiTheme="minorHAnsi" w:cstheme="minorHAnsi"/>
          <w:b w:val="0"/>
          <w:bCs w:val="0"/>
          <w:i/>
          <w:iCs/>
        </w:rPr>
        <w:t>QJE</w:t>
      </w:r>
      <w:r w:rsidR="00BB364D" w:rsidRPr="009801BA">
        <w:rPr>
          <w:rStyle w:val="Strong"/>
          <w:rFonts w:asciiTheme="minorHAnsi" w:hAnsiTheme="minorHAnsi" w:cstheme="minorHAnsi"/>
          <w:b w:val="0"/>
          <w:bCs w:val="0"/>
          <w:i/>
          <w:iCs/>
        </w:rPr>
        <w:t>,</w:t>
      </w:r>
      <w:r w:rsidR="00BB364D" w:rsidRPr="00E30891">
        <w:rPr>
          <w:rFonts w:asciiTheme="minorHAnsi" w:hAnsiTheme="minorHAnsi" w:cstheme="minorHAnsi"/>
          <w:color w:val="2A2A2A"/>
          <w:shd w:val="clear" w:color="auto" w:fill="FFFFFF"/>
        </w:rPr>
        <w:t xml:space="preserve"> 137, </w:t>
      </w:r>
      <w:r w:rsidR="009F7140" w:rsidRPr="00E30891">
        <w:rPr>
          <w:rFonts w:asciiTheme="minorHAnsi" w:hAnsiTheme="minorHAnsi" w:cstheme="minorHAnsi"/>
          <w:color w:val="2A2A2A"/>
          <w:shd w:val="clear" w:color="auto" w:fill="FFFFFF"/>
        </w:rPr>
        <w:t>no.</w:t>
      </w:r>
      <w:r w:rsidR="00BB364D" w:rsidRPr="00E30891">
        <w:rPr>
          <w:rFonts w:asciiTheme="minorHAnsi" w:hAnsiTheme="minorHAnsi" w:cstheme="minorHAnsi"/>
          <w:color w:val="2A2A2A"/>
          <w:shd w:val="clear" w:color="auto" w:fill="FFFFFF"/>
        </w:rPr>
        <w:t>3</w:t>
      </w:r>
      <w:r w:rsidR="009F7140" w:rsidRPr="00E30891">
        <w:rPr>
          <w:rFonts w:asciiTheme="minorHAnsi" w:hAnsiTheme="minorHAnsi" w:cstheme="minorHAnsi"/>
          <w:color w:val="2A2A2A"/>
          <w:shd w:val="clear" w:color="auto" w:fill="FFFFFF"/>
        </w:rPr>
        <w:t>,</w:t>
      </w:r>
      <w:r w:rsidR="00C02350" w:rsidRPr="00E30891">
        <w:rPr>
          <w:rFonts w:asciiTheme="minorHAnsi" w:hAnsiTheme="minorHAnsi" w:cstheme="minorHAnsi"/>
          <w:color w:val="2A2A2A"/>
          <w:shd w:val="clear" w:color="auto" w:fill="FFFFFF"/>
        </w:rPr>
        <w:t xml:space="preserve"> </w:t>
      </w:r>
      <w:r w:rsidR="009F7140" w:rsidRPr="00E30891">
        <w:rPr>
          <w:rFonts w:asciiTheme="minorHAnsi" w:hAnsiTheme="minorHAnsi" w:cstheme="minorHAnsi"/>
          <w:color w:val="2A2A2A"/>
          <w:shd w:val="clear" w:color="auto" w:fill="FFFFFF"/>
        </w:rPr>
        <w:t>pp.</w:t>
      </w:r>
      <w:r w:rsidR="00BB364D" w:rsidRPr="00E30891">
        <w:rPr>
          <w:rFonts w:asciiTheme="minorHAnsi" w:hAnsiTheme="minorHAnsi" w:cstheme="minorHAnsi"/>
          <w:color w:val="2A2A2A"/>
          <w:shd w:val="clear" w:color="auto" w:fill="FFFFFF"/>
        </w:rPr>
        <w:t>1615–80</w:t>
      </w:r>
      <w:r w:rsidR="00C02350" w:rsidRPr="00E30891">
        <w:rPr>
          <w:rFonts w:asciiTheme="minorHAnsi" w:hAnsiTheme="minorHAnsi" w:cstheme="minorHAnsi"/>
          <w:color w:val="2A2A2A"/>
          <w:shd w:val="clear" w:color="auto" w:fill="FFFFFF"/>
        </w:rPr>
        <w:t>.</w:t>
      </w:r>
      <w:r w:rsidR="009E348E" w:rsidRPr="009801BA">
        <w:rPr>
          <w:rStyle w:val="Strong"/>
          <w:rFonts w:asciiTheme="minorHAnsi" w:hAnsiTheme="minorHAnsi" w:cstheme="minorHAnsi"/>
        </w:rPr>
        <w:t xml:space="preserve">  </w:t>
      </w:r>
      <w:r w:rsidRPr="009801BA">
        <w:rPr>
          <w:rFonts w:asciiTheme="minorHAnsi" w:hAnsiTheme="minorHAnsi" w:cstheme="minorHAnsi"/>
        </w:rPr>
        <w:t>NBER</w:t>
      </w:r>
      <w:r w:rsidRPr="00420F81">
        <w:rPr>
          <w:rFonts w:asciiTheme="minorHAnsi" w:hAnsiTheme="minorHAnsi" w:cstheme="minorHAnsi"/>
        </w:rPr>
        <w:t xml:space="preserve"> WP No. </w:t>
      </w:r>
      <w:hyperlink r:id="rId69"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70"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u w:color="984806"/>
        </w:rPr>
        <w:t xml:space="preserve">.  * </w:t>
      </w:r>
    </w:p>
    <w:p w14:paraId="2D54A7CF" w14:textId="68BC701B" w:rsidR="00E42DFF" w:rsidRDefault="00E42DFF" w:rsidP="00DE12D2">
      <w:pPr>
        <w:rPr>
          <w:rFonts w:asciiTheme="minorHAnsi" w:hAnsiTheme="minorHAnsi"/>
          <w:b/>
          <w:bCs/>
          <w:sz w:val="22"/>
          <w:szCs w:val="22"/>
          <w:u w:color="984806"/>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J.Bulow</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C.Reinhart</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K.Rogoff</w:t>
      </w:r>
      <w:proofErr w:type="spellEnd"/>
      <w:r w:rsidRPr="0071641C">
        <w:rPr>
          <w:rFonts w:asciiTheme="minorHAnsi" w:hAnsiTheme="minorHAnsi" w:cstheme="minorHAnsi"/>
          <w:sz w:val="22"/>
          <w:szCs w:val="22"/>
        </w:rPr>
        <w:t xml:space="preserve"> &amp; </w:t>
      </w:r>
      <w:proofErr w:type="spellStart"/>
      <w:r w:rsidRPr="0071641C">
        <w:rPr>
          <w:rFonts w:asciiTheme="minorHAnsi" w:hAnsiTheme="minorHAnsi" w:cstheme="minorHAnsi"/>
          <w:sz w:val="22"/>
          <w:szCs w:val="22"/>
        </w:rPr>
        <w:t>C.Trebesch</w:t>
      </w:r>
      <w:proofErr w:type="spellEnd"/>
      <w:r w:rsidRPr="0071641C">
        <w:rPr>
          <w:rFonts w:asciiTheme="minorHAnsi" w:hAnsiTheme="minorHAnsi" w:cstheme="minorHAnsi"/>
          <w:sz w:val="22"/>
          <w:szCs w:val="22"/>
        </w:rPr>
        <w:t>, 2020, “</w:t>
      </w:r>
      <w:hyperlink r:id="rId71"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r>
      <w:r w:rsidR="00DE12D2">
        <w:rPr>
          <w:rFonts w:asciiTheme="minorHAnsi" w:hAnsiTheme="minorHAnsi"/>
          <w:sz w:val="22"/>
          <w:szCs w:val="22"/>
          <w:u w:color="984806"/>
        </w:rPr>
        <w:t xml:space="preserve">     </w:t>
      </w:r>
      <w:r w:rsidRPr="007D2475">
        <w:rPr>
          <w:rFonts w:asciiTheme="minorHAnsi" w:hAnsiTheme="minorHAnsi"/>
          <w:sz w:val="22"/>
          <w:szCs w:val="22"/>
          <w:u w:color="984806"/>
        </w:rPr>
        <w:t>“</w:t>
      </w:r>
      <w:hyperlink r:id="rId72" w:history="1">
        <w:r w:rsidRPr="007D2475">
          <w:rPr>
            <w:rStyle w:val="Hyperlink"/>
            <w:rFonts w:asciiTheme="minorHAnsi" w:hAnsiTheme="minorHAnsi"/>
            <w:sz w:val="22"/>
            <w:szCs w:val="22"/>
            <w:u w:color="984806"/>
          </w:rPr>
          <w:t>Jamaica’s tumultuous relationship with the IMF has a happy ending</w:t>
        </w:r>
      </w:hyperlink>
      <w:r w:rsidRPr="007D2475">
        <w:rPr>
          <w:rFonts w:asciiTheme="minorHAnsi" w:hAnsiTheme="minorHAnsi"/>
          <w:sz w:val="22"/>
          <w:szCs w:val="22"/>
          <w:u w:color="984806"/>
        </w:rPr>
        <w:t xml:space="preserve">,” </w:t>
      </w:r>
      <w:r w:rsidRPr="007D2475">
        <w:rPr>
          <w:rFonts w:asciiTheme="minorHAnsi" w:hAnsiTheme="minorHAnsi"/>
          <w:i/>
          <w:sz w:val="22"/>
          <w:szCs w:val="22"/>
          <w:u w:color="984806"/>
        </w:rPr>
        <w:t>The Economist</w:t>
      </w:r>
      <w:r w:rsidRPr="007D2475">
        <w:rPr>
          <w:rFonts w:asciiTheme="minorHAnsi" w:hAnsiTheme="minorHAnsi"/>
          <w:sz w:val="22"/>
          <w:szCs w:val="22"/>
          <w:u w:color="984806"/>
        </w:rPr>
        <w:t>, Nov. 9, 2019.</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lastRenderedPageBreak/>
        <w:t>“</w:t>
      </w:r>
      <w:hyperlink r:id="rId73"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4"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64986559" w14:textId="77777777" w:rsidR="00756B2A" w:rsidRDefault="005570EE" w:rsidP="00240E11">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5"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sidR="00DE12D2">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p>
    <w:p w14:paraId="25DBDC29" w14:textId="1C7C688B" w:rsidR="009A0C0D" w:rsidRPr="00240E11" w:rsidRDefault="00756B2A" w:rsidP="00240E11">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6" w:history="1">
        <w:r w:rsidRPr="00756B2A">
          <w:rPr>
            <w:rStyle w:val="Hyperlink"/>
            <w:rFonts w:asciiTheme="minorHAnsi" w:hAnsiTheme="minorHAnsi" w:cstheme="minorHAnsi"/>
            <w:b w:val="0"/>
            <w:bCs w:val="0"/>
            <w:sz w:val="22"/>
            <w:szCs w:val="22"/>
          </w:rPr>
          <w:t>Africa faces a mounting debt crisis</w:t>
        </w:r>
      </w:hyperlink>
      <w:r>
        <w:rPr>
          <w:rFonts w:asciiTheme="minorHAnsi" w:hAnsiTheme="minorHAnsi" w:cstheme="minorHAnsi"/>
          <w:b w:val="0"/>
          <w:bCs w:val="0"/>
          <w:sz w:val="22"/>
          <w:szCs w:val="22"/>
        </w:rPr>
        <w:t xml:space="preserve">,” </w:t>
      </w:r>
      <w:r w:rsidRPr="00756B2A">
        <w:rPr>
          <w:rFonts w:asciiTheme="minorHAnsi" w:hAnsiTheme="minorHAnsi" w:cstheme="minorHAnsi"/>
          <w:b w:val="0"/>
          <w:bCs w:val="0"/>
          <w:i/>
          <w:iCs/>
          <w:sz w:val="22"/>
          <w:szCs w:val="22"/>
        </w:rPr>
        <w:t>The Economist</w:t>
      </w:r>
      <w:r>
        <w:rPr>
          <w:rFonts w:asciiTheme="minorHAnsi" w:hAnsiTheme="minorHAnsi" w:cstheme="minorHAnsi"/>
          <w:b w:val="0"/>
          <w:bCs w:val="0"/>
          <w:sz w:val="22"/>
          <w:szCs w:val="22"/>
        </w:rPr>
        <w:t>, May 20, 2023.</w:t>
      </w:r>
      <w:r w:rsidR="006D5C02">
        <w:rPr>
          <w:rFonts w:asciiTheme="minorHAnsi" w:hAnsiTheme="minorHAnsi" w:cstheme="minorHAnsi"/>
          <w:b w:val="0"/>
          <w:bCs w:val="0"/>
          <w:sz w:val="22"/>
          <w:szCs w:val="22"/>
        </w:rPr>
        <w:br/>
      </w:r>
      <w:r w:rsidR="009A0C0D" w:rsidRPr="000B2309">
        <w:rPr>
          <w:rStyle w:val="None"/>
          <w:sz w:val="16"/>
          <w:szCs w:val="16"/>
          <w:u w:color="984806"/>
        </w:rPr>
        <w:t xml:space="preserve">                     </w:t>
      </w:r>
      <w:r w:rsidR="009A0C0D" w:rsidRPr="00623745">
        <w:rPr>
          <w:rFonts w:ascii="Calibri" w:hAnsi="Calibri"/>
          <w:sz w:val="22"/>
          <w:szCs w:val="22"/>
        </w:rPr>
        <w:tab/>
      </w:r>
      <w:r w:rsidR="009A0C0D" w:rsidRPr="00623745">
        <w:rPr>
          <w:rFonts w:ascii="Calibri" w:hAnsi="Calibri"/>
          <w:sz w:val="22"/>
          <w:szCs w:val="22"/>
        </w:rPr>
        <w:tab/>
      </w:r>
    </w:p>
    <w:p w14:paraId="7E99DC32" w14:textId="5DF1BC39" w:rsidR="005D2F00" w:rsidRPr="00E470DD" w:rsidRDefault="00301EFE" w:rsidP="00E470DD">
      <w:pPr>
        <w:pStyle w:val="BodyA"/>
        <w:numPr>
          <w:ilvl w:val="0"/>
          <w:numId w:val="12"/>
        </w:numPr>
        <w:rPr>
          <w:rFonts w:asciiTheme="minorHAnsi" w:hAnsiTheme="minorHAnsi"/>
          <w:b/>
          <w:bCs/>
          <w:sz w:val="12"/>
          <w:szCs w:val="12"/>
        </w:rPr>
      </w:pPr>
      <w:r w:rsidRPr="00E470DD">
        <w:rPr>
          <w:rFonts w:ascii="Calibri" w:hAnsi="Calibri"/>
          <w:b/>
          <w:bCs/>
        </w:rPr>
        <w:t>T</w:t>
      </w:r>
      <w:r w:rsidR="00B41D3F" w:rsidRPr="00E470DD">
        <w:rPr>
          <w:rFonts w:ascii="Calibri" w:hAnsi="Calibri"/>
          <w:b/>
          <w:bCs/>
        </w:rPr>
        <w:t xml:space="preserve">he </w:t>
      </w:r>
      <w:r w:rsidR="00E470DD">
        <w:rPr>
          <w:rFonts w:ascii="Calibri" w:hAnsi="Calibri"/>
          <w:b/>
          <w:bCs/>
        </w:rPr>
        <w:t>p</w:t>
      </w:r>
      <w:r w:rsidR="00754418" w:rsidRPr="00E470DD">
        <w:rPr>
          <w:rFonts w:ascii="Calibri" w:hAnsi="Calibri"/>
          <w:b/>
          <w:bCs/>
        </w:rPr>
        <w:t xml:space="preserve">olitical </w:t>
      </w:r>
      <w:r w:rsidR="00E470DD">
        <w:rPr>
          <w:rFonts w:ascii="Calibri" w:hAnsi="Calibri"/>
          <w:b/>
          <w:bCs/>
        </w:rPr>
        <w:t xml:space="preserve">economy of </w:t>
      </w:r>
      <w:r w:rsidRPr="00E470DD">
        <w:rPr>
          <w:rFonts w:ascii="Calibri" w:hAnsi="Calibri"/>
          <w:b/>
          <w:bCs/>
        </w:rPr>
        <w:t xml:space="preserve">fiscal </w:t>
      </w:r>
      <w:r w:rsidR="00E470DD">
        <w:rPr>
          <w:rFonts w:ascii="Calibri" w:hAnsi="Calibri"/>
          <w:b/>
          <w:bCs/>
        </w:rPr>
        <w:t>policy</w:t>
      </w:r>
      <w:r w:rsidR="005D2F00" w:rsidRPr="00E470DD">
        <w:rPr>
          <w:rFonts w:ascii="Calibri" w:hAnsi="Calibri"/>
          <w:b/>
          <w:bCs/>
          <w:sz w:val="12"/>
          <w:szCs w:val="12"/>
        </w:rPr>
        <w:br/>
      </w:r>
    </w:p>
    <w:p w14:paraId="0064F81C" w14:textId="68F0B8BE"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7"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sidRPr="00437016">
        <w:rPr>
          <w:rFonts w:asciiTheme="minorHAnsi" w:hAnsiTheme="minorHAnsi" w:cstheme="minorHAnsi"/>
          <w:color w:val="auto"/>
        </w:rPr>
        <w:t>18.</w:t>
      </w:r>
      <w:r w:rsidRPr="00437016">
        <w:rPr>
          <w:rFonts w:asciiTheme="minorHAnsi" w:hAnsiTheme="minorHAnsi" w:cstheme="minorHAnsi"/>
          <w:color w:val="auto"/>
        </w:rPr>
        <w:t xml:space="preserve">2, </w:t>
      </w:r>
      <w:r w:rsidR="00231F2D" w:rsidRPr="00437016">
        <w:rPr>
          <w:rFonts w:asciiTheme="minorHAnsi" w:hAnsiTheme="minorHAnsi" w:cstheme="minorHAnsi"/>
          <w:color w:val="auto"/>
        </w:rPr>
        <w:t>Political Economy Approach; Rules &amp; Institutions</w:t>
      </w:r>
      <w:r w:rsidR="0056581B" w:rsidRPr="00437016">
        <w:rPr>
          <w:rFonts w:asciiTheme="minorHAnsi" w:hAnsiTheme="minorHAnsi" w:cstheme="minorHAnsi"/>
          <w:color w:val="auto"/>
        </w:rPr>
        <w:t>, pp.299-302</w:t>
      </w:r>
      <w:r w:rsidRPr="00437016">
        <w:rPr>
          <w:rFonts w:asciiTheme="minorHAnsi" w:hAnsiTheme="minorHAnsi" w:cstheme="minorHAnsi"/>
          <w:color w:val="auto"/>
        </w:rPr>
        <w:t>.</w:t>
      </w:r>
      <w:r w:rsidR="0056581B" w:rsidRPr="00437016">
        <w:rPr>
          <w:rFonts w:asciiTheme="minorHAnsi" w:hAnsiTheme="minorHAnsi" w:cstheme="minorHAnsi"/>
          <w:color w:val="auto"/>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Végh</w:t>
      </w:r>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Vuletin</w:t>
      </w:r>
      <w:proofErr w:type="spellEnd"/>
      <w:r w:rsidR="007D6E15" w:rsidRPr="00420F81">
        <w:rPr>
          <w:rFonts w:asciiTheme="minorHAnsi" w:hAnsiTheme="minorHAnsi"/>
          <w:color w:val="1E1E1E"/>
          <w:shd w:val="clear" w:color="auto" w:fill="FFFFFF"/>
        </w:rPr>
        <w:t>, 2013, </w:t>
      </w:r>
      <w:hyperlink r:id="rId78"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9"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80"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proofErr w:type="spellStart"/>
      <w:r w:rsidR="007D6E15" w:rsidRPr="00420F81">
        <w:rPr>
          <w:rStyle w:val="Emphasis"/>
          <w:rFonts w:asciiTheme="minorHAnsi" w:hAnsiTheme="minorHAnsi"/>
          <w:color w:val="1E1E1E"/>
          <w:shd w:val="clear" w:color="auto" w:fill="FFFFFF"/>
        </w:rPr>
        <w:t>VoxEU</w:t>
      </w:r>
      <w:proofErr w:type="spellEnd"/>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2A29852A" w:rsidR="005D2F00" w:rsidRPr="00420F81" w:rsidRDefault="00600F92" w:rsidP="00845312">
      <w:pPr>
        <w:pStyle w:val="BodyA"/>
        <w:ind w:firstLine="432"/>
        <w:rPr>
          <w:rFonts w:asciiTheme="minorHAnsi" w:hAnsiTheme="minorHAnsi"/>
          <w:iCs/>
        </w:rPr>
      </w:pPr>
      <w:r>
        <w:rPr>
          <w:rFonts w:asciiTheme="minorHAnsi" w:hAnsiTheme="minorHAnsi"/>
          <w:iCs/>
          <w:sz w:val="22"/>
          <w:szCs w:val="22"/>
        </w:rPr>
        <w:t xml:space="preserve"> </w:t>
      </w:r>
      <w:r w:rsidR="00412F37">
        <w:rPr>
          <w:rFonts w:asciiTheme="minorHAnsi" w:hAnsiTheme="minorHAnsi"/>
          <w:iCs/>
          <w:sz w:val="22"/>
          <w:szCs w:val="22"/>
        </w:rPr>
        <w:t>“</w:t>
      </w:r>
      <w:hyperlink r:id="rId81" w:history="1">
        <w:r w:rsidR="00412F37" w:rsidRPr="00412F37">
          <w:rPr>
            <w:rStyle w:val="Hyperlink"/>
            <w:rFonts w:asciiTheme="minorHAnsi" w:hAnsiTheme="minorHAnsi"/>
            <w:iCs/>
            <w:sz w:val="22"/>
            <w:szCs w:val="22"/>
          </w:rPr>
          <w:t>The unexpected lesso</w:t>
        </w:r>
        <w:r w:rsidR="00412F37">
          <w:rPr>
            <w:rStyle w:val="Hyperlink"/>
            <w:rFonts w:asciiTheme="minorHAnsi" w:hAnsiTheme="minorHAnsi"/>
            <w:iCs/>
            <w:sz w:val="22"/>
            <w:szCs w:val="22"/>
          </w:rPr>
          <w:t>n o</w:t>
        </w:r>
        <w:r w:rsidR="00412F37" w:rsidRPr="00412F37">
          <w:rPr>
            <w:rStyle w:val="Hyperlink"/>
            <w:rFonts w:asciiTheme="minorHAnsi" w:hAnsiTheme="minorHAnsi"/>
            <w:iCs/>
            <w:sz w:val="22"/>
            <w:szCs w:val="22"/>
          </w:rPr>
          <w:t>f Ghana’s 17</w:t>
        </w:r>
        <w:r w:rsidR="00412F37" w:rsidRPr="00412F37">
          <w:rPr>
            <w:rStyle w:val="Hyperlink"/>
            <w:rFonts w:asciiTheme="minorHAnsi" w:hAnsiTheme="minorHAnsi"/>
            <w:iCs/>
            <w:sz w:val="22"/>
            <w:szCs w:val="22"/>
            <w:vertAlign w:val="superscript"/>
          </w:rPr>
          <w:t>th</w:t>
        </w:r>
        <w:r w:rsidR="00412F37" w:rsidRPr="00412F37">
          <w:rPr>
            <w:rStyle w:val="Hyperlink"/>
            <w:rFonts w:asciiTheme="minorHAnsi" w:hAnsiTheme="minorHAnsi"/>
            <w:iCs/>
            <w:sz w:val="22"/>
            <w:szCs w:val="22"/>
          </w:rPr>
          <w:t xml:space="preserve"> IMF bailout</w:t>
        </w:r>
      </w:hyperlink>
      <w:r w:rsidR="00412F37">
        <w:rPr>
          <w:rFonts w:asciiTheme="minorHAnsi" w:hAnsiTheme="minorHAnsi"/>
          <w:iCs/>
          <w:sz w:val="22"/>
          <w:szCs w:val="22"/>
        </w:rPr>
        <w:t xml:space="preserve">,” </w:t>
      </w:r>
      <w:r w:rsidR="00412F37" w:rsidRPr="00600F92">
        <w:rPr>
          <w:rFonts w:asciiTheme="minorHAnsi" w:hAnsiTheme="minorHAnsi"/>
          <w:i/>
          <w:sz w:val="22"/>
          <w:szCs w:val="22"/>
        </w:rPr>
        <w:t>The Economist</w:t>
      </w:r>
      <w:r w:rsidR="00412F37">
        <w:rPr>
          <w:rFonts w:asciiTheme="minorHAnsi" w:hAnsiTheme="minorHAnsi"/>
          <w:iCs/>
          <w:sz w:val="22"/>
          <w:szCs w:val="22"/>
        </w:rPr>
        <w:t>, August 11, 2022. **</w:t>
      </w:r>
      <w:r w:rsidR="005D2F00" w:rsidRPr="00420F81">
        <w:rPr>
          <w:rFonts w:ascii="Calibri" w:hAnsi="Calibri"/>
        </w:rPr>
        <w:br/>
      </w:r>
    </w:p>
    <w:p w14:paraId="324A6766" w14:textId="78385163" w:rsidR="000D146B" w:rsidRPr="00E470DD" w:rsidRDefault="00DE28F2" w:rsidP="00420F81">
      <w:pPr>
        <w:pStyle w:val="BodyA"/>
        <w:numPr>
          <w:ilvl w:val="0"/>
          <w:numId w:val="12"/>
        </w:numPr>
        <w:rPr>
          <w:rFonts w:ascii="Calibri" w:hAnsi="Calibri"/>
          <w:b/>
          <w:bCs/>
          <w:sz w:val="12"/>
          <w:szCs w:val="12"/>
        </w:rPr>
      </w:pPr>
      <w:r w:rsidRPr="00E470DD">
        <w:rPr>
          <w:rFonts w:ascii="Calibri" w:hAnsi="Calibri"/>
          <w:b/>
          <w:bCs/>
        </w:rPr>
        <w:t xml:space="preserve">  </w:t>
      </w:r>
      <w:r w:rsidR="005D2F00" w:rsidRPr="00E470DD">
        <w:rPr>
          <w:rFonts w:ascii="Calibri" w:hAnsi="Calibri"/>
          <w:b/>
          <w:bCs/>
        </w:rPr>
        <w:t>EM crises</w:t>
      </w:r>
      <w:r w:rsidR="00754418" w:rsidRPr="00E470DD">
        <w:rPr>
          <w:rFonts w:ascii="Calibri" w:hAnsi="Calibri"/>
          <w:b/>
          <w:bCs/>
        </w:rPr>
        <w:t>: Early Warning indicators</w:t>
      </w:r>
      <w:r w:rsidR="00927BF1" w:rsidRPr="00E470DD">
        <w:rPr>
          <w:rFonts w:ascii="Calibri" w:hAnsi="Calibri"/>
          <w:b/>
          <w:bCs/>
        </w:rPr>
        <w:t xml:space="preserve"> </w:t>
      </w:r>
      <w:r w:rsidR="00FD3B62" w:rsidRPr="00E470DD">
        <w:rPr>
          <w:rFonts w:ascii="Calibri" w:hAnsi="Calibri"/>
          <w:b/>
          <w:bCs/>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2"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3"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392E7377" w:rsidR="00143896" w:rsidRDefault="00856D26" w:rsidP="00143896">
      <w:pPr>
        <w:pStyle w:val="BodyTextIndent2"/>
        <w:spacing w:after="0" w:line="240" w:lineRule="auto"/>
        <w:ind w:left="0" w:firstLine="360"/>
        <w:rPr>
          <w:rStyle w:val="Hyperlink7"/>
          <w:rFonts w:asciiTheme="minorHAnsi" w:hAnsiTheme="minorHAnsi"/>
          <w:szCs w:val="24"/>
          <w:u w:val="none"/>
        </w:rPr>
      </w:pPr>
      <w:proofErr w:type="spellStart"/>
      <w:r w:rsidRPr="007D6E15">
        <w:rPr>
          <w:rStyle w:val="None"/>
          <w:rFonts w:asciiTheme="minorHAnsi" w:eastAsiaTheme="majorEastAsia" w:hAnsiTheme="minorHAnsi"/>
          <w:szCs w:val="24"/>
        </w:rPr>
        <w:t>J.Frankel</w:t>
      </w:r>
      <w:proofErr w:type="spellEnd"/>
      <w:r w:rsidRPr="007D6E15">
        <w:rPr>
          <w:rStyle w:val="None"/>
          <w:rFonts w:asciiTheme="minorHAnsi" w:eastAsiaTheme="majorEastAsia" w:hAnsiTheme="minorHAnsi"/>
          <w:szCs w:val="24"/>
        </w:rPr>
        <w:t xml:space="preserve"> </w:t>
      </w:r>
      <w:r w:rsidR="00E31149" w:rsidRPr="007D6E15">
        <w:rPr>
          <w:rStyle w:val="None"/>
          <w:rFonts w:asciiTheme="minorHAnsi" w:eastAsiaTheme="majorEastAsia" w:hAnsiTheme="minorHAnsi"/>
          <w:szCs w:val="24"/>
        </w:rPr>
        <w:t xml:space="preserve">and </w:t>
      </w:r>
      <w:proofErr w:type="spellStart"/>
      <w:r w:rsidR="00E31149" w:rsidRPr="007D6E15">
        <w:rPr>
          <w:rStyle w:val="None"/>
          <w:rFonts w:asciiTheme="minorHAnsi" w:eastAsiaTheme="majorEastAsia" w:hAnsiTheme="minorHAnsi"/>
          <w:szCs w:val="24"/>
        </w:rPr>
        <w:t>G.Saravelos</w:t>
      </w:r>
      <w:proofErr w:type="spellEnd"/>
      <w:r w:rsidR="00E31149" w:rsidRPr="007D6E15">
        <w:rPr>
          <w:rStyle w:val="None"/>
          <w:rFonts w:asciiTheme="minorHAnsi" w:eastAsiaTheme="majorEastAsia" w:hAnsiTheme="minorHAnsi"/>
          <w:szCs w:val="24"/>
        </w:rPr>
        <w:t xml:space="preserve">, 2012, </w:t>
      </w:r>
      <w:r w:rsidR="00197005" w:rsidRPr="007D6E15">
        <w:rPr>
          <w:rFonts w:asciiTheme="minorHAnsi" w:hAnsiTheme="minorHAnsi" w:cs="Arial"/>
          <w:color w:val="1E1E1E"/>
          <w:szCs w:val="24"/>
          <w:shd w:val="clear" w:color="auto" w:fill="FFFFFF"/>
        </w:rPr>
        <w:t>“</w:t>
      </w:r>
      <w:hyperlink r:id="rId84"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5"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6"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7"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8"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9" w:history="1">
        <w:proofErr w:type="spellStart"/>
        <w:r w:rsidR="00197005" w:rsidRPr="007D6E15">
          <w:rPr>
            <w:rStyle w:val="Hyperlink"/>
            <w:rFonts w:asciiTheme="minorHAnsi" w:eastAsiaTheme="majorEastAsia" w:hAnsiTheme="minorHAnsi" w:cs="Arial"/>
            <w:i/>
            <w:iCs/>
            <w:color w:val="215990"/>
            <w:szCs w:val="24"/>
            <w:shd w:val="clear" w:color="auto" w:fill="FFFFFF"/>
          </w:rPr>
          <w:t>VoxEU</w:t>
        </w:r>
        <w:proofErr w:type="spellEnd"/>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46107791" w14:textId="3D367D22" w:rsidR="00B566C3" w:rsidRPr="00B566C3" w:rsidRDefault="00B566C3" w:rsidP="00B566C3">
      <w:pPr>
        <w:pStyle w:val="Default"/>
        <w:ind w:firstLine="360"/>
        <w:rPr>
          <w:rStyle w:val="Hyperlink5"/>
          <w:rFonts w:asciiTheme="minorHAnsi" w:eastAsiaTheme="minorHAnsi" w:hAnsiTheme="minorHAnsi" w:cstheme="minorHAnsi"/>
          <w:color w:val="7030A0"/>
          <w:u w:val="none"/>
        </w:rPr>
      </w:pPr>
      <w:r w:rsidRPr="00B566C3">
        <w:rPr>
          <w:rFonts w:asciiTheme="minorHAnsi" w:hAnsiTheme="minorHAnsi" w:cstheme="minorHAnsi"/>
          <w:color w:val="7030A0"/>
        </w:rPr>
        <w:t xml:space="preserve">Barry Eichengreen, Poonam Gupta </w:t>
      </w:r>
      <w:r w:rsidR="00681D48">
        <w:rPr>
          <w:rFonts w:asciiTheme="minorHAnsi" w:hAnsiTheme="minorHAnsi" w:cstheme="minorHAnsi"/>
          <w:color w:val="7030A0"/>
        </w:rPr>
        <w:t>and</w:t>
      </w:r>
      <w:r w:rsidRPr="00B566C3">
        <w:rPr>
          <w:rFonts w:asciiTheme="minorHAnsi" w:hAnsiTheme="minorHAnsi" w:cstheme="minorHAnsi"/>
          <w:color w:val="7030A0"/>
        </w:rPr>
        <w:t xml:space="preserve"> Rishabh Choudhary</w:t>
      </w:r>
      <w:r w:rsidRPr="00B566C3">
        <w:rPr>
          <w:rFonts w:cstheme="minorHAnsi"/>
          <w:color w:val="7030A0"/>
        </w:rPr>
        <w:t>,</w:t>
      </w:r>
      <w:r w:rsidRPr="00B566C3">
        <w:rPr>
          <w:rFonts w:asciiTheme="minorHAnsi" w:hAnsiTheme="minorHAnsi" w:cstheme="minorHAnsi"/>
          <w:color w:val="7030A0"/>
        </w:rPr>
        <w:t xml:space="preserve"> 2021, “</w:t>
      </w:r>
      <w:hyperlink r:id="rId90" w:history="1">
        <w:r w:rsidRPr="00B566C3">
          <w:rPr>
            <w:rStyle w:val="Hyperlink"/>
            <w:rFonts w:asciiTheme="minorHAnsi" w:hAnsiTheme="minorHAnsi" w:cstheme="minorHAnsi"/>
            <w:color w:val="7030A0"/>
          </w:rPr>
          <w:t>The Taper This Time</w:t>
        </w:r>
      </w:hyperlink>
      <w:r w:rsidRPr="00B566C3">
        <w:rPr>
          <w:rFonts w:asciiTheme="minorHAnsi" w:hAnsiTheme="minorHAnsi" w:cstheme="minorHAnsi"/>
          <w:color w:val="7030A0"/>
        </w:rPr>
        <w:t>,” NCAER WP No.131, November.</w:t>
      </w:r>
    </w:p>
    <w:p w14:paraId="24C2789C" w14:textId="52C8FE95" w:rsidR="003E508A" w:rsidRPr="007D6E15" w:rsidRDefault="003E508A"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1" w:history="1">
        <w:r w:rsidRPr="00B22F52">
          <w:rPr>
            <w:rStyle w:val="None"/>
            <w:rFonts w:asciiTheme="minorHAnsi" w:eastAsiaTheme="majorEastAsia" w:hAnsiTheme="minorHAnsi"/>
            <w:color w:val="4F81BD" w:themeColor="accent1"/>
            <w:sz w:val="22"/>
            <w:szCs w:val="22"/>
            <w:u w:val="single"/>
          </w:rPr>
          <w:t>Economic epidemiology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2"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5E6FC7B2"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3"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4"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20E5FEF9" w:rsidR="00C53673" w:rsidRDefault="00C53673" w:rsidP="00C53673">
      <w:pPr>
        <w:pStyle w:val="BodyTextIndent2"/>
        <w:spacing w:after="0" w:line="240" w:lineRule="auto"/>
        <w:ind w:left="0" w:firstLine="360"/>
        <w:rPr>
          <w:rFonts w:asciiTheme="minorHAnsi" w:hAnsiTheme="minorHAnsi" w:cstheme="minorHAnsi"/>
          <w:sz w:val="22"/>
          <w:szCs w:val="22"/>
        </w:rPr>
      </w:pPr>
      <w:r>
        <w:rPr>
          <w:rStyle w:val="None"/>
          <w:rFonts w:asciiTheme="minorHAnsi" w:eastAsiaTheme="majorEastAsia" w:hAnsiTheme="minorHAnsi"/>
          <w:sz w:val="22"/>
          <w:szCs w:val="22"/>
        </w:rPr>
        <w:t>”</w:t>
      </w:r>
      <w:hyperlink r:id="rId95"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2736A3A" w14:textId="10BF0FC3" w:rsidR="00240E11" w:rsidRPr="00240E11" w:rsidRDefault="00240E11" w:rsidP="00C53673">
      <w:pPr>
        <w:pStyle w:val="BodyTextIndent2"/>
        <w:spacing w:after="0" w:line="240" w:lineRule="auto"/>
        <w:ind w:left="0" w:firstLine="360"/>
        <w:rPr>
          <w:rStyle w:val="None"/>
          <w:rFonts w:asciiTheme="minorHAnsi" w:eastAsiaTheme="majorEastAsia" w:hAnsiTheme="minorHAnsi"/>
          <w:sz w:val="22"/>
          <w:szCs w:val="22"/>
        </w:rPr>
      </w:pPr>
      <w:r w:rsidRPr="00240E11">
        <w:rPr>
          <w:rFonts w:asciiTheme="minorHAnsi" w:hAnsiTheme="minorHAnsi" w:cstheme="minorHAnsi"/>
          <w:sz w:val="22"/>
          <w:szCs w:val="22"/>
        </w:rPr>
        <w:t>“</w:t>
      </w:r>
      <w:hyperlink r:id="rId96" w:history="1">
        <w:r w:rsidRPr="00240E11">
          <w:rPr>
            <w:rStyle w:val="Hyperlink"/>
            <w:rFonts w:asciiTheme="minorHAnsi" w:hAnsiTheme="minorHAnsi" w:cstheme="minorHAnsi"/>
            <w:sz w:val="22"/>
            <w:szCs w:val="22"/>
          </w:rPr>
          <w:t>The 53 fragile emerging market economies</w:t>
        </w:r>
      </w:hyperlink>
      <w:r w:rsidRPr="00240E11">
        <w:rPr>
          <w:rFonts w:asciiTheme="minorHAnsi" w:hAnsiTheme="minorHAnsi" w:cstheme="minorHAnsi"/>
          <w:sz w:val="22"/>
          <w:szCs w:val="22"/>
        </w:rPr>
        <w:t xml:space="preserve">,” </w:t>
      </w:r>
      <w:r w:rsidRPr="00240E11">
        <w:rPr>
          <w:rFonts w:asciiTheme="minorHAnsi" w:hAnsiTheme="minorHAnsi" w:cstheme="minorHAnsi"/>
          <w:i/>
          <w:iCs/>
          <w:sz w:val="22"/>
          <w:szCs w:val="22"/>
        </w:rPr>
        <w:t>The Economist</w:t>
      </w:r>
      <w:r w:rsidRPr="00240E11">
        <w:rPr>
          <w:rFonts w:asciiTheme="minorHAnsi" w:hAnsiTheme="minorHAnsi" w:cstheme="minorHAnsi"/>
          <w:sz w:val="22"/>
          <w:szCs w:val="22"/>
        </w:rPr>
        <w:t>, July 20, 2022. **</w:t>
      </w:r>
    </w:p>
    <w:p w14:paraId="3A4BF085" w14:textId="77777777" w:rsidR="006D5C02" w:rsidRDefault="006D5C02">
      <w:pPr>
        <w:widowControl/>
        <w:spacing w:after="200" w:line="276" w:lineRule="auto"/>
        <w:rPr>
          <w:rFonts w:ascii="Calibri" w:hAnsi="Calibri"/>
        </w:rPr>
      </w:pPr>
    </w:p>
    <w:p w14:paraId="0937B1D9" w14:textId="606F4EF0" w:rsidR="00F03BD3" w:rsidRPr="00750F10" w:rsidRDefault="00927BF1" w:rsidP="00750F10">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b/>
          <w:bCs/>
          <w:snapToGrid/>
          <w:color w:val="000000"/>
          <w:szCs w:val="24"/>
          <w:u w:color="000000"/>
          <w:bdr w:val="nil"/>
        </w:rPr>
        <w:t>Midterm</w:t>
      </w:r>
      <w:r w:rsidR="00115ACD" w:rsidRPr="00115ACD">
        <w:rPr>
          <w:rFonts w:ascii="Calibri" w:eastAsia="Arial Unicode MS" w:hAnsi="Calibri" w:cs="Arial Unicode MS"/>
          <w:b/>
          <w:bCs/>
          <w:snapToGrid/>
          <w:color w:val="000000"/>
          <w:szCs w:val="24"/>
          <w:u w:color="000000"/>
          <w:bdr w:val="nil"/>
        </w:rPr>
        <w:t xml:space="preserve"> exam</w:t>
      </w:r>
    </w:p>
    <w:p w14:paraId="0650916B" w14:textId="77777777" w:rsidR="003E481C" w:rsidRDefault="003E481C" w:rsidP="00642FDF"/>
    <w:p w14:paraId="221282F7" w14:textId="6E7A78DB" w:rsidR="00EF468D" w:rsidRDefault="005D4D82" w:rsidP="005D4D82">
      <w:pPr>
        <w:jc w:val="center"/>
        <w:rPr>
          <w:rFonts w:ascii="Calibri" w:hAnsi="Calibri"/>
          <w:b/>
          <w:szCs w:val="24"/>
        </w:rPr>
      </w:pPr>
      <w:r w:rsidRPr="556B9AA1">
        <w:rPr>
          <w:rFonts w:ascii="Calibri" w:hAnsi="Calibri"/>
          <w:b/>
          <w:bCs/>
        </w:rPr>
        <w:t>Readings</w:t>
      </w:r>
      <w:r w:rsidR="003E508A" w:rsidRPr="556B9AA1">
        <w:rPr>
          <w:rFonts w:ascii="Calibri" w:hAnsi="Calibri"/>
          <w:b/>
          <w:bCs/>
        </w:rPr>
        <w:t xml:space="preserve"> for</w:t>
      </w:r>
      <w:r w:rsidRPr="556B9AA1">
        <w:rPr>
          <w:rFonts w:ascii="Calibri" w:hAnsi="Calibri"/>
          <w:b/>
          <w:bCs/>
        </w:rPr>
        <w:t xml:space="preserve"> second half of semester</w:t>
      </w:r>
      <w:r w:rsidR="00F537F7" w:rsidRPr="556B9AA1">
        <w:rPr>
          <w:rFonts w:ascii="Calibri" w:hAnsi="Calibri"/>
          <w:b/>
          <w:bCs/>
        </w:rPr>
        <w:t xml:space="preserve"> --</w:t>
      </w:r>
      <w:r w:rsidRPr="556B9AA1">
        <w:rPr>
          <w:rFonts w:ascii="Calibri" w:hAnsi="Calibri"/>
          <w:b/>
          <w:bCs/>
        </w:rPr>
        <w:t xml:space="preserve"> Prof. </w:t>
      </w:r>
      <w:r w:rsidR="006E0225" w:rsidRPr="00E30891">
        <w:rPr>
          <w:rFonts w:ascii="Calibri" w:hAnsi="Calibri"/>
          <w:b/>
          <w:bCs/>
          <w:color w:val="000000" w:themeColor="text1"/>
        </w:rPr>
        <w:t>Soylu</w:t>
      </w:r>
    </w:p>
    <w:p w14:paraId="48B89345" w14:textId="251AF50E" w:rsidR="00F03BD3" w:rsidRPr="00E30891" w:rsidRDefault="00C8173A" w:rsidP="00642FDF">
      <w:pPr>
        <w:tabs>
          <w:tab w:val="left" w:pos="-720"/>
        </w:tabs>
        <w:suppressAutoHyphens/>
        <w:rPr>
          <w:rFonts w:asciiTheme="minorHAnsi" w:hAnsiTheme="minorHAnsi" w:cstheme="minorHAnsi"/>
          <w:color w:val="00B050"/>
          <w:sz w:val="10"/>
          <w:szCs w:val="10"/>
          <w:shd w:val="clear" w:color="auto" w:fill="FFFFFF"/>
        </w:rPr>
      </w:pPr>
      <w:r w:rsidRPr="000B7677">
        <w:rPr>
          <w:rFonts w:ascii="Calibri" w:hAnsi="Calibri"/>
          <w:b/>
          <w:color w:val="C00000"/>
          <w:szCs w:val="24"/>
        </w:rPr>
        <w:br/>
      </w:r>
      <w:r w:rsidR="006D5C02" w:rsidRPr="00F03BD3">
        <w:rPr>
          <w:rStyle w:val="None"/>
          <w:rFonts w:asciiTheme="minorHAnsi" w:hAnsiTheme="minorHAnsi" w:cstheme="minorHAnsi"/>
          <w:bCs/>
        </w:rPr>
        <w:t>Textbooks:</w:t>
      </w:r>
      <w:r w:rsidR="006D5C02" w:rsidRPr="00F03BD3">
        <w:rPr>
          <w:rStyle w:val="None"/>
          <w:rFonts w:asciiTheme="minorHAnsi" w:hAnsiTheme="minorHAnsi" w:cstheme="minorHAnsi"/>
          <w:bCs/>
          <w:sz w:val="16"/>
          <w:szCs w:val="16"/>
        </w:rPr>
        <w:br/>
      </w:r>
      <w:r w:rsidR="006D5C02" w:rsidRPr="00F03BD3">
        <w:rPr>
          <w:rStyle w:val="None"/>
          <w:rFonts w:asciiTheme="minorHAnsi" w:hAnsiTheme="minorHAnsi" w:cstheme="minorHAnsi"/>
          <w:bCs/>
          <w:sz w:val="16"/>
          <w:szCs w:val="16"/>
        </w:rPr>
        <w:br/>
      </w:r>
      <w:r w:rsidR="00F03BD3" w:rsidRPr="00642FDF">
        <w:rPr>
          <w:rFonts w:asciiTheme="minorHAnsi" w:hAnsiTheme="minorHAnsi" w:cstheme="minorHAnsi"/>
          <w:i/>
          <w:iCs/>
          <w:shd w:val="clear" w:color="auto" w:fill="FFFFFF"/>
        </w:rPr>
        <w:t>An Easy Guide to Advanced Macroeconomics</w:t>
      </w:r>
      <w:r w:rsidR="00F03BD3" w:rsidRPr="00642FDF">
        <w:rPr>
          <w:rFonts w:asciiTheme="minorHAnsi" w:hAnsiTheme="minorHAnsi" w:cstheme="minorHAnsi"/>
          <w:shd w:val="clear" w:color="auto" w:fill="FFFFFF"/>
        </w:rPr>
        <w:t>, by Filipe </w:t>
      </w:r>
      <w:proofErr w:type="spellStart"/>
      <w:r w:rsidR="00F03BD3" w:rsidRPr="00642FDF">
        <w:rPr>
          <w:rFonts w:asciiTheme="minorHAnsi" w:hAnsiTheme="minorHAnsi" w:cstheme="minorHAnsi"/>
          <w:shd w:val="clear" w:color="auto" w:fill="FFFFFF"/>
        </w:rPr>
        <w:t>Campante</w:t>
      </w:r>
      <w:proofErr w:type="spellEnd"/>
      <w:r w:rsidR="00F03BD3" w:rsidRPr="00642FDF">
        <w:rPr>
          <w:rFonts w:asciiTheme="minorHAnsi" w:hAnsiTheme="minorHAnsi" w:cstheme="minorHAnsi"/>
          <w:shd w:val="clear" w:color="auto" w:fill="FFFFFF"/>
        </w:rPr>
        <w:t xml:space="preserve">, Federico Sturzenegger and Andres Velasco 2021 (LSE Press) is </w:t>
      </w:r>
      <w:hyperlink r:id="rId97" w:history="1">
        <w:r w:rsidR="00F03BD3" w:rsidRPr="00F03BD3">
          <w:rPr>
            <w:rStyle w:val="Hyperlink"/>
            <w:rFonts w:asciiTheme="minorHAnsi" w:hAnsiTheme="minorHAnsi" w:cstheme="minorHAnsi"/>
            <w:shd w:val="clear" w:color="auto" w:fill="FFFFFF"/>
          </w:rPr>
          <w:t>available online</w:t>
        </w:r>
      </w:hyperlink>
      <w:r w:rsidR="00F03BD3" w:rsidRPr="00642FDF">
        <w:rPr>
          <w:rFonts w:asciiTheme="minorHAnsi" w:hAnsiTheme="minorHAnsi" w:cstheme="minorHAnsi"/>
          <w:color w:val="00B050"/>
          <w:shd w:val="clear" w:color="auto" w:fill="FFFFFF"/>
        </w:rPr>
        <w:t xml:space="preserve"> </w:t>
      </w:r>
      <w:r w:rsidR="00787270" w:rsidRPr="00787270">
        <w:rPr>
          <w:rFonts w:asciiTheme="minorHAnsi" w:hAnsiTheme="minorHAnsi" w:cstheme="minorHAnsi"/>
          <w:color w:val="000000" w:themeColor="text1"/>
          <w:shd w:val="clear" w:color="auto" w:fill="FFFFFF"/>
        </w:rPr>
        <w:t>for free</w:t>
      </w:r>
      <w:r w:rsidR="00787270">
        <w:rPr>
          <w:rFonts w:asciiTheme="minorHAnsi" w:hAnsiTheme="minorHAnsi" w:cstheme="minorHAnsi"/>
          <w:color w:val="000000" w:themeColor="text1"/>
          <w:shd w:val="clear" w:color="auto" w:fill="FFFFFF"/>
        </w:rPr>
        <w:t xml:space="preserve"> </w:t>
      </w:r>
      <w:r w:rsidR="00F03BD3" w:rsidRPr="00642FDF">
        <w:rPr>
          <w:rFonts w:asciiTheme="minorHAnsi" w:hAnsiTheme="minorHAnsi" w:cstheme="minorHAnsi"/>
          <w:shd w:val="clear" w:color="auto" w:fill="FFFFFF"/>
        </w:rPr>
        <w:t xml:space="preserve">and should also be available at the Canvas course page and at the </w:t>
      </w:r>
      <w:hyperlink r:id="rId98" w:history="1">
        <w:r w:rsidR="00F03BD3" w:rsidRPr="00F03BD3">
          <w:rPr>
            <w:rStyle w:val="Hyperlink"/>
            <w:rFonts w:asciiTheme="minorHAnsi" w:hAnsiTheme="minorHAnsi" w:cstheme="minorHAnsi"/>
            <w:spacing w:val="-3"/>
          </w:rPr>
          <w:t>Coop</w:t>
        </w:r>
      </w:hyperlink>
      <w:r w:rsidR="00F03BD3" w:rsidRPr="00642FDF">
        <w:rPr>
          <w:rFonts w:asciiTheme="minorHAnsi" w:hAnsiTheme="minorHAnsi" w:cstheme="minorHAnsi"/>
          <w:color w:val="00B050"/>
          <w:shd w:val="clear" w:color="auto" w:fill="FFFFFF"/>
        </w:rPr>
        <w:t>.</w:t>
      </w:r>
    </w:p>
    <w:p w14:paraId="7C48C435" w14:textId="4BB03F66" w:rsidR="00787270" w:rsidRPr="00E30891" w:rsidRDefault="006D5C02" w:rsidP="00E30891">
      <w:pPr>
        <w:widowControl/>
        <w:spacing w:line="276" w:lineRule="auto"/>
        <w:rPr>
          <w:rFonts w:asciiTheme="minorHAnsi" w:hAnsiTheme="minorHAnsi" w:cstheme="minorHAnsi"/>
          <w:snapToGrid/>
          <w:color w:val="000000"/>
          <w:sz w:val="10"/>
          <w:szCs w:val="10"/>
        </w:rPr>
      </w:pPr>
      <w:r w:rsidRPr="00E30891">
        <w:rPr>
          <w:rFonts w:asciiTheme="minorHAnsi" w:hAnsiTheme="minorHAnsi" w:cstheme="minorHAnsi"/>
          <w:color w:val="000000"/>
          <w:sz w:val="10"/>
          <w:szCs w:val="10"/>
        </w:rPr>
        <w:br/>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 xml:space="preserve">by </w:t>
      </w:r>
      <w:r w:rsidR="00F03BD3" w:rsidRPr="007F080D">
        <w:rPr>
          <w:rFonts w:asciiTheme="minorHAnsi" w:hAnsiTheme="minorHAnsi" w:cstheme="minorHAnsi"/>
          <w:color w:val="000000"/>
          <w:szCs w:val="24"/>
        </w:rPr>
        <w:t>Romer, David 2019</w:t>
      </w:r>
      <w:r w:rsidR="00F03BD3">
        <w:rPr>
          <w:rFonts w:asciiTheme="minorHAnsi" w:hAnsiTheme="minorHAnsi" w:cstheme="minorHAnsi"/>
          <w:color w:val="000000"/>
          <w:szCs w:val="24"/>
        </w:rPr>
        <w:t>,</w:t>
      </w:r>
      <w:r w:rsidR="00F03BD3"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Mc Graw Hill</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 Fifth Edition.</w:t>
      </w:r>
      <w:r w:rsidR="008967F9" w:rsidRPr="00E30891">
        <w:rPr>
          <w:rFonts w:asciiTheme="minorHAnsi" w:hAnsiTheme="minorHAnsi" w:cstheme="minorHAnsi"/>
          <w:snapToGrid/>
          <w:color w:val="000000"/>
          <w:sz w:val="10"/>
          <w:szCs w:val="10"/>
        </w:rPr>
        <w:br/>
      </w:r>
      <w:r w:rsidR="008967F9" w:rsidRPr="00E30891">
        <w:rPr>
          <w:rFonts w:asciiTheme="minorHAnsi" w:hAnsiTheme="minorHAnsi" w:cstheme="minorHAnsi"/>
          <w:snapToGrid/>
          <w:color w:val="000000"/>
          <w:sz w:val="10"/>
          <w:szCs w:val="10"/>
        </w:rPr>
        <w:br/>
      </w:r>
      <w:r w:rsidR="00787270" w:rsidRPr="007F080D">
        <w:rPr>
          <w:rFonts w:asciiTheme="minorHAnsi" w:hAnsiTheme="minorHAnsi" w:cstheme="minorHAnsi"/>
          <w:snapToGrid/>
          <w:color w:val="000000"/>
          <w:szCs w:val="24"/>
        </w:rPr>
        <w:t>Blanchard, O</w:t>
      </w:r>
      <w:r w:rsidR="000D4B64">
        <w:rPr>
          <w:rFonts w:asciiTheme="minorHAnsi" w:hAnsiTheme="minorHAnsi" w:cstheme="minorHAnsi"/>
          <w:snapToGrid/>
          <w:color w:val="000000"/>
          <w:szCs w:val="24"/>
        </w:rPr>
        <w:t>livier</w:t>
      </w:r>
      <w:r w:rsidR="00787270" w:rsidRPr="007F080D">
        <w:rPr>
          <w:rFonts w:asciiTheme="minorHAnsi" w:hAnsiTheme="minorHAnsi" w:cstheme="minorHAnsi"/>
          <w:snapToGrid/>
          <w:color w:val="000000"/>
          <w:szCs w:val="24"/>
        </w:rPr>
        <w:t xml:space="preserve">, </w:t>
      </w:r>
      <w:r w:rsidR="000D4B64">
        <w:rPr>
          <w:rFonts w:asciiTheme="minorHAnsi" w:hAnsiTheme="minorHAnsi" w:cstheme="minorHAnsi"/>
          <w:snapToGrid/>
          <w:color w:val="000000"/>
          <w:szCs w:val="24"/>
        </w:rPr>
        <w:t>and</w:t>
      </w:r>
      <w:r w:rsidR="00787270" w:rsidRPr="007F080D">
        <w:rPr>
          <w:rFonts w:asciiTheme="minorHAnsi" w:hAnsiTheme="minorHAnsi" w:cstheme="minorHAnsi"/>
          <w:snapToGrid/>
          <w:color w:val="000000"/>
          <w:szCs w:val="24"/>
        </w:rPr>
        <w:t xml:space="preserve"> </w:t>
      </w:r>
      <w:r w:rsidR="000D4B64">
        <w:rPr>
          <w:rFonts w:asciiTheme="minorHAnsi" w:hAnsiTheme="minorHAnsi" w:cstheme="minorHAnsi"/>
          <w:snapToGrid/>
          <w:color w:val="000000"/>
          <w:szCs w:val="24"/>
        </w:rPr>
        <w:t xml:space="preserve">Stan </w:t>
      </w:r>
      <w:r w:rsidR="00787270" w:rsidRPr="007F080D">
        <w:rPr>
          <w:rFonts w:asciiTheme="minorHAnsi" w:hAnsiTheme="minorHAnsi" w:cstheme="minorHAnsi"/>
          <w:snapToGrid/>
          <w:color w:val="000000"/>
          <w:szCs w:val="24"/>
        </w:rPr>
        <w:t>Fischer</w:t>
      </w:r>
      <w:r w:rsidR="000D4B64">
        <w:rPr>
          <w:rFonts w:asciiTheme="minorHAnsi" w:hAnsiTheme="minorHAnsi" w:cstheme="minorHAnsi"/>
          <w:snapToGrid/>
          <w:color w:val="000000"/>
          <w:szCs w:val="24"/>
        </w:rPr>
        <w:t>,</w:t>
      </w:r>
      <w:r w:rsidR="00787270" w:rsidRPr="007F080D">
        <w:rPr>
          <w:rFonts w:asciiTheme="minorHAnsi" w:hAnsiTheme="minorHAnsi" w:cstheme="minorHAnsi"/>
          <w:snapToGrid/>
          <w:color w:val="000000"/>
          <w:szCs w:val="24"/>
        </w:rPr>
        <w:t xml:space="preserve"> 1989</w:t>
      </w:r>
      <w:r w:rsidR="000D4B64">
        <w:rPr>
          <w:rFonts w:asciiTheme="minorHAnsi" w:hAnsiTheme="minorHAnsi" w:cstheme="minorHAnsi"/>
          <w:snapToGrid/>
          <w:color w:val="000000"/>
          <w:szCs w:val="24"/>
        </w:rPr>
        <w:t>,</w:t>
      </w:r>
      <w:r w:rsidR="00787270" w:rsidRPr="007F080D">
        <w:rPr>
          <w:rFonts w:asciiTheme="minorHAnsi" w:hAnsiTheme="minorHAnsi" w:cstheme="minorHAnsi"/>
          <w:snapToGrid/>
          <w:color w:val="000000"/>
          <w:szCs w:val="24"/>
        </w:rPr>
        <w:t xml:space="preserve"> </w:t>
      </w:r>
      <w:r w:rsidR="00787270" w:rsidRPr="007F080D">
        <w:rPr>
          <w:rFonts w:asciiTheme="minorHAnsi" w:hAnsiTheme="minorHAnsi" w:cstheme="minorHAnsi"/>
          <w:i/>
          <w:iCs/>
          <w:snapToGrid/>
          <w:color w:val="000000"/>
          <w:szCs w:val="24"/>
        </w:rPr>
        <w:t>Lectures on Macroeconomics</w:t>
      </w:r>
      <w:r w:rsidR="00787270" w:rsidRPr="007F080D">
        <w:rPr>
          <w:rFonts w:asciiTheme="minorHAnsi" w:hAnsiTheme="minorHAnsi" w:cstheme="minorHAnsi"/>
          <w:snapToGrid/>
          <w:color w:val="000000"/>
          <w:szCs w:val="24"/>
        </w:rPr>
        <w:t xml:space="preserve">. MIT </w:t>
      </w:r>
      <w:r w:rsidR="000D4B64">
        <w:rPr>
          <w:rFonts w:asciiTheme="minorHAnsi" w:hAnsiTheme="minorHAnsi" w:cstheme="minorHAnsi"/>
          <w:snapToGrid/>
          <w:color w:val="000000"/>
          <w:szCs w:val="24"/>
        </w:rPr>
        <w:t>P</w:t>
      </w:r>
      <w:r w:rsidR="00787270" w:rsidRPr="007F080D">
        <w:rPr>
          <w:rFonts w:asciiTheme="minorHAnsi" w:hAnsiTheme="minorHAnsi" w:cstheme="minorHAnsi"/>
          <w:snapToGrid/>
          <w:color w:val="000000"/>
          <w:szCs w:val="24"/>
        </w:rPr>
        <w:t>ress.</w:t>
      </w:r>
    </w:p>
    <w:p w14:paraId="2B005DCB" w14:textId="77777777" w:rsidR="00787270" w:rsidRPr="00E30891" w:rsidRDefault="00787270" w:rsidP="00787270">
      <w:pPr>
        <w:shd w:val="clear" w:color="auto" w:fill="FFFFFF"/>
        <w:snapToGrid w:val="0"/>
        <w:rPr>
          <w:rFonts w:asciiTheme="minorHAnsi" w:hAnsiTheme="minorHAnsi" w:cstheme="minorHAnsi"/>
          <w:snapToGrid/>
          <w:color w:val="000000"/>
          <w:sz w:val="10"/>
          <w:szCs w:val="10"/>
        </w:rPr>
      </w:pPr>
    </w:p>
    <w:p w14:paraId="037F4A27" w14:textId="71294C3C" w:rsidR="00803113" w:rsidRPr="007F080D" w:rsidRDefault="00803113" w:rsidP="00C8173A">
      <w:pPr>
        <w:widowControl/>
        <w:spacing w:after="200" w:line="276" w:lineRule="auto"/>
        <w:rPr>
          <w:rStyle w:val="None"/>
          <w:rFonts w:asciiTheme="minorHAnsi" w:hAnsiTheme="minorHAnsi" w:cstheme="minorHAnsi"/>
          <w:color w:val="000000"/>
          <w:szCs w:val="24"/>
        </w:rPr>
      </w:pPr>
      <w:r w:rsidRPr="00642FDF">
        <w:rPr>
          <w:rFonts w:asciiTheme="minorHAnsi" w:hAnsiTheme="minorHAnsi" w:cstheme="minorHAnsi"/>
          <w:i/>
          <w:iCs/>
          <w:snapToGrid/>
          <w:color w:val="000000"/>
          <w:szCs w:val="24"/>
        </w:rPr>
        <w:t>Recursive Macroeconomic Theory</w:t>
      </w:r>
      <w:r w:rsidRPr="007F080D">
        <w:rPr>
          <w:rFonts w:asciiTheme="minorHAnsi" w:hAnsiTheme="minorHAnsi" w:cstheme="minorHAnsi"/>
          <w:snapToGrid/>
          <w:color w:val="000000"/>
          <w:szCs w:val="24"/>
        </w:rPr>
        <w:t xml:space="preserve">, </w:t>
      </w:r>
      <w:r w:rsidR="00F03BD3">
        <w:rPr>
          <w:rFonts w:asciiTheme="minorHAnsi" w:hAnsiTheme="minorHAnsi" w:cstheme="minorHAnsi"/>
          <w:snapToGrid/>
          <w:color w:val="000000"/>
          <w:szCs w:val="24"/>
        </w:rPr>
        <w:t xml:space="preserve">by </w:t>
      </w:r>
      <w:r w:rsidR="00F03BD3" w:rsidRPr="007F080D">
        <w:rPr>
          <w:rFonts w:asciiTheme="minorHAnsi" w:hAnsiTheme="minorHAnsi" w:cstheme="minorHAnsi"/>
          <w:snapToGrid/>
          <w:color w:val="000000"/>
          <w:szCs w:val="24"/>
        </w:rPr>
        <w:t>Ljungqvist, L. and Sargent, T. 2018</w:t>
      </w:r>
      <w:r w:rsidR="00F03BD3">
        <w:rPr>
          <w:rFonts w:asciiTheme="minorHAnsi" w:hAnsiTheme="minorHAnsi" w:cstheme="minorHAnsi"/>
          <w:snapToGrid/>
          <w:color w:val="000000"/>
          <w:szCs w:val="24"/>
        </w:rPr>
        <w:t>,</w:t>
      </w:r>
      <w:r w:rsidR="00F03BD3" w:rsidRPr="007F080D">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The MIT Press</w:t>
      </w:r>
      <w:r w:rsidR="00787270">
        <w:rPr>
          <w:rFonts w:asciiTheme="minorHAnsi" w:hAnsiTheme="minorHAnsi" w:cstheme="minorHAnsi"/>
          <w:snapToGrid/>
          <w:color w:val="000000"/>
          <w:szCs w:val="24"/>
        </w:rPr>
        <w:t>. (N</w:t>
      </w:r>
      <w:r>
        <w:rPr>
          <w:rFonts w:asciiTheme="minorHAnsi" w:hAnsiTheme="minorHAnsi" w:cstheme="minorHAnsi"/>
          <w:snapToGrid/>
          <w:color w:val="000000"/>
          <w:szCs w:val="24"/>
        </w:rPr>
        <w:t xml:space="preserve">ote: </w:t>
      </w:r>
      <w:proofErr w:type="spellStart"/>
      <w:proofErr w:type="gramStart"/>
      <w:r>
        <w:rPr>
          <w:rFonts w:asciiTheme="minorHAnsi" w:hAnsiTheme="minorHAnsi" w:cstheme="minorHAnsi"/>
          <w:snapToGrid/>
          <w:color w:val="000000"/>
          <w:szCs w:val="24"/>
        </w:rPr>
        <w:t>Ph.D</w:t>
      </w:r>
      <w:proofErr w:type="spellEnd"/>
      <w:proofErr w:type="gramEnd"/>
      <w:r>
        <w:rPr>
          <w:rFonts w:asciiTheme="minorHAnsi" w:hAnsiTheme="minorHAnsi" w:cstheme="minorHAnsi"/>
          <w:snapToGrid/>
          <w:color w:val="000000"/>
          <w:szCs w:val="24"/>
        </w:rPr>
        <w:t xml:space="preserve"> in economics level)</w:t>
      </w:r>
    </w:p>
    <w:p w14:paraId="71EC10F4" w14:textId="04319FCD" w:rsidR="007F080D" w:rsidRDefault="007F080D" w:rsidP="007F080D">
      <w:pPr>
        <w:widowControl/>
        <w:snapToGrid w:val="0"/>
        <w:rPr>
          <w:rStyle w:val="None"/>
          <w:rFonts w:asciiTheme="minorHAnsi" w:hAnsiTheme="minorHAnsi" w:cstheme="minorHAnsi"/>
          <w:szCs w:val="24"/>
        </w:rPr>
      </w:pPr>
    </w:p>
    <w:p w14:paraId="08535C47" w14:textId="77777777" w:rsidR="007F080D" w:rsidRPr="007F080D" w:rsidRDefault="007F080D" w:rsidP="003E481C">
      <w:pPr>
        <w:shd w:val="clear" w:color="auto" w:fill="FFFFFF"/>
        <w:snapToGrid w:val="0"/>
        <w:rPr>
          <w:rFonts w:asciiTheme="minorHAnsi" w:hAnsiTheme="minorHAnsi" w:cstheme="minorHAnsi"/>
          <w:snapToGrid/>
          <w:color w:val="000000"/>
          <w:szCs w:val="24"/>
        </w:rPr>
      </w:pPr>
    </w:p>
    <w:p w14:paraId="46311675" w14:textId="331B0451" w:rsidR="00E003FB" w:rsidRPr="00FC7570" w:rsidRDefault="00E003FB" w:rsidP="003E481C">
      <w:pPr>
        <w:numPr>
          <w:ilvl w:val="0"/>
          <w:numId w:val="12"/>
        </w:numPr>
        <w:shd w:val="clear" w:color="auto" w:fill="FFFFFF"/>
        <w:snapToGrid w:val="0"/>
        <w:contextualSpacing/>
        <w:rPr>
          <w:rStyle w:val="None"/>
          <w:rFonts w:asciiTheme="minorHAnsi" w:hAnsiTheme="minorHAnsi" w:cstheme="minorHAnsi"/>
          <w:b/>
          <w:bCs/>
          <w:snapToGrid/>
          <w:color w:val="000000"/>
          <w:sz w:val="16"/>
          <w:szCs w:val="16"/>
        </w:rPr>
      </w:pPr>
      <w:r>
        <w:rPr>
          <w:rStyle w:val="None"/>
          <w:rFonts w:asciiTheme="minorHAnsi" w:hAnsiTheme="minorHAnsi" w:cstheme="minorHAnsi"/>
        </w:rPr>
        <w:t xml:space="preserve"> Preliminaries of </w:t>
      </w:r>
      <w:r>
        <w:rPr>
          <w:rStyle w:val="None"/>
          <w:rFonts w:asciiTheme="minorHAnsi" w:eastAsia="Garamond" w:hAnsiTheme="minorHAnsi" w:cstheme="minorHAnsi"/>
          <w:bCs/>
        </w:rPr>
        <w:t>Dynamic General Equilibrium</w:t>
      </w:r>
    </w:p>
    <w:p w14:paraId="2E815E4F" w14:textId="340BD018" w:rsidR="00E003FB" w:rsidRPr="00FC7570" w:rsidRDefault="00E003FB" w:rsidP="00E003FB">
      <w:pPr>
        <w:shd w:val="clear" w:color="auto" w:fill="FFFFFF"/>
        <w:snapToGrid w:val="0"/>
        <w:contextualSpacing/>
        <w:rPr>
          <w:rFonts w:asciiTheme="minorHAnsi" w:hAnsiTheme="minorHAnsi" w:cstheme="minorHAnsi"/>
          <w:b/>
          <w:bCs/>
          <w:snapToGrid/>
          <w:color w:val="000000"/>
          <w:sz w:val="16"/>
          <w:szCs w:val="16"/>
        </w:rPr>
      </w:pPr>
    </w:p>
    <w:p w14:paraId="33CF4E77" w14:textId="6FE9EFEB" w:rsidR="00E003FB" w:rsidRDefault="00FC7570" w:rsidP="00E30891">
      <w:pPr>
        <w:shd w:val="clear" w:color="auto" w:fill="FFFFFF"/>
        <w:snapToGrid w:val="0"/>
        <w:ind w:firstLine="360"/>
        <w:contextualSpacing/>
        <w:rPr>
          <w:rFonts w:asciiTheme="minorHAnsi" w:hAnsiTheme="minorHAnsi" w:cstheme="minorHAnsi"/>
          <w:b/>
          <w:bCs/>
          <w:snapToGrid/>
          <w:color w:val="000000"/>
          <w:szCs w:val="24"/>
        </w:rPr>
      </w:pPr>
      <w:hyperlink r:id="rId99" w:history="1">
        <w:r>
          <w:rPr>
            <w:rStyle w:val="Hyperlink"/>
            <w:rFonts w:asciiTheme="minorHAnsi" w:hAnsiTheme="minorHAnsi" w:cstheme="minorHAnsi"/>
            <w:b/>
            <w:bCs/>
            <w:snapToGrid/>
            <w:szCs w:val="24"/>
          </w:rPr>
          <w:t>Soylu L</w:t>
        </w:r>
        <w:r w:rsidR="00E003FB" w:rsidRPr="00FC7570">
          <w:rPr>
            <w:rStyle w:val="Hyperlink"/>
            <w:rFonts w:asciiTheme="minorHAnsi" w:hAnsiTheme="minorHAnsi" w:cstheme="minorHAnsi"/>
            <w:b/>
            <w:bCs/>
            <w:snapToGrid/>
            <w:szCs w:val="24"/>
          </w:rPr>
          <w:t>ecture Notes</w:t>
        </w:r>
      </w:hyperlink>
      <w:r w:rsidR="003A1481">
        <w:rPr>
          <w:rFonts w:asciiTheme="minorHAnsi" w:hAnsiTheme="minorHAnsi" w:cstheme="minorHAnsi"/>
          <w:b/>
          <w:bCs/>
          <w:snapToGrid/>
          <w:color w:val="000000"/>
          <w:szCs w:val="24"/>
        </w:rPr>
        <w:t xml:space="preserve"> </w:t>
      </w:r>
      <w:r w:rsidR="003A1481" w:rsidRPr="007F080D">
        <w:rPr>
          <w:rFonts w:asciiTheme="minorHAnsi" w:hAnsiTheme="minorHAnsi" w:cstheme="minorHAnsi"/>
          <w:snapToGrid/>
          <w:color w:val="000000"/>
          <w:szCs w:val="24"/>
        </w:rPr>
        <w:t>***</w:t>
      </w:r>
    </w:p>
    <w:p w14:paraId="443B08ED" w14:textId="36E65239" w:rsidR="00E003FB" w:rsidRDefault="00E003FB" w:rsidP="003A1481">
      <w:pPr>
        <w:shd w:val="clear" w:color="auto" w:fill="FFFFFF"/>
        <w:snapToGrid w:val="0"/>
        <w:contextualSpacing/>
        <w:rPr>
          <w:rFonts w:asciiTheme="minorHAnsi" w:hAnsiTheme="minorHAnsi" w:cstheme="minorHAnsi"/>
          <w:b/>
          <w:bCs/>
          <w:snapToGrid/>
          <w:color w:val="000000"/>
          <w:szCs w:val="24"/>
        </w:rPr>
      </w:pPr>
      <w:r>
        <w:rPr>
          <w:rFonts w:asciiTheme="minorHAnsi" w:hAnsiTheme="minorHAnsi" w:cstheme="minorHAnsi"/>
          <w:b/>
          <w:bCs/>
          <w:snapToGrid/>
          <w:color w:val="000000"/>
          <w:szCs w:val="24"/>
        </w:rPr>
        <w:t xml:space="preserve"> </w:t>
      </w:r>
      <w:r w:rsidR="00F9037B">
        <w:rPr>
          <w:rFonts w:asciiTheme="minorHAnsi" w:hAnsiTheme="minorHAnsi" w:cstheme="minorHAnsi"/>
          <w:b/>
          <w:bCs/>
          <w:snapToGrid/>
          <w:color w:val="000000"/>
          <w:szCs w:val="24"/>
        </w:rPr>
        <w:br/>
      </w:r>
    </w:p>
    <w:p w14:paraId="0107B82F" w14:textId="6D00790F"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Solow</w:t>
      </w:r>
      <w:r w:rsidR="00D8358A">
        <w:rPr>
          <w:rFonts w:asciiTheme="minorHAnsi" w:hAnsiTheme="minorHAnsi" w:cstheme="minorHAnsi"/>
          <w:b/>
          <w:bCs/>
          <w:snapToGrid/>
          <w:color w:val="000000"/>
          <w:szCs w:val="24"/>
        </w:rPr>
        <w:t xml:space="preserve"> and </w:t>
      </w:r>
      <w:r w:rsidR="00787270">
        <w:rPr>
          <w:rFonts w:asciiTheme="minorHAnsi" w:hAnsiTheme="minorHAnsi" w:cstheme="minorHAnsi"/>
          <w:b/>
          <w:bCs/>
          <w:snapToGrid/>
          <w:color w:val="000000"/>
          <w:szCs w:val="24"/>
        </w:rPr>
        <w:t>cross-country</w:t>
      </w:r>
      <w:r w:rsidR="00D8358A">
        <w:rPr>
          <w:rFonts w:asciiTheme="minorHAnsi" w:hAnsiTheme="minorHAnsi" w:cstheme="minorHAnsi"/>
          <w:b/>
          <w:bCs/>
          <w:snapToGrid/>
          <w:color w:val="000000"/>
          <w:szCs w:val="24"/>
        </w:rPr>
        <w:t xml:space="preserve"> income disparities</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260B40D1"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2</w:t>
      </w:r>
      <w:r w:rsidRPr="007F080D">
        <w:rPr>
          <w:rFonts w:asciiTheme="minorHAnsi" w:hAnsiTheme="minorHAnsi" w:cstheme="minorHAnsi"/>
          <w:snapToGrid/>
          <w:color w:val="000000"/>
          <w:szCs w:val="24"/>
        </w:rPr>
        <w:t xml:space="preserve"> ***</w:t>
      </w:r>
    </w:p>
    <w:p w14:paraId="47183691" w14:textId="18C256D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Solow, R. M. (1956). “A Contribution to the Theory of Economic Growth”. </w:t>
      </w:r>
      <w:r w:rsidR="007F080D" w:rsidRPr="007F080D">
        <w:rPr>
          <w:rFonts w:asciiTheme="minorHAnsi" w:hAnsiTheme="minorHAnsi" w:cstheme="minorHAnsi"/>
          <w:i/>
          <w:iCs/>
          <w:snapToGrid/>
          <w:color w:val="000000"/>
          <w:szCs w:val="24"/>
        </w:rPr>
        <w:t>The Quarterly Journal of Economics</w:t>
      </w:r>
      <w:r w:rsidR="007F080D" w:rsidRPr="007F080D">
        <w:rPr>
          <w:rFonts w:asciiTheme="minorHAnsi" w:hAnsiTheme="minorHAnsi" w:cstheme="minorHAnsi"/>
          <w:snapToGrid/>
          <w:color w:val="000000"/>
          <w:szCs w:val="24"/>
        </w:rPr>
        <w:t>, Vol. 70 (1), pp. 65-94.</w:t>
      </w:r>
    </w:p>
    <w:p w14:paraId="06F237F3" w14:textId="0DF667D2"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Blanchard, O. J., &amp; Fischer, S. (1989) </w:t>
      </w:r>
      <w:r w:rsidR="007F080D" w:rsidRPr="007F080D">
        <w:rPr>
          <w:rFonts w:asciiTheme="minorHAnsi" w:hAnsiTheme="minorHAnsi" w:cstheme="minorHAnsi"/>
          <w:i/>
          <w:iCs/>
          <w:snapToGrid/>
          <w:color w:val="000000"/>
          <w:szCs w:val="24"/>
        </w:rPr>
        <w:t>Lectures on Macroeconomics</w:t>
      </w:r>
      <w:r w:rsidR="007F080D" w:rsidRPr="007F080D">
        <w:rPr>
          <w:rFonts w:asciiTheme="minorHAnsi" w:hAnsiTheme="minorHAnsi" w:cstheme="minorHAnsi"/>
          <w:snapToGrid/>
          <w:color w:val="000000"/>
          <w:szCs w:val="24"/>
        </w:rPr>
        <w:t>. MIT press. Chapter 2.</w:t>
      </w:r>
    </w:p>
    <w:p w14:paraId="40F99438" w14:textId="64F4444A" w:rsidR="00787270" w:rsidRPr="007F080D" w:rsidRDefault="00787270" w:rsidP="556B9AA1">
      <w:pPr>
        <w:shd w:val="clear" w:color="auto" w:fill="FFFFFF" w:themeFill="background1"/>
        <w:snapToGrid w:val="0"/>
        <w:ind w:firstLine="360"/>
        <w:rPr>
          <w:rFonts w:asciiTheme="minorHAnsi" w:hAnsiTheme="minorHAnsi" w:cstheme="minorBidi"/>
          <w:snapToGrid/>
          <w:color w:val="000000"/>
        </w:rPr>
      </w:pPr>
      <w:r w:rsidRPr="556B9AA1">
        <w:rPr>
          <w:rFonts w:asciiTheme="minorHAnsi" w:hAnsiTheme="minorHAnsi" w:cstheme="minorBidi"/>
          <w:snapToGrid/>
          <w:color w:val="000000"/>
        </w:rPr>
        <w:t>Lucas, R. (2000) “Some Macroeconomics for the 21</w:t>
      </w:r>
      <w:r w:rsidRPr="556B9AA1">
        <w:rPr>
          <w:rFonts w:asciiTheme="minorHAnsi" w:hAnsiTheme="minorHAnsi" w:cstheme="minorBidi"/>
          <w:snapToGrid/>
          <w:color w:val="000000"/>
          <w:vertAlign w:val="superscript"/>
        </w:rPr>
        <w:t>st</w:t>
      </w:r>
      <w:r w:rsidRPr="556B9AA1">
        <w:rPr>
          <w:rFonts w:asciiTheme="minorHAnsi" w:hAnsiTheme="minorHAnsi" w:cstheme="minorBidi"/>
          <w:snapToGrid/>
          <w:color w:val="000000"/>
        </w:rPr>
        <w:t xml:space="preserve"> Century”, </w:t>
      </w:r>
      <w:r w:rsidRPr="556B9AA1">
        <w:rPr>
          <w:rFonts w:asciiTheme="minorHAnsi" w:hAnsiTheme="minorHAnsi" w:cstheme="minorBidi"/>
          <w:i/>
          <w:iCs/>
          <w:snapToGrid/>
          <w:color w:val="000000"/>
        </w:rPr>
        <w:t>Journal of Economic Perspectives</w:t>
      </w:r>
      <w:r w:rsidRPr="556B9AA1">
        <w:rPr>
          <w:rFonts w:asciiTheme="minorHAnsi" w:hAnsiTheme="minorHAnsi" w:cstheme="minorBidi"/>
          <w:snapToGrid/>
          <w:color w:val="000000"/>
        </w:rPr>
        <w:t xml:space="preserve">, Vol 14, No. 1, Winter, pp. 159-168. </w:t>
      </w:r>
    </w:p>
    <w:p w14:paraId="1C924694" w14:textId="14E844FD" w:rsidR="00D8358A" w:rsidRDefault="00D8358A" w:rsidP="007F080D">
      <w:pPr>
        <w:shd w:val="clear" w:color="auto" w:fill="FFFFFF"/>
        <w:snapToGrid w:val="0"/>
        <w:ind w:left="360"/>
        <w:rPr>
          <w:rFonts w:asciiTheme="minorHAnsi" w:hAnsiTheme="minorHAnsi" w:cstheme="minorHAnsi"/>
          <w:snapToGrid/>
          <w:color w:val="000000"/>
          <w:szCs w:val="24"/>
        </w:rPr>
      </w:pPr>
    </w:p>
    <w:p w14:paraId="37622FAD" w14:textId="77777777" w:rsidR="00D8358A" w:rsidRPr="007F080D" w:rsidRDefault="00D8358A" w:rsidP="007F080D">
      <w:pPr>
        <w:shd w:val="clear" w:color="auto" w:fill="FFFFFF"/>
        <w:snapToGrid w:val="0"/>
        <w:ind w:left="360"/>
        <w:rPr>
          <w:rFonts w:asciiTheme="minorHAnsi" w:hAnsiTheme="minorHAnsi" w:cstheme="minorHAnsi"/>
          <w:snapToGrid/>
          <w:color w:val="000000"/>
          <w:szCs w:val="24"/>
        </w:rPr>
      </w:pPr>
    </w:p>
    <w:p w14:paraId="7B24D9EE" w14:textId="7786579D" w:rsidR="007F080D" w:rsidRPr="0097523E" w:rsidRDefault="00D8358A" w:rsidP="00D8358A">
      <w:pPr>
        <w:pStyle w:val="ListParagraph"/>
        <w:numPr>
          <w:ilvl w:val="0"/>
          <w:numId w:val="12"/>
        </w:numPr>
        <w:shd w:val="clear" w:color="auto" w:fill="FFFFFF"/>
        <w:snapToGrid w:val="0"/>
        <w:rPr>
          <w:rFonts w:asciiTheme="minorHAnsi" w:hAnsiTheme="minorHAnsi" w:cstheme="minorHAnsi"/>
          <w:snapToGrid/>
          <w:szCs w:val="24"/>
        </w:rPr>
      </w:pPr>
      <w:r w:rsidRPr="0097523E">
        <w:rPr>
          <w:rFonts w:asciiTheme="minorHAnsi" w:hAnsiTheme="minorHAnsi" w:cstheme="minorHAnsi"/>
          <w:b/>
          <w:bCs/>
          <w:snapToGrid/>
          <w:color w:val="000000"/>
          <w:szCs w:val="24"/>
        </w:rPr>
        <w:t xml:space="preserve"> Ramsey’s Neoclassical Growth Model</w:t>
      </w:r>
    </w:p>
    <w:p w14:paraId="01D53291" w14:textId="0197F207" w:rsidR="00D8358A" w:rsidRDefault="00D8358A" w:rsidP="00D8358A">
      <w:pPr>
        <w:shd w:val="clear" w:color="auto" w:fill="FFFFFF"/>
        <w:snapToGrid w:val="0"/>
        <w:rPr>
          <w:rFonts w:asciiTheme="minorHAnsi" w:hAnsiTheme="minorHAnsi" w:cstheme="minorHAnsi"/>
          <w:snapToGrid/>
          <w:szCs w:val="24"/>
        </w:rPr>
      </w:pPr>
    </w:p>
    <w:p w14:paraId="3D2CA0F4" w14:textId="71E568EB" w:rsidR="00D8358A" w:rsidRDefault="005D18C3" w:rsidP="00642FDF">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w:t>
      </w:r>
      <w:r>
        <w:rPr>
          <w:rFonts w:asciiTheme="minorHAnsi" w:hAnsiTheme="minorHAnsi" w:cstheme="minorHAnsi"/>
          <w:snapToGrid/>
          <w:color w:val="000000"/>
          <w:szCs w:val="24"/>
        </w:rPr>
        <w:t xml:space="preserve"> 3 ***</w:t>
      </w:r>
    </w:p>
    <w:p w14:paraId="38A6D8C0" w14:textId="5A497FDF" w:rsidR="005D18C3" w:rsidRDefault="00F03BD3" w:rsidP="00D8358A">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Pr>
          <w:rFonts w:asciiTheme="minorHAnsi" w:hAnsiTheme="minorHAnsi" w:cstheme="minorHAnsi"/>
          <w:snapToGrid/>
          <w:color w:val="000000"/>
          <w:szCs w:val="24"/>
        </w:rPr>
        <w:t xml:space="preserve">Ramsey F. P. (1928) “A mathematical theory of savings” </w:t>
      </w:r>
      <w:r w:rsidR="005D18C3" w:rsidRPr="0097523E">
        <w:rPr>
          <w:rFonts w:asciiTheme="minorHAnsi" w:hAnsiTheme="minorHAnsi" w:cstheme="minorHAnsi"/>
          <w:i/>
          <w:iCs/>
          <w:snapToGrid/>
          <w:color w:val="000000"/>
          <w:szCs w:val="24"/>
        </w:rPr>
        <w:t>Economic Journal</w:t>
      </w:r>
      <w:r w:rsidR="005D18C3">
        <w:rPr>
          <w:rFonts w:asciiTheme="minorHAnsi" w:hAnsiTheme="minorHAnsi" w:cstheme="minorHAnsi"/>
          <w:snapToGrid/>
          <w:color w:val="000000"/>
          <w:szCs w:val="24"/>
        </w:rPr>
        <w:t xml:space="preserve">, Vol 37, 47-61. </w:t>
      </w:r>
    </w:p>
    <w:p w14:paraId="77CD5D1C" w14:textId="352CD979" w:rsidR="005D18C3" w:rsidRPr="007F080D" w:rsidRDefault="00F03BD3" w:rsidP="0097523E">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sidRPr="007F080D">
        <w:rPr>
          <w:rFonts w:asciiTheme="minorHAnsi" w:hAnsiTheme="minorHAnsi" w:cstheme="minorHAnsi"/>
          <w:snapToGrid/>
          <w:color w:val="000000"/>
          <w:szCs w:val="24"/>
        </w:rPr>
        <w:t xml:space="preserve">Blanchard, O. J., &amp; Fischer, S. (1989) </w:t>
      </w:r>
      <w:r w:rsidR="005D18C3" w:rsidRPr="007F080D">
        <w:rPr>
          <w:rFonts w:asciiTheme="minorHAnsi" w:hAnsiTheme="minorHAnsi" w:cstheme="minorHAnsi"/>
          <w:i/>
          <w:iCs/>
          <w:snapToGrid/>
          <w:color w:val="000000"/>
          <w:szCs w:val="24"/>
        </w:rPr>
        <w:t>Lectures on Macroeconomics</w:t>
      </w:r>
      <w:r w:rsidR="005D18C3" w:rsidRPr="007F080D">
        <w:rPr>
          <w:rFonts w:asciiTheme="minorHAnsi" w:hAnsiTheme="minorHAnsi" w:cstheme="minorHAnsi"/>
          <w:snapToGrid/>
          <w:color w:val="000000"/>
          <w:szCs w:val="24"/>
        </w:rPr>
        <w:t>. MIT press. Chapter 2.</w:t>
      </w:r>
    </w:p>
    <w:p w14:paraId="0593B1C9" w14:textId="1C959CB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Chapter 4 (if you want to see the model applied to the open economy you saw with Prof. Frankel)</w:t>
      </w:r>
    </w:p>
    <w:p w14:paraId="43BCD141" w14:textId="79A23A2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18.3 (if you want to see an application to the capital-labor taxation debate. Note: very difficult)</w:t>
      </w:r>
    </w:p>
    <w:p w14:paraId="7BA935C5" w14:textId="17D97188" w:rsidR="00D8358A" w:rsidRDefault="00D8358A" w:rsidP="00D8358A">
      <w:pPr>
        <w:shd w:val="clear" w:color="auto" w:fill="FFFFFF"/>
        <w:snapToGrid w:val="0"/>
        <w:rPr>
          <w:rFonts w:asciiTheme="minorHAnsi" w:hAnsiTheme="minorHAnsi" w:cstheme="minorHAnsi"/>
          <w:snapToGrid/>
          <w:szCs w:val="24"/>
        </w:rPr>
      </w:pPr>
    </w:p>
    <w:p w14:paraId="0BE51ED0" w14:textId="77777777" w:rsidR="00D8358A" w:rsidRPr="0097523E" w:rsidRDefault="00D8358A" w:rsidP="00D8358A">
      <w:pPr>
        <w:shd w:val="clear" w:color="auto" w:fill="FFFFFF"/>
        <w:snapToGrid w:val="0"/>
        <w:rPr>
          <w:rFonts w:asciiTheme="minorHAnsi" w:hAnsiTheme="minorHAnsi" w:cstheme="minorHAnsi"/>
          <w:snapToGrid/>
          <w:szCs w:val="24"/>
        </w:rPr>
      </w:pPr>
    </w:p>
    <w:p w14:paraId="4FC97E9D" w14:textId="5D4A8F1C"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2DAB58BB" w:rsidR="007F080D" w:rsidRP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Chapters</w:t>
      </w:r>
      <w:r w:rsidR="005D18C3">
        <w:rPr>
          <w:rFonts w:asciiTheme="minorHAnsi" w:hAnsiTheme="minorHAnsi" w:cstheme="minorHAnsi"/>
          <w:snapToGrid/>
          <w:color w:val="000000"/>
          <w:szCs w:val="24"/>
        </w:rPr>
        <w:t xml:space="preserve"> 5.1-5.4</w:t>
      </w:r>
      <w:r w:rsidRPr="007F080D">
        <w:rPr>
          <w:rFonts w:asciiTheme="minorHAnsi" w:hAnsiTheme="minorHAnsi" w:cstheme="minorHAnsi"/>
          <w:snapToGrid/>
          <w:color w:val="000000"/>
          <w:szCs w:val="24"/>
        </w:rPr>
        <w:t xml:space="preserve">*** </w:t>
      </w:r>
    </w:p>
    <w:p w14:paraId="36F38529" w14:textId="60CEF9DA"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Lucas, R. (1988) On the Mechanics of Economic Development. </w:t>
      </w:r>
      <w:r w:rsidR="007F080D" w:rsidRPr="007F080D">
        <w:rPr>
          <w:rFonts w:asciiTheme="minorHAnsi" w:hAnsiTheme="minorHAnsi" w:cstheme="minorHAnsi"/>
          <w:i/>
          <w:iCs/>
          <w:snapToGrid/>
          <w:color w:val="222222"/>
          <w:szCs w:val="24"/>
        </w:rPr>
        <w:t>Journal of Monetary Economics</w:t>
      </w:r>
      <w:r w:rsidR="007F080D" w:rsidRPr="007F080D">
        <w:rPr>
          <w:rFonts w:asciiTheme="minorHAnsi" w:hAnsiTheme="minorHAnsi" w:cstheme="minorHAnsi"/>
          <w:snapToGrid/>
          <w:color w:val="222222"/>
          <w:szCs w:val="24"/>
        </w:rPr>
        <w:t>, Vol. 22 (1), pp. 3-42.</w:t>
      </w:r>
    </w:p>
    <w:p w14:paraId="5B576C7C" w14:textId="5D2A8217" w:rsidR="007F080D" w:rsidRPr="007F080D" w:rsidRDefault="00F03BD3" w:rsidP="003A1481">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Romer, P. M. (1990) Endogenous technological change. </w:t>
      </w:r>
      <w:r w:rsidR="007F080D" w:rsidRPr="007F080D">
        <w:rPr>
          <w:rFonts w:asciiTheme="minorHAnsi" w:hAnsiTheme="minorHAnsi" w:cstheme="minorHAnsi"/>
          <w:i/>
          <w:iCs/>
          <w:snapToGrid/>
          <w:color w:val="222222"/>
          <w:szCs w:val="24"/>
        </w:rPr>
        <w:t>Journal of Political Economy</w:t>
      </w:r>
      <w:r w:rsidR="007F080D" w:rsidRPr="007F080D">
        <w:rPr>
          <w:rFonts w:asciiTheme="minorHAnsi" w:hAnsiTheme="minorHAnsi" w:cstheme="minorHAnsi"/>
          <w:snapToGrid/>
          <w:color w:val="222222"/>
          <w:szCs w:val="24"/>
        </w:rPr>
        <w:t>, Vol. 98, pp. 71-102.</w:t>
      </w:r>
    </w:p>
    <w:p w14:paraId="782AC2AA" w14:textId="77777777" w:rsidR="007F080D" w:rsidRPr="007F080D" w:rsidRDefault="007F080D" w:rsidP="003A1481">
      <w:pPr>
        <w:shd w:val="clear" w:color="auto" w:fill="FFFFFF"/>
        <w:snapToGrid w:val="0"/>
        <w:rPr>
          <w:rFonts w:asciiTheme="minorHAnsi" w:hAnsiTheme="minorHAnsi" w:cstheme="minorHAnsi"/>
          <w:snapToGrid/>
          <w:color w:val="000000"/>
          <w:szCs w:val="24"/>
        </w:rPr>
      </w:pPr>
    </w:p>
    <w:p w14:paraId="1B7AF9F5" w14:textId="7DE5E164"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6.</w:t>
      </w:r>
    </w:p>
    <w:p w14:paraId="19DFC46C" w14:textId="258F1A04" w:rsidR="00F03BD3" w:rsidRPr="007F080D" w:rsidRDefault="00803113" w:rsidP="00F03BD3">
      <w:pPr>
        <w:shd w:val="clear" w:color="auto" w:fill="FFFFFF"/>
        <w:snapToGrid w:val="0"/>
        <w:ind w:firstLine="360"/>
        <w:rPr>
          <w:rFonts w:asciiTheme="minorHAnsi" w:hAnsiTheme="minorHAnsi" w:cstheme="minorHAnsi"/>
          <w:snapToGrid/>
          <w:color w:val="222222"/>
          <w:szCs w:val="24"/>
        </w:rPr>
      </w:pPr>
      <w:r>
        <w:rPr>
          <w:rFonts w:asciiTheme="minorHAnsi" w:hAnsiTheme="minorHAnsi" w:cstheme="minorHAnsi"/>
          <w:snapToGrid/>
          <w:color w:val="222222"/>
          <w:szCs w:val="24"/>
        </w:rPr>
        <w:t>Al</w:t>
      </w:r>
      <w:r w:rsidRPr="007F080D">
        <w:rPr>
          <w:rFonts w:asciiTheme="minorHAnsi" w:hAnsiTheme="minorHAnsi" w:cstheme="minorHAnsi"/>
          <w:snapToGrid/>
          <w:color w:val="222222"/>
          <w:szCs w:val="24"/>
        </w:rPr>
        <w:t xml:space="preserve">phaGo The Movie, (2017), </w:t>
      </w:r>
      <w:proofErr w:type="spellStart"/>
      <w:r w:rsidRPr="007F080D">
        <w:rPr>
          <w:rFonts w:asciiTheme="minorHAnsi" w:hAnsiTheme="minorHAnsi" w:cstheme="minorHAnsi"/>
          <w:snapToGrid/>
          <w:color w:val="222222"/>
          <w:szCs w:val="24"/>
        </w:rPr>
        <w:t>Youtube</w:t>
      </w:r>
      <w:proofErr w:type="spellEnd"/>
      <w:r w:rsidRPr="007F080D">
        <w:rPr>
          <w:rFonts w:asciiTheme="minorHAnsi" w:hAnsiTheme="minorHAnsi" w:cstheme="minorHAnsi"/>
          <w:snapToGrid/>
          <w:color w:val="222222"/>
          <w:szCs w:val="24"/>
        </w:rPr>
        <w:t xml:space="preserve">.   </w:t>
      </w:r>
    </w:p>
    <w:p w14:paraId="7808AE25" w14:textId="08CF9259"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222222"/>
          <w:szCs w:val="24"/>
        </w:rPr>
        <w:t xml:space="preserve">Grossman, G. M. &amp; </w:t>
      </w:r>
      <w:proofErr w:type="spellStart"/>
      <w:r w:rsidR="007F080D" w:rsidRPr="007F080D">
        <w:rPr>
          <w:rFonts w:asciiTheme="minorHAnsi" w:hAnsiTheme="minorHAnsi" w:cstheme="minorHAnsi"/>
          <w:snapToGrid/>
          <w:color w:val="222222"/>
          <w:szCs w:val="24"/>
        </w:rPr>
        <w:t>Helpman</w:t>
      </w:r>
      <w:proofErr w:type="spellEnd"/>
      <w:r w:rsidR="007F080D" w:rsidRPr="007F080D">
        <w:rPr>
          <w:rFonts w:asciiTheme="minorHAnsi" w:hAnsiTheme="minorHAnsi" w:cstheme="minorHAnsi"/>
          <w:snapToGrid/>
          <w:color w:val="222222"/>
          <w:szCs w:val="24"/>
        </w:rPr>
        <w:t xml:space="preserve">, E. (1991) </w:t>
      </w:r>
      <w:r w:rsidR="007F080D" w:rsidRPr="007F080D">
        <w:rPr>
          <w:rFonts w:asciiTheme="minorHAnsi" w:hAnsiTheme="minorHAnsi" w:cstheme="minorHAnsi"/>
          <w:i/>
          <w:iCs/>
          <w:snapToGrid/>
          <w:color w:val="222222"/>
          <w:szCs w:val="24"/>
        </w:rPr>
        <w:t>Innovation and Growth in the Global Economy</w:t>
      </w:r>
      <w:r w:rsidR="007F080D" w:rsidRPr="007F080D">
        <w:rPr>
          <w:rFonts w:asciiTheme="minorHAnsi" w:hAnsiTheme="minorHAnsi" w:cstheme="minorHAnsi"/>
          <w:snapToGrid/>
          <w:color w:val="222222"/>
          <w:szCs w:val="24"/>
        </w:rPr>
        <w:t>. MIT press.</w:t>
      </w:r>
    </w:p>
    <w:p w14:paraId="000DA985" w14:textId="153B99CE" w:rsidR="007F080D" w:rsidRPr="007F080D" w:rsidRDefault="00F03BD3" w:rsidP="00642FDF">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7F080D" w:rsidRPr="007F080D">
        <w:rPr>
          <w:rFonts w:asciiTheme="minorHAnsi" w:hAnsiTheme="minorHAnsi" w:cstheme="minorHAnsi"/>
          <w:snapToGrid/>
          <w:szCs w:val="24"/>
        </w:rPr>
        <w:t xml:space="preserve">Aghion, P., and Howitt P. (1992) “A Model of Growth Through Creative Destruction." </w:t>
      </w:r>
      <w:proofErr w:type="spellStart"/>
      <w:r w:rsidR="007F080D" w:rsidRPr="00787270">
        <w:rPr>
          <w:rFonts w:asciiTheme="minorHAnsi" w:hAnsiTheme="minorHAnsi" w:cstheme="minorHAnsi"/>
          <w:i/>
          <w:iCs/>
          <w:snapToGrid/>
          <w:szCs w:val="24"/>
        </w:rPr>
        <w:t>Econometrica</w:t>
      </w:r>
      <w:proofErr w:type="spellEnd"/>
      <w:r w:rsidR="007F080D" w:rsidRPr="007F080D">
        <w:rPr>
          <w:rFonts w:asciiTheme="minorHAnsi" w:hAnsiTheme="minorHAnsi" w:cstheme="minorHAnsi"/>
          <w:snapToGrid/>
          <w:szCs w:val="24"/>
        </w:rPr>
        <w:t>, Vol. 60 (2), pp. 323-351.</w:t>
      </w:r>
    </w:p>
    <w:p w14:paraId="272D1255" w14:textId="6A2D7E75" w:rsid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Aghion, P. and Howitt, P. (2008) </w:t>
      </w:r>
      <w:r w:rsidR="007F080D" w:rsidRPr="007F080D">
        <w:rPr>
          <w:rFonts w:asciiTheme="minorHAnsi" w:hAnsiTheme="minorHAnsi" w:cstheme="minorHAnsi"/>
          <w:i/>
          <w:iCs/>
          <w:snapToGrid/>
          <w:color w:val="222222"/>
          <w:szCs w:val="24"/>
        </w:rPr>
        <w:t>The Economics of Growth</w:t>
      </w:r>
      <w:r w:rsidR="007F080D" w:rsidRPr="007F080D">
        <w:rPr>
          <w:rFonts w:asciiTheme="minorHAnsi" w:hAnsiTheme="minorHAnsi" w:cstheme="minorHAnsi"/>
          <w:snapToGrid/>
          <w:color w:val="222222"/>
          <w:szCs w:val="24"/>
        </w:rPr>
        <w:t xml:space="preserve">, MIT Press. </w:t>
      </w:r>
    </w:p>
    <w:p w14:paraId="1EF96BA7" w14:textId="3F3BBB4F"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Kremer, M. (1993) “Population Growth and Technological Change: One million BC to 1990”. </w:t>
      </w:r>
      <w:r w:rsidR="00803113" w:rsidRPr="007F080D">
        <w:rPr>
          <w:rFonts w:asciiTheme="minorHAnsi" w:hAnsiTheme="minorHAnsi" w:cstheme="minorHAnsi"/>
          <w:i/>
          <w:iCs/>
          <w:snapToGrid/>
          <w:color w:val="222222"/>
          <w:szCs w:val="24"/>
        </w:rPr>
        <w:lastRenderedPageBreak/>
        <w:t>The Quarterly Journal of Economics</w:t>
      </w:r>
      <w:r w:rsidR="00803113" w:rsidRPr="007F080D">
        <w:rPr>
          <w:rFonts w:asciiTheme="minorHAnsi" w:hAnsiTheme="minorHAnsi" w:cstheme="minorHAnsi"/>
          <w:snapToGrid/>
          <w:color w:val="222222"/>
          <w:szCs w:val="24"/>
        </w:rPr>
        <w:t>, 108 (3), pp. 681-716.</w:t>
      </w:r>
      <w:r w:rsidR="00803113" w:rsidRPr="007F080D">
        <w:rPr>
          <w:rFonts w:asciiTheme="minorHAnsi" w:hAnsiTheme="minorHAnsi" w:cstheme="minorHAnsi"/>
          <w:snapToGrid/>
          <w:szCs w:val="24"/>
        </w:rPr>
        <w:t xml:space="preserve"> </w:t>
      </w:r>
    </w:p>
    <w:p w14:paraId="601F451B" w14:textId="59D685C8"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Piketty, T. (2013) </w:t>
      </w:r>
      <w:r w:rsidR="00803113" w:rsidRPr="007F080D">
        <w:rPr>
          <w:rFonts w:asciiTheme="minorHAnsi" w:hAnsiTheme="minorHAnsi" w:cstheme="minorHAnsi"/>
          <w:i/>
          <w:iCs/>
          <w:snapToGrid/>
          <w:color w:val="222222"/>
          <w:szCs w:val="24"/>
        </w:rPr>
        <w:t xml:space="preserve">Capital in the </w:t>
      </w:r>
      <w:proofErr w:type="spellStart"/>
      <w:r w:rsidR="00803113" w:rsidRPr="007F080D">
        <w:rPr>
          <w:rFonts w:asciiTheme="minorHAnsi" w:hAnsiTheme="minorHAnsi" w:cstheme="minorHAnsi"/>
          <w:i/>
          <w:iCs/>
          <w:snapToGrid/>
          <w:color w:val="222222"/>
          <w:szCs w:val="24"/>
        </w:rPr>
        <w:t>XXIst</w:t>
      </w:r>
      <w:proofErr w:type="spellEnd"/>
      <w:r w:rsidR="00803113" w:rsidRPr="007F080D">
        <w:rPr>
          <w:rFonts w:asciiTheme="minorHAnsi" w:hAnsiTheme="minorHAnsi" w:cstheme="minorHAnsi"/>
          <w:i/>
          <w:iCs/>
          <w:snapToGrid/>
          <w:color w:val="222222"/>
          <w:szCs w:val="24"/>
        </w:rPr>
        <w:t xml:space="preserve"> Century</w:t>
      </w:r>
      <w:r w:rsidR="00803113" w:rsidRPr="007F080D">
        <w:rPr>
          <w:rFonts w:asciiTheme="minorHAnsi" w:hAnsiTheme="minorHAnsi" w:cstheme="minorHAnsi"/>
          <w:snapToGrid/>
          <w:color w:val="222222"/>
          <w:szCs w:val="24"/>
        </w:rPr>
        <w:t xml:space="preserve">, Harvard University Press.  </w:t>
      </w:r>
    </w:p>
    <w:p w14:paraId="2AAB0DE1" w14:textId="72C84CB9"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Gordon, R. (2017) </w:t>
      </w:r>
      <w:r w:rsidR="00803113" w:rsidRPr="007F080D">
        <w:rPr>
          <w:rFonts w:asciiTheme="minorHAnsi" w:hAnsiTheme="minorHAnsi" w:cstheme="minorHAnsi"/>
          <w:i/>
          <w:iCs/>
          <w:snapToGrid/>
          <w:color w:val="222222"/>
          <w:szCs w:val="24"/>
        </w:rPr>
        <w:t>The Rise and Fall of American Growth</w:t>
      </w:r>
      <w:r w:rsidR="00803113" w:rsidRPr="007F080D">
        <w:rPr>
          <w:rFonts w:asciiTheme="minorHAnsi" w:hAnsiTheme="minorHAnsi" w:cstheme="minorHAnsi"/>
          <w:snapToGrid/>
          <w:color w:val="222222"/>
          <w:szCs w:val="24"/>
        </w:rPr>
        <w:t xml:space="preserve">, Princeton University Press. </w:t>
      </w:r>
    </w:p>
    <w:p w14:paraId="4D70DBC6" w14:textId="093437AB"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Gordon, R. (2018) “</w:t>
      </w:r>
      <w:r w:rsidR="00803113" w:rsidRPr="007F080D">
        <w:rPr>
          <w:rFonts w:asciiTheme="minorHAnsi" w:hAnsiTheme="minorHAnsi" w:cstheme="minorHAnsi"/>
          <w:i/>
          <w:iCs/>
          <w:snapToGrid/>
          <w:color w:val="222222"/>
          <w:szCs w:val="24"/>
        </w:rPr>
        <w:t>Why Has Economic Growth Slowed When Innovation Appears to be Accelerating?”</w:t>
      </w:r>
      <w:r w:rsidR="00803113" w:rsidRPr="007F080D">
        <w:rPr>
          <w:rFonts w:asciiTheme="minorHAnsi" w:hAnsiTheme="minorHAnsi" w:cstheme="minorHAnsi"/>
          <w:snapToGrid/>
          <w:color w:val="222222"/>
          <w:szCs w:val="24"/>
        </w:rPr>
        <w:t xml:space="preserve"> NBER Working Paper No. 24554. </w:t>
      </w:r>
    </w:p>
    <w:p w14:paraId="15B6348C" w14:textId="77777777" w:rsidR="00803113" w:rsidRPr="007F080D" w:rsidRDefault="00803113" w:rsidP="007F080D">
      <w:pPr>
        <w:shd w:val="clear" w:color="auto" w:fill="FFFFFF"/>
        <w:snapToGrid w:val="0"/>
        <w:ind w:firstLine="360"/>
        <w:rPr>
          <w:rFonts w:asciiTheme="minorHAnsi" w:hAnsiTheme="minorHAnsi" w:cstheme="minorHAnsi"/>
          <w:snapToGrid/>
          <w:color w:val="222222"/>
          <w:szCs w:val="24"/>
        </w:rPr>
      </w:pP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4B576758"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636AA1">
        <w:rPr>
          <w:rFonts w:asciiTheme="minorHAnsi" w:hAnsiTheme="minorHAnsi" w:cstheme="minorHAnsi"/>
          <w:snapToGrid/>
          <w:color w:val="000000"/>
          <w:szCs w:val="24"/>
        </w:rPr>
        <w:t>9</w:t>
      </w:r>
      <w:r w:rsidR="00803113">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 xml:space="preserve">OLG Models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5B4D16FC" w:rsidR="007F080D" w:rsidRPr="007F080D" w:rsidRDefault="007F080D" w:rsidP="556B9AA1">
      <w:pPr>
        <w:shd w:val="clear" w:color="auto" w:fill="FFFFFF" w:themeFill="background1"/>
        <w:snapToGrid w:val="0"/>
        <w:ind w:firstLine="360"/>
        <w:rPr>
          <w:rFonts w:asciiTheme="minorHAnsi" w:hAnsiTheme="minorHAnsi" w:cstheme="minorBidi"/>
          <w:snapToGrid/>
          <w:color w:val="000000"/>
        </w:rPr>
      </w:pPr>
      <w:r w:rsidRPr="556B9AA1">
        <w:rPr>
          <w:rFonts w:asciiTheme="minorHAnsi" w:hAnsiTheme="minorHAnsi" w:cstheme="minorBidi"/>
          <w:snapToGrid/>
          <w:color w:val="000000"/>
        </w:rPr>
        <w:t>CSV, Chapter</w:t>
      </w:r>
      <w:r w:rsidR="37010949" w:rsidRPr="556B9AA1">
        <w:rPr>
          <w:rFonts w:asciiTheme="minorHAnsi" w:hAnsiTheme="minorHAnsi" w:cstheme="minorBidi"/>
          <w:snapToGrid/>
          <w:color w:val="000000"/>
        </w:rPr>
        <w:t xml:space="preserve"> </w:t>
      </w:r>
      <w:r w:rsidRPr="556B9AA1">
        <w:rPr>
          <w:rFonts w:asciiTheme="minorHAnsi" w:hAnsiTheme="minorHAnsi" w:cstheme="minorBidi"/>
          <w:snapToGrid/>
          <w:color w:val="000000"/>
        </w:rPr>
        <w:t xml:space="preserve">8. ***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6868C10" w14:textId="0EAD094C"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3A71B7B2" w14:textId="6710B16A" w:rsidR="00803113" w:rsidRPr="00937B3B" w:rsidRDefault="00A470B1" w:rsidP="0097523E">
      <w:pPr>
        <w:pStyle w:val="BodyA"/>
        <w:rPr>
          <w:rStyle w:val="None"/>
          <w:rFonts w:asciiTheme="minorHAnsi" w:hAnsiTheme="minorHAnsi" w:cstheme="minorHAnsi"/>
          <w:bCs/>
        </w:rPr>
      </w:pPr>
      <w:r w:rsidRPr="007F080D">
        <w:rPr>
          <w:rFonts w:asciiTheme="minorHAnsi" w:hAnsiTheme="minorHAnsi" w:cstheme="minorHAnsi"/>
        </w:rPr>
        <w:t xml:space="preserve"> </w:t>
      </w:r>
    </w:p>
    <w:p w14:paraId="5296B30A" w14:textId="5AEE79C9" w:rsidR="00803113" w:rsidRPr="00787270" w:rsidRDefault="00803113" w:rsidP="0097523E">
      <w:pPr>
        <w:pStyle w:val="BodyA"/>
        <w:numPr>
          <w:ilvl w:val="0"/>
          <w:numId w:val="30"/>
        </w:numPr>
        <w:rPr>
          <w:rStyle w:val="None"/>
          <w:rFonts w:asciiTheme="minorHAnsi" w:eastAsia="Garamond" w:hAnsiTheme="minorHAnsi" w:cstheme="minorHAnsi"/>
          <w:b/>
          <w:color w:val="FF0000"/>
        </w:rPr>
      </w:pPr>
      <w:r w:rsidRPr="00787270">
        <w:rPr>
          <w:rStyle w:val="None"/>
          <w:rFonts w:asciiTheme="minorHAnsi" w:hAnsiTheme="minorHAnsi" w:cstheme="minorHAnsi"/>
          <w:b/>
        </w:rPr>
        <w:t xml:space="preserve">OLG applications: social security, the Biden fiscal expansion, bubbles and crypto  </w:t>
      </w:r>
      <w:r w:rsidRPr="00787270">
        <w:rPr>
          <w:rStyle w:val="None"/>
          <w:rFonts w:asciiTheme="minorHAnsi" w:hAnsiTheme="minorHAnsi" w:cstheme="minorHAnsi"/>
          <w:b/>
        </w:rPr>
        <w:tab/>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7AAA07CA" w14:textId="225DC960" w:rsidR="00787270"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A470B1" w:rsidRPr="007F080D">
        <w:rPr>
          <w:rFonts w:asciiTheme="minorHAnsi" w:hAnsiTheme="minorHAnsi" w:cstheme="minorHAnsi"/>
          <w:snapToGrid/>
          <w:color w:val="000000"/>
          <w:szCs w:val="24"/>
        </w:rPr>
        <w:t>CSV, Chapter</w:t>
      </w:r>
      <w:r w:rsidR="00803113">
        <w:rPr>
          <w:rFonts w:asciiTheme="minorHAnsi" w:hAnsiTheme="minorHAnsi" w:cstheme="minorHAnsi"/>
          <w:snapToGrid/>
          <w:color w:val="000000"/>
          <w:szCs w:val="24"/>
        </w:rPr>
        <w:t xml:space="preserve"> 9, 22.3</w:t>
      </w:r>
      <w:r w:rsidR="00787270">
        <w:rPr>
          <w:rFonts w:asciiTheme="minorHAnsi" w:hAnsiTheme="minorHAnsi" w:cstheme="minorHAnsi"/>
          <w:snapToGrid/>
          <w:color w:val="000000"/>
          <w:szCs w:val="24"/>
        </w:rPr>
        <w:t>***</w:t>
      </w:r>
    </w:p>
    <w:p w14:paraId="10322854" w14:textId="350E1BA9" w:rsidR="00F03BD3" w:rsidRDefault="00787270"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CSV </w:t>
      </w:r>
      <w:r w:rsidR="00803113">
        <w:rPr>
          <w:rFonts w:asciiTheme="minorHAnsi" w:hAnsiTheme="minorHAnsi" w:cstheme="minorHAnsi"/>
          <w:snapToGrid/>
          <w:color w:val="000000"/>
          <w:szCs w:val="24"/>
        </w:rPr>
        <w:t>22.3.1 and 22.3.3</w:t>
      </w:r>
    </w:p>
    <w:p w14:paraId="228306BC" w14:textId="32B32B6B" w:rsidR="00803113"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803113" w:rsidRPr="007F080D">
        <w:rPr>
          <w:rFonts w:asciiTheme="minorHAnsi" w:hAnsiTheme="minorHAnsi" w:cstheme="minorHAnsi"/>
          <w:snapToGrid/>
          <w:color w:val="000000"/>
          <w:szCs w:val="24"/>
        </w:rPr>
        <w:t xml:space="preserve">Blanchard, O. J., &amp; Fischer, S. (1989) </w:t>
      </w:r>
      <w:r w:rsidR="00803113" w:rsidRPr="007F080D">
        <w:rPr>
          <w:rFonts w:asciiTheme="minorHAnsi" w:hAnsiTheme="minorHAnsi" w:cstheme="minorHAnsi"/>
          <w:i/>
          <w:iCs/>
          <w:snapToGrid/>
          <w:color w:val="000000"/>
          <w:szCs w:val="24"/>
        </w:rPr>
        <w:t>Lectures on Macroeconomics</w:t>
      </w:r>
      <w:r w:rsidR="00803113" w:rsidRPr="007F080D">
        <w:rPr>
          <w:rFonts w:asciiTheme="minorHAnsi" w:hAnsiTheme="minorHAnsi" w:cstheme="minorHAnsi"/>
          <w:snapToGrid/>
          <w:color w:val="000000"/>
          <w:szCs w:val="24"/>
        </w:rPr>
        <w:t xml:space="preserve">. MIT press. Chapter </w:t>
      </w:r>
      <w:r w:rsidR="00803113">
        <w:rPr>
          <w:rFonts w:asciiTheme="minorHAnsi" w:hAnsiTheme="minorHAnsi" w:cstheme="minorHAnsi"/>
          <w:snapToGrid/>
          <w:color w:val="000000"/>
          <w:szCs w:val="24"/>
        </w:rPr>
        <w:t>5.1 and 5.2</w:t>
      </w:r>
      <w:r w:rsidR="00803113" w:rsidRPr="007F080D">
        <w:rPr>
          <w:rFonts w:asciiTheme="minorHAnsi" w:hAnsiTheme="minorHAnsi" w:cstheme="minorHAnsi"/>
          <w:snapToGrid/>
          <w:color w:val="000000"/>
          <w:szCs w:val="24"/>
        </w:rPr>
        <w:t>.</w:t>
      </w:r>
    </w:p>
    <w:p w14:paraId="6EE08183" w14:textId="4DC583F1" w:rsidR="00952CDF"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952CDF">
        <w:rPr>
          <w:rFonts w:asciiTheme="minorHAnsi" w:hAnsiTheme="minorHAnsi" w:cstheme="minorHAnsi"/>
          <w:snapToGrid/>
          <w:color w:val="000000"/>
          <w:szCs w:val="24"/>
        </w:rPr>
        <w:t>Tirole</w:t>
      </w:r>
      <w:proofErr w:type="spellEnd"/>
      <w:r w:rsidR="00952CDF">
        <w:rPr>
          <w:rFonts w:asciiTheme="minorHAnsi" w:hAnsiTheme="minorHAnsi" w:cstheme="minorHAnsi"/>
          <w:snapToGrid/>
          <w:color w:val="000000"/>
          <w:szCs w:val="24"/>
        </w:rPr>
        <w:t xml:space="preserve">, Jean (1985) “Asset Bubbles and Overlapping Generations” </w:t>
      </w:r>
      <w:proofErr w:type="spellStart"/>
      <w:r w:rsidR="00952CDF" w:rsidRPr="0097523E">
        <w:rPr>
          <w:rFonts w:asciiTheme="minorHAnsi" w:hAnsiTheme="minorHAnsi" w:cstheme="minorHAnsi"/>
          <w:i/>
          <w:iCs/>
          <w:snapToGrid/>
          <w:color w:val="000000"/>
          <w:szCs w:val="24"/>
        </w:rPr>
        <w:t>Econometrica</w:t>
      </w:r>
      <w:proofErr w:type="spellEnd"/>
      <w:r w:rsidR="00952CDF">
        <w:rPr>
          <w:rFonts w:asciiTheme="minorHAnsi" w:hAnsiTheme="minorHAnsi" w:cstheme="minorHAnsi"/>
          <w:snapToGrid/>
          <w:color w:val="000000"/>
          <w:szCs w:val="24"/>
        </w:rPr>
        <w:t xml:space="preserve"> 53 (Dec) 1499-1528</w:t>
      </w:r>
    </w:p>
    <w:p w14:paraId="1AA3981D" w14:textId="6B6270B0" w:rsidR="00952CDF" w:rsidRPr="007F080D" w:rsidRDefault="00952CDF" w:rsidP="00F03BD3">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Barro, Robert (2022) </w:t>
      </w:r>
      <w:proofErr w:type="spellStart"/>
      <w:r>
        <w:rPr>
          <w:rFonts w:asciiTheme="minorHAnsi" w:hAnsiTheme="minorHAnsi" w:cstheme="minorHAnsi"/>
          <w:snapToGrid/>
          <w:color w:val="000000"/>
          <w:szCs w:val="24"/>
        </w:rPr>
        <w:t>r</w:t>
      </w:r>
      <w:proofErr w:type="spellEnd"/>
      <w:r>
        <w:rPr>
          <w:rFonts w:asciiTheme="minorHAnsi" w:hAnsiTheme="minorHAnsi" w:cstheme="minorHAnsi"/>
          <w:snapToGrid/>
          <w:color w:val="000000"/>
          <w:szCs w:val="24"/>
        </w:rPr>
        <w:t xml:space="preserve"> minus g, </w:t>
      </w:r>
      <w:r w:rsidRPr="0097523E">
        <w:rPr>
          <w:rFonts w:asciiTheme="minorHAnsi" w:hAnsiTheme="minorHAnsi" w:cstheme="minorHAnsi"/>
          <w:i/>
          <w:iCs/>
          <w:snapToGrid/>
          <w:color w:val="000000"/>
          <w:szCs w:val="24"/>
        </w:rPr>
        <w:t>Review of Economic Dynamics</w:t>
      </w:r>
      <w:r>
        <w:rPr>
          <w:rFonts w:asciiTheme="minorHAnsi" w:hAnsiTheme="minorHAnsi" w:cstheme="minorHAnsi"/>
          <w:snapToGrid/>
          <w:color w:val="000000"/>
          <w:szCs w:val="24"/>
        </w:rPr>
        <w:t>, October.</w:t>
      </w:r>
    </w:p>
    <w:p w14:paraId="300ECBC2" w14:textId="5C02BF28" w:rsidR="00A470B1" w:rsidRPr="007F080D" w:rsidRDefault="00A470B1" w:rsidP="00803113">
      <w:pPr>
        <w:shd w:val="clear" w:color="auto" w:fill="FFFFFF"/>
        <w:snapToGrid w:val="0"/>
        <w:ind w:firstLine="360"/>
        <w:rPr>
          <w:rFonts w:asciiTheme="minorHAnsi" w:hAnsiTheme="minorHAnsi" w:cstheme="minorHAnsi"/>
          <w:snapToGrid/>
          <w:color w:val="000000"/>
          <w:szCs w:val="24"/>
        </w:rPr>
      </w:pP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1D1CAAB2" w:rsidR="007F080D" w:rsidRPr="007F080D" w:rsidRDefault="00636AA1" w:rsidP="007F080D">
      <w:pPr>
        <w:shd w:val="clear" w:color="auto" w:fill="FFFFFF"/>
        <w:snapToGrid w:val="0"/>
        <w:ind w:left="360"/>
        <w:rPr>
          <w:rFonts w:asciiTheme="minorHAnsi" w:hAnsiTheme="minorHAnsi" w:cstheme="minorHAnsi"/>
          <w:b/>
          <w:bCs/>
          <w:snapToGrid/>
          <w:color w:val="000000"/>
          <w:szCs w:val="24"/>
        </w:rPr>
      </w:pPr>
      <w:r>
        <w:rPr>
          <w:rFonts w:asciiTheme="minorHAnsi" w:hAnsiTheme="minorHAnsi" w:cstheme="minorHAnsi"/>
          <w:snapToGrid/>
          <w:color w:val="000000"/>
          <w:szCs w:val="24"/>
        </w:rPr>
        <w:t>21</w:t>
      </w:r>
      <w:r w:rsidR="007F080D" w:rsidRPr="007F080D">
        <w:rPr>
          <w:rFonts w:asciiTheme="minorHAnsi" w:hAnsiTheme="minorHAnsi" w:cstheme="minorHAnsi"/>
          <w:snapToGrid/>
          <w:color w:val="000000"/>
          <w:szCs w:val="24"/>
        </w:rPr>
        <w:t>.  </w:t>
      </w:r>
      <w:r w:rsidR="007F080D" w:rsidRPr="007F080D">
        <w:rPr>
          <w:rFonts w:asciiTheme="minorHAnsi" w:hAnsiTheme="minorHAnsi" w:cstheme="minorHAnsi"/>
          <w:b/>
          <w:bCs/>
          <w:snapToGrid/>
          <w:color w:val="000000"/>
          <w:szCs w:val="24"/>
        </w:rPr>
        <w:t>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6FCD206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w:t>
      </w:r>
      <w:r w:rsidR="00952CDF">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 ***</w:t>
      </w:r>
    </w:p>
    <w:p w14:paraId="166FC045" w14:textId="4FAEB182"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kern w:val="36"/>
          <w:szCs w:val="24"/>
        </w:rPr>
        <w:t xml:space="preserve">Rebelo,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581BB7DE" w:rsidR="007F080D" w:rsidRDefault="007F080D" w:rsidP="007F080D">
      <w:pPr>
        <w:snapToGrid w:val="0"/>
        <w:ind w:left="360"/>
        <w:outlineLvl w:val="0"/>
        <w:rPr>
          <w:rFonts w:asciiTheme="minorHAnsi" w:hAnsiTheme="minorHAnsi" w:cstheme="minorHAnsi"/>
          <w:snapToGrid/>
          <w:color w:val="000000"/>
          <w:szCs w:val="24"/>
        </w:rPr>
      </w:pPr>
      <w:r w:rsidRPr="007F080D">
        <w:rPr>
          <w:rFonts w:asciiTheme="minorHAnsi" w:hAnsiTheme="minorHAnsi" w:cstheme="minorHAnsi"/>
          <w:snapToGrid/>
          <w:color w:val="000000"/>
          <w:szCs w:val="24"/>
        </w:rPr>
        <w:t>Eichenbaum, M., Rebelo, S. and Traband M. (202</w:t>
      </w:r>
      <w:r w:rsidR="00952CDF">
        <w:rPr>
          <w:rFonts w:asciiTheme="minorHAnsi" w:hAnsiTheme="minorHAnsi" w:cstheme="minorHAnsi"/>
          <w:snapToGrid/>
          <w:color w:val="000000"/>
          <w:szCs w:val="24"/>
        </w:rPr>
        <w:t>1</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xml:space="preserve">, </w:t>
      </w:r>
      <w:r w:rsidR="00952CDF" w:rsidRPr="00787270">
        <w:rPr>
          <w:rFonts w:asciiTheme="minorHAnsi" w:hAnsiTheme="minorHAnsi" w:cstheme="minorHAnsi"/>
          <w:i/>
          <w:iCs/>
          <w:snapToGrid/>
          <w:color w:val="000000"/>
          <w:szCs w:val="24"/>
        </w:rPr>
        <w:t>The Review of Financial Studies</w:t>
      </w:r>
      <w:r w:rsidR="00952CDF">
        <w:rPr>
          <w:rFonts w:asciiTheme="minorHAnsi" w:hAnsiTheme="minorHAnsi" w:cstheme="minorHAnsi"/>
          <w:snapToGrid/>
          <w:color w:val="000000"/>
          <w:szCs w:val="24"/>
        </w:rPr>
        <w:t>, Vol 34 (11) November.</w:t>
      </w:r>
    </w:p>
    <w:p w14:paraId="4D0ACFA9" w14:textId="6688840E" w:rsidR="007F080D" w:rsidRDefault="007F080D" w:rsidP="00642FDF">
      <w:pPr>
        <w:keepNext/>
        <w:keepLines/>
        <w:shd w:val="clear" w:color="auto" w:fill="FFFFFF"/>
        <w:snapToGrid w:val="0"/>
        <w:textAlignment w:val="baseline"/>
        <w:outlineLvl w:val="0"/>
        <w:rPr>
          <w:rFonts w:asciiTheme="minorHAnsi" w:hAnsiTheme="minorHAnsi" w:cstheme="minorHAnsi"/>
          <w:snapToGrid/>
          <w:color w:val="222222"/>
          <w:szCs w:val="24"/>
        </w:rPr>
      </w:pPr>
    </w:p>
    <w:p w14:paraId="1E3EFA69" w14:textId="77777777" w:rsidR="009652F0" w:rsidRPr="007F080D" w:rsidRDefault="009652F0" w:rsidP="007F080D">
      <w:pPr>
        <w:shd w:val="clear" w:color="auto" w:fill="FFFFFF"/>
        <w:snapToGrid w:val="0"/>
        <w:ind w:left="360"/>
        <w:rPr>
          <w:rFonts w:asciiTheme="minorHAnsi" w:hAnsiTheme="minorHAnsi" w:cstheme="minorHAnsi"/>
          <w:snapToGrid/>
          <w:color w:val="222222"/>
          <w:szCs w:val="24"/>
        </w:rPr>
      </w:pPr>
    </w:p>
    <w:p w14:paraId="32CD6541" w14:textId="1C9C4923" w:rsidR="007F080D" w:rsidRPr="007F080D" w:rsidRDefault="00952CDF" w:rsidP="007F080D">
      <w:pPr>
        <w:shd w:val="clear" w:color="auto" w:fill="FFFFFF"/>
        <w:snapToGrid w:val="0"/>
        <w:ind w:left="360"/>
        <w:rPr>
          <w:rFonts w:asciiTheme="minorHAnsi" w:hAnsiTheme="minorHAnsi" w:cstheme="minorHAnsi"/>
          <w:snapToGrid/>
          <w:color w:val="000000"/>
          <w:szCs w:val="24"/>
        </w:rPr>
      </w:pPr>
      <w:r>
        <w:rPr>
          <w:rFonts w:asciiTheme="minorHAnsi" w:hAnsiTheme="minorHAnsi" w:cstheme="minorHAnsi"/>
          <w:snapToGrid/>
          <w:color w:val="000000"/>
          <w:szCs w:val="24"/>
        </w:rPr>
        <w:lastRenderedPageBreak/>
        <w:t>2</w:t>
      </w:r>
      <w:r w:rsidR="00636AA1">
        <w:rPr>
          <w:rFonts w:asciiTheme="minorHAnsi" w:hAnsiTheme="minorHAnsi" w:cstheme="minorHAnsi"/>
          <w:snapToGrid/>
          <w:color w:val="000000"/>
          <w:szCs w:val="24"/>
        </w:rPr>
        <w:t>2</w:t>
      </w:r>
      <w:r w:rsidR="001A18D0">
        <w:rPr>
          <w:rFonts w:asciiTheme="minorHAnsi" w:hAnsiTheme="minorHAnsi" w:cstheme="minorHAnsi"/>
          <w:snapToGrid/>
          <w:color w:val="000000"/>
          <w:szCs w:val="24"/>
        </w:rPr>
        <w:t xml:space="preserve">. </w:t>
      </w:r>
      <w:r w:rsidR="007F080D"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007F080D"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the basics</w:t>
      </w:r>
    </w:p>
    <w:p w14:paraId="0CB246CF" w14:textId="15F5D4EB" w:rsidR="007F080D" w:rsidRDefault="007F080D" w:rsidP="007F080D">
      <w:pPr>
        <w:shd w:val="clear" w:color="auto" w:fill="FFFFFF"/>
        <w:snapToGrid w:val="0"/>
        <w:ind w:left="360"/>
        <w:rPr>
          <w:rFonts w:asciiTheme="minorHAnsi" w:hAnsiTheme="minorHAnsi" w:cstheme="minorHAnsi"/>
          <w:snapToGrid/>
          <w:color w:val="000000"/>
          <w:szCs w:val="24"/>
        </w:rPr>
      </w:pPr>
    </w:p>
    <w:p w14:paraId="12F5EF26" w14:textId="0D42C1D9" w:rsidR="003A1481" w:rsidRPr="007F080D" w:rsidRDefault="003A1481" w:rsidP="007F080D">
      <w:pPr>
        <w:shd w:val="clear" w:color="auto" w:fill="FFFFFF"/>
        <w:snapToGrid w:val="0"/>
        <w:ind w:left="360"/>
        <w:rPr>
          <w:rFonts w:asciiTheme="minorHAnsi" w:hAnsiTheme="minorHAnsi" w:cstheme="minorHAnsi"/>
          <w:snapToGrid/>
          <w:color w:val="000000"/>
          <w:szCs w:val="24"/>
        </w:rPr>
      </w:pPr>
      <w:r>
        <w:rPr>
          <w:rFonts w:asciiTheme="minorHAnsi" w:hAnsiTheme="minorHAnsi" w:cstheme="minorHAnsi"/>
          <w:snapToGrid/>
          <w:color w:val="000000"/>
          <w:szCs w:val="24"/>
        </w:rPr>
        <w:t xml:space="preserve">Lecture Notes </w:t>
      </w:r>
      <w:r w:rsidRPr="007F080D">
        <w:rPr>
          <w:rFonts w:asciiTheme="minorHAnsi" w:hAnsiTheme="minorHAnsi" w:cstheme="minorHAnsi"/>
          <w:snapToGrid/>
          <w:color w:val="000000"/>
          <w:szCs w:val="24"/>
        </w:rPr>
        <w:t>***</w:t>
      </w:r>
    </w:p>
    <w:p w14:paraId="2E531EA9" w14:textId="451D333D"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952CDF">
        <w:rPr>
          <w:rFonts w:asciiTheme="minorHAnsi" w:hAnsiTheme="minorHAnsi" w:cstheme="minorHAnsi"/>
          <w:snapToGrid/>
          <w:color w:val="000000"/>
          <w:szCs w:val="24"/>
        </w:rPr>
        <w:t>15.1-15-3</w:t>
      </w:r>
      <w:r w:rsidRPr="007F080D">
        <w:rPr>
          <w:rFonts w:asciiTheme="minorHAnsi" w:hAnsiTheme="minorHAnsi" w:cstheme="minorHAnsi"/>
          <w:snapToGrid/>
          <w:color w:val="000000"/>
          <w:szCs w:val="24"/>
        </w:rPr>
        <w:t>.</w:t>
      </w:r>
    </w:p>
    <w:p w14:paraId="45CBFA5B" w14:textId="6C69CA16"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4495D82D" w14:textId="0635E35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7F080D" w:rsidRPr="007F080D">
        <w:rPr>
          <w:rFonts w:asciiTheme="minorHAnsi" w:hAnsiTheme="minorHAnsi" w:cstheme="minorHAnsi"/>
          <w:snapToGrid/>
          <w:color w:val="000000"/>
          <w:szCs w:val="24"/>
        </w:rPr>
        <w:t>Galí</w:t>
      </w:r>
      <w:proofErr w:type="spellEnd"/>
      <w:r w:rsidR="007F080D" w:rsidRPr="007F080D">
        <w:rPr>
          <w:rFonts w:asciiTheme="minorHAnsi" w:hAnsiTheme="minorHAnsi" w:cstheme="minorHAnsi"/>
          <w:snapToGrid/>
          <w:color w:val="000000"/>
          <w:szCs w:val="24"/>
        </w:rPr>
        <w:t xml:space="preserve">, J. (2008) </w:t>
      </w:r>
      <w:r w:rsidR="007F080D" w:rsidRPr="007F080D">
        <w:rPr>
          <w:rFonts w:asciiTheme="minorHAnsi" w:hAnsiTheme="minorHAnsi" w:cstheme="minorHAnsi"/>
          <w:i/>
          <w:iCs/>
          <w:snapToGrid/>
          <w:color w:val="000000"/>
          <w:szCs w:val="24"/>
        </w:rPr>
        <w:t>Monetary Policy, Inflation and the Business Cycle</w:t>
      </w:r>
      <w:r w:rsidR="007F080D" w:rsidRPr="007F080D">
        <w:rPr>
          <w:rFonts w:asciiTheme="minorHAnsi" w:hAnsiTheme="minorHAnsi" w:cstheme="minorHAnsi"/>
          <w:snapToGrid/>
          <w:color w:val="000000"/>
          <w:szCs w:val="24"/>
        </w:rPr>
        <w:t xml:space="preserve">, Princeton University Press. Ch. 2 to 4 and 6. </w:t>
      </w:r>
    </w:p>
    <w:p w14:paraId="0332A229" w14:textId="2E7805FC" w:rsidR="004C7F42" w:rsidRDefault="004C7F42" w:rsidP="007F080D">
      <w:pPr>
        <w:shd w:val="clear" w:color="auto" w:fill="FFFFFF"/>
        <w:snapToGrid w:val="0"/>
        <w:ind w:firstLine="360"/>
        <w:rPr>
          <w:rFonts w:asciiTheme="minorHAnsi" w:hAnsiTheme="minorHAnsi" w:cstheme="minorHAnsi"/>
          <w:snapToGrid/>
          <w:color w:val="000000"/>
          <w:szCs w:val="24"/>
        </w:rPr>
      </w:pPr>
    </w:p>
    <w:p w14:paraId="4D8A60C0" w14:textId="7B5D7592" w:rsidR="004C7F42" w:rsidRDefault="004C7F42" w:rsidP="007F080D">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3 &amp; 24</w:t>
      </w:r>
      <w:r>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fiscal and monetary policies and passthrough</w:t>
      </w:r>
    </w:p>
    <w:p w14:paraId="7F14128A" w14:textId="40184599" w:rsidR="004C7F42" w:rsidRDefault="004C7F42" w:rsidP="007F080D">
      <w:pPr>
        <w:shd w:val="clear" w:color="auto" w:fill="FFFFFF"/>
        <w:snapToGrid w:val="0"/>
        <w:ind w:firstLine="360"/>
        <w:rPr>
          <w:rFonts w:asciiTheme="minorHAnsi" w:hAnsiTheme="minorHAnsi" w:cstheme="minorHAnsi"/>
          <w:snapToGrid/>
          <w:color w:val="000000"/>
          <w:szCs w:val="24"/>
        </w:rPr>
      </w:pPr>
    </w:p>
    <w:p w14:paraId="7E32D605" w14:textId="2AC6EBA7" w:rsidR="004C7F42" w:rsidRDefault="00636AA1"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Pr>
          <w:rFonts w:asciiTheme="minorHAnsi" w:hAnsiTheme="minorHAnsi" w:cstheme="minorHAnsi"/>
          <w:snapToGrid/>
          <w:color w:val="000000"/>
          <w:szCs w:val="24"/>
        </w:rPr>
        <w:t>15.4, 17.4, 18.2</w:t>
      </w:r>
      <w:r w:rsidRPr="007F080D">
        <w:rPr>
          <w:rFonts w:asciiTheme="minorHAnsi" w:hAnsiTheme="minorHAnsi" w:cstheme="minorHAnsi"/>
          <w:snapToGrid/>
          <w:color w:val="000000"/>
          <w:szCs w:val="24"/>
        </w:rPr>
        <w:t>***</w:t>
      </w:r>
    </w:p>
    <w:p w14:paraId="217AA8C6" w14:textId="7B7A8830" w:rsidR="00E00269" w:rsidRPr="007F080D" w:rsidRDefault="00E00269" w:rsidP="00E00269">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Soylu, Can (2021), Simulating a DSGE Model Video Tutor</w:t>
      </w:r>
      <w:r w:rsidR="00F03BD3">
        <w:rPr>
          <w:rFonts w:asciiTheme="minorHAnsi" w:hAnsiTheme="minorHAnsi" w:cstheme="minorHAnsi"/>
          <w:snapToGrid/>
          <w:color w:val="000000"/>
          <w:szCs w:val="24"/>
        </w:rPr>
        <w:t>i</w:t>
      </w:r>
      <w:r>
        <w:rPr>
          <w:rFonts w:asciiTheme="minorHAnsi" w:hAnsiTheme="minorHAnsi" w:cstheme="minorHAnsi"/>
          <w:snapToGrid/>
          <w:color w:val="000000"/>
          <w:szCs w:val="24"/>
        </w:rPr>
        <w:t xml:space="preserve">al </w:t>
      </w:r>
      <w:r w:rsidRPr="00E00269">
        <w:rPr>
          <w:rFonts w:asciiTheme="minorHAnsi" w:hAnsiTheme="minorHAnsi" w:cstheme="minorHAnsi"/>
          <w:snapToGrid/>
          <w:color w:val="000000"/>
          <w:szCs w:val="24"/>
        </w:rPr>
        <w:t>https://zenodo.org/record/5572649#.Y3U20exBy3I</w:t>
      </w:r>
      <w:r w:rsidR="00787270">
        <w:rPr>
          <w:rFonts w:asciiTheme="minorHAnsi" w:hAnsiTheme="minorHAnsi" w:cstheme="minorHAnsi"/>
          <w:snapToGrid/>
          <w:color w:val="000000"/>
          <w:szCs w:val="24"/>
        </w:rPr>
        <w:t>***</w:t>
      </w:r>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100"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r w:rsidRPr="007F080D">
        <w:rPr>
          <w:rFonts w:asciiTheme="minorHAnsi" w:hAnsiTheme="minorHAnsi" w:cstheme="minorHAnsi"/>
          <w:snapToGrid/>
          <w:szCs w:val="24"/>
        </w:rPr>
        <w:t xml:space="preserve">Christiano, L., </w:t>
      </w:r>
      <w:proofErr w:type="spellStart"/>
      <w:r w:rsidRPr="007F080D">
        <w:rPr>
          <w:rFonts w:asciiTheme="minorHAnsi" w:hAnsiTheme="minorHAnsi" w:cstheme="minorHAnsi"/>
          <w:snapToGrid/>
          <w:szCs w:val="24"/>
        </w:rPr>
        <w:t>Trabandt</w:t>
      </w:r>
      <w:proofErr w:type="spellEnd"/>
      <w:r w:rsidRPr="007F080D">
        <w:rPr>
          <w:rFonts w:asciiTheme="minorHAnsi" w:hAnsiTheme="minorHAnsi" w:cstheme="minorHAnsi"/>
          <w:snapToGrid/>
          <w:szCs w:val="24"/>
        </w:rPr>
        <w:t xml:space="preserve">, M. and Walentin,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Christiano, L., M. Eichenbaum and M. </w:t>
      </w:r>
      <w:proofErr w:type="spellStart"/>
      <w:r w:rsidRPr="007F080D">
        <w:rPr>
          <w:rFonts w:asciiTheme="minorHAnsi" w:hAnsiTheme="minorHAnsi" w:cstheme="minorHAnsi"/>
          <w:snapToGrid/>
          <w:color w:val="000000"/>
          <w:szCs w:val="24"/>
        </w:rPr>
        <w:t>Trabandt</w:t>
      </w:r>
      <w:proofErr w:type="spellEnd"/>
      <w:r w:rsidRPr="007F080D">
        <w:rPr>
          <w:rFonts w:asciiTheme="minorHAnsi" w:hAnsiTheme="minorHAnsi" w:cstheme="minorHAnsi"/>
          <w:snapToGrid/>
          <w:color w:val="000000"/>
          <w:szCs w:val="24"/>
        </w:rPr>
        <w:t xml:space="preserve">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5D53C229" w:rsidR="007F080D" w:rsidRPr="007F080D" w:rsidRDefault="007F080D" w:rsidP="007F080D">
      <w:pPr>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Gali, J. (202</w:t>
      </w:r>
      <w:r w:rsidR="00CD75DC">
        <w:rPr>
          <w:rFonts w:asciiTheme="minorHAnsi" w:hAnsiTheme="minorHAnsi" w:cstheme="minorHAnsi"/>
          <w:snapToGrid/>
          <w:color w:val="000000"/>
          <w:szCs w:val="24"/>
        </w:rPr>
        <w:t>1</w:t>
      </w:r>
      <w:r w:rsidRPr="007F080D">
        <w:rPr>
          <w:rFonts w:asciiTheme="minorHAnsi" w:hAnsiTheme="minorHAnsi" w:cstheme="minorHAnsi"/>
          <w:snapToGrid/>
          <w:color w:val="000000"/>
          <w:szCs w:val="24"/>
        </w:rPr>
        <w:t>)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w:t>
      </w:r>
      <w:proofErr w:type="spellStart"/>
      <w:r w:rsidR="00B6486C" w:rsidRPr="00E30891">
        <w:rPr>
          <w:rFonts w:asciiTheme="minorHAnsi" w:hAnsiTheme="minorHAnsi" w:cstheme="minorHAnsi"/>
          <w:i/>
          <w:iCs/>
          <w:snapToGrid/>
          <w:szCs w:val="24"/>
        </w:rPr>
        <w:t>Amer.Ec.J</w:t>
      </w:r>
      <w:proofErr w:type="spellEnd"/>
      <w:r w:rsidR="00B877BA" w:rsidRPr="00E30891">
        <w:rPr>
          <w:rFonts w:asciiTheme="minorHAnsi" w:hAnsiTheme="minorHAnsi" w:cstheme="minorHAnsi"/>
          <w:i/>
          <w:iCs/>
          <w:snapToGrid/>
          <w:szCs w:val="24"/>
        </w:rPr>
        <w:t>.: Macro</w:t>
      </w:r>
      <w:r w:rsidR="00B877BA">
        <w:rPr>
          <w:rFonts w:asciiTheme="minorHAnsi" w:hAnsiTheme="minorHAnsi" w:cstheme="minorHAnsi"/>
          <w:snapToGrid/>
          <w:szCs w:val="24"/>
        </w:rPr>
        <w:t>.</w:t>
      </w:r>
      <w:r w:rsidRPr="007F080D">
        <w:rPr>
          <w:rFonts w:asciiTheme="minorHAnsi" w:hAnsiTheme="minorHAnsi" w:cstheme="minorHAnsi"/>
          <w:snapToGrid/>
          <w:szCs w:val="24"/>
        </w:rPr>
        <w:t xml:space="preserve"> </w:t>
      </w:r>
      <w:r w:rsidR="00256C50">
        <w:rPr>
          <w:rFonts w:asciiTheme="minorHAnsi" w:hAnsiTheme="minorHAnsi" w:cstheme="minorHAnsi"/>
          <w:snapToGrid/>
          <w:szCs w:val="24"/>
        </w:rPr>
        <w:t>13</w:t>
      </w:r>
      <w:r w:rsidR="00514E6D">
        <w:rPr>
          <w:rFonts w:asciiTheme="minorHAnsi" w:hAnsiTheme="minorHAnsi" w:cstheme="minorHAnsi"/>
          <w:snapToGrid/>
          <w:szCs w:val="24"/>
        </w:rPr>
        <w:t>(</w:t>
      </w:r>
      <w:r w:rsidR="00256C50">
        <w:rPr>
          <w:rFonts w:asciiTheme="minorHAnsi" w:hAnsiTheme="minorHAnsi" w:cstheme="minorHAnsi"/>
          <w:snapToGrid/>
          <w:szCs w:val="24"/>
        </w:rPr>
        <w:t>2</w:t>
      </w:r>
      <w:r w:rsidR="00514E6D">
        <w:rPr>
          <w:rFonts w:asciiTheme="minorHAnsi" w:hAnsiTheme="minorHAnsi" w:cstheme="minorHAnsi"/>
          <w:snapToGrid/>
          <w:szCs w:val="24"/>
        </w:rPr>
        <w:t>)</w:t>
      </w:r>
      <w:r w:rsidR="00256C50">
        <w:rPr>
          <w:rFonts w:asciiTheme="minorHAnsi" w:hAnsiTheme="minorHAnsi" w:cstheme="minorHAnsi"/>
          <w:snapToGrid/>
          <w:szCs w:val="24"/>
        </w:rPr>
        <w:t>, April</w:t>
      </w:r>
      <w:r w:rsidR="00514E6D">
        <w:rPr>
          <w:rFonts w:asciiTheme="minorHAnsi" w:hAnsiTheme="minorHAnsi" w:cstheme="minorHAnsi"/>
          <w:snapToGrid/>
          <w:szCs w:val="24"/>
        </w:rPr>
        <w:t>,</w:t>
      </w:r>
      <w:r w:rsidR="00256C50">
        <w:rPr>
          <w:rFonts w:asciiTheme="minorHAnsi" w:hAnsiTheme="minorHAnsi" w:cstheme="minorHAnsi"/>
          <w:snapToGrid/>
          <w:szCs w:val="24"/>
        </w:rPr>
        <w:t xml:space="preserve"> 121-</w:t>
      </w:r>
      <w:r w:rsidR="00CD75DC">
        <w:rPr>
          <w:rFonts w:asciiTheme="minorHAnsi" w:hAnsiTheme="minorHAnsi" w:cstheme="minorHAnsi"/>
          <w:snapToGrid/>
          <w:szCs w:val="24"/>
        </w:rPr>
        <w:t>67.</w:t>
      </w: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714C7968" w:rsidR="007F080D" w:rsidRDefault="007F080D" w:rsidP="007F080D">
      <w:pPr>
        <w:shd w:val="clear" w:color="auto" w:fill="FFFFFF"/>
        <w:snapToGrid w:val="0"/>
        <w:ind w:firstLine="360"/>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5</w:t>
      </w:r>
      <w:r w:rsidRPr="007F080D">
        <w:rPr>
          <w:rFonts w:asciiTheme="minorHAnsi" w:hAnsiTheme="minorHAnsi" w:cstheme="minorHAnsi"/>
          <w:snapToGrid/>
          <w:color w:val="000000"/>
          <w:szCs w:val="24"/>
        </w:rPr>
        <w:t>. </w:t>
      </w:r>
      <w:r w:rsidR="00025F01">
        <w:rPr>
          <w:rFonts w:asciiTheme="minorHAnsi" w:hAnsiTheme="minorHAnsi" w:cstheme="minorHAnsi"/>
          <w:b/>
          <w:bCs/>
          <w:snapToGrid/>
          <w:color w:val="000000"/>
          <w:szCs w:val="24"/>
        </w:rPr>
        <w:t>Vector Autoregression (VAR)</w:t>
      </w:r>
    </w:p>
    <w:p w14:paraId="77582B02" w14:textId="77777777" w:rsidR="00F03BD3" w:rsidRPr="007F080D" w:rsidRDefault="00F03BD3" w:rsidP="007F080D">
      <w:pPr>
        <w:shd w:val="clear" w:color="auto" w:fill="FFFFFF"/>
        <w:snapToGrid w:val="0"/>
        <w:ind w:firstLine="360"/>
        <w:rPr>
          <w:rFonts w:asciiTheme="minorHAnsi" w:hAnsiTheme="minorHAnsi" w:cstheme="minorHAnsi"/>
          <w:snapToGrid/>
          <w:color w:val="000000"/>
          <w:szCs w:val="24"/>
        </w:rPr>
      </w:pPr>
    </w:p>
    <w:p w14:paraId="5DA929F0" w14:textId="5214499F" w:rsidR="00787270" w:rsidRDefault="002F5E0C" w:rsidP="00025F01">
      <w:pPr>
        <w:shd w:val="clear" w:color="auto" w:fill="FFFFFF"/>
        <w:snapToGrid w:val="0"/>
        <w:ind w:firstLine="360"/>
        <w:rPr>
          <w:rFonts w:asciiTheme="minorHAnsi" w:hAnsiTheme="minorHAnsi" w:cstheme="minorHAnsi"/>
        </w:rPr>
      </w:pPr>
      <w:r w:rsidRPr="002F5E0C">
        <w:t xml:space="preserve"> </w:t>
      </w:r>
      <w:r w:rsidR="00E00269" w:rsidRPr="0097523E">
        <w:rPr>
          <w:rFonts w:asciiTheme="minorHAnsi" w:hAnsiTheme="minorHAnsi" w:cstheme="minorHAnsi"/>
        </w:rPr>
        <w:t xml:space="preserve">CVS and der Meguerditchian (2022) </w:t>
      </w:r>
      <w:r w:rsidRPr="0097523E">
        <w:rPr>
          <w:rFonts w:asciiTheme="minorHAnsi" w:hAnsiTheme="minorHAnsi" w:cstheme="minorHAnsi"/>
        </w:rPr>
        <w:t xml:space="preserve">Estimating VARs &amp; SVARs </w:t>
      </w:r>
      <w:hyperlink r:id="rId101" w:anchor=".Y3UqK-xBy3I" w:history="1">
        <w:r w:rsidR="00787270" w:rsidRPr="00AC125E">
          <w:rPr>
            <w:rStyle w:val="Hyperlink"/>
            <w:rFonts w:asciiTheme="minorHAnsi" w:hAnsiTheme="minorHAnsi" w:cstheme="minorHAnsi"/>
          </w:rPr>
          <w:t>https://zenodo.org/record/6908013#.Y3UqK-xBy3I</w:t>
        </w:r>
      </w:hyperlink>
      <w:r w:rsidR="00787270">
        <w:rPr>
          <w:rFonts w:asciiTheme="minorHAnsi" w:hAnsiTheme="minorHAnsi" w:cstheme="minorHAnsi"/>
        </w:rPr>
        <w:t>***</w:t>
      </w:r>
    </w:p>
    <w:p w14:paraId="0935EFE5" w14:textId="724F4BD9" w:rsidR="00025F01" w:rsidRDefault="00025F01" w:rsidP="00787270">
      <w:pPr>
        <w:shd w:val="clear" w:color="auto" w:fill="FFFFFF"/>
        <w:snapToGrid w:val="0"/>
        <w:ind w:firstLine="360"/>
        <w:rPr>
          <w:rFonts w:asciiTheme="minorHAnsi" w:hAnsiTheme="minorHAnsi" w:cstheme="minorHAnsi"/>
          <w:snapToGrid/>
          <w:color w:val="000000"/>
          <w:szCs w:val="24"/>
        </w:rPr>
      </w:pPr>
      <w:r w:rsidRPr="00025F01">
        <w:rPr>
          <w:rFonts w:asciiTheme="minorHAnsi" w:hAnsiTheme="minorHAnsi" w:cstheme="minorHAnsi"/>
          <w:snapToGrid/>
          <w:color w:val="000000"/>
          <w:szCs w:val="24"/>
        </w:rPr>
        <w:t>Christiano, L. J. (2012).</w:t>
      </w:r>
      <w:r w:rsidR="00F03BD3">
        <w:rPr>
          <w:rFonts w:asciiTheme="minorHAnsi" w:hAnsiTheme="minorHAnsi" w:cstheme="minorHAnsi"/>
          <w:snapToGrid/>
          <w:color w:val="000000"/>
          <w:szCs w:val="24"/>
        </w:rPr>
        <w:t xml:space="preserve"> </w:t>
      </w:r>
      <w:hyperlink r:id="rId102"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The Scandinavian Journal of Economics</w:t>
      </w:r>
      <w:r w:rsidRPr="00025F01">
        <w:rPr>
          <w:rFonts w:asciiTheme="minorHAnsi" w:hAnsiTheme="minorHAnsi" w:cstheme="minorHAnsi"/>
          <w:snapToGrid/>
          <w:color w:val="000000"/>
          <w:szCs w:val="24"/>
        </w:rPr>
        <w:t>, 114(4), 1082-1104.</w:t>
      </w:r>
    </w:p>
    <w:p w14:paraId="491341D8" w14:textId="549267D9" w:rsidR="007F080D" w:rsidRPr="007F080D" w:rsidRDefault="00025F01" w:rsidP="00F03BD3">
      <w:pPr>
        <w:shd w:val="clear" w:color="auto" w:fill="FFFFFF"/>
        <w:snapToGrid w:val="0"/>
        <w:ind w:firstLine="360"/>
        <w:rPr>
          <w:rFonts w:asciiTheme="minorHAnsi" w:hAnsiTheme="minorHAnsi" w:cstheme="minorHAnsi"/>
          <w:snapToGrid/>
          <w:color w:val="222222"/>
          <w:szCs w:val="24"/>
        </w:rPr>
      </w:pPr>
      <w:r w:rsidRPr="00025F01">
        <w:rPr>
          <w:rFonts w:asciiTheme="minorHAnsi" w:hAnsiTheme="minorHAnsi" w:cstheme="minorHAnsi"/>
          <w:snapToGrid/>
          <w:color w:val="000000"/>
          <w:szCs w:val="24"/>
        </w:rPr>
        <w:t xml:space="preserve">Stock, J. H., &amp; Watson, M. W. (2001). </w:t>
      </w:r>
      <w:hyperlink r:id="rId103"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 xml:space="preserve">Journal of Economic </w:t>
      </w:r>
      <w:r w:rsidR="00787270">
        <w:rPr>
          <w:rFonts w:asciiTheme="minorHAnsi" w:hAnsiTheme="minorHAnsi" w:cstheme="minorHAnsi"/>
          <w:i/>
          <w:iCs/>
          <w:snapToGrid/>
          <w:color w:val="000000"/>
          <w:szCs w:val="24"/>
        </w:rPr>
        <w:t>P</w:t>
      </w:r>
      <w:r w:rsidRPr="0097523E">
        <w:rPr>
          <w:rFonts w:asciiTheme="minorHAnsi" w:hAnsiTheme="minorHAnsi" w:cstheme="minorHAnsi"/>
          <w:i/>
          <w:iCs/>
          <w:snapToGrid/>
          <w:color w:val="000000"/>
          <w:szCs w:val="24"/>
        </w:rPr>
        <w:t>erspectives</w:t>
      </w:r>
      <w:r w:rsidRPr="00025F01">
        <w:rPr>
          <w:rFonts w:asciiTheme="minorHAnsi" w:hAnsiTheme="minorHAnsi" w:cstheme="minorHAnsi"/>
          <w:snapToGrid/>
          <w:color w:val="000000"/>
          <w:szCs w:val="24"/>
        </w:rPr>
        <w:t>, 15(4), 101-115.</w:t>
      </w:r>
      <w:r w:rsidRPr="00025F01">
        <w:t xml:space="preserve"> </w:t>
      </w: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1DDA74CF"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
    <w:p w14:paraId="0EE5385E" w14:textId="5BB5E948" w:rsidR="000B0D7D" w:rsidRPr="00E30891" w:rsidRDefault="007F080D" w:rsidP="000B0D7D">
      <w:pPr>
        <w:shd w:val="clear" w:color="auto" w:fill="FFFFFF"/>
        <w:snapToGrid w:val="0"/>
        <w:ind w:firstLine="360"/>
        <w:rPr>
          <w:rFonts w:asciiTheme="minorHAnsi" w:hAnsiTheme="minorHAnsi" w:cstheme="minorHAnsi"/>
          <w:snapToGrid/>
          <w:color w:val="222222"/>
        </w:rPr>
      </w:pPr>
      <w:r w:rsidRPr="007F080D">
        <w:rPr>
          <w:rFonts w:asciiTheme="minorHAnsi" w:hAnsiTheme="minorHAnsi" w:cstheme="minorHAnsi"/>
          <w:snapToGrid/>
          <w:color w:val="000000"/>
          <w:szCs w:val="24"/>
        </w:rPr>
        <w:t xml:space="preserve">Sturzenegger, F. (2019) </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Macri´s Macro</w:t>
      </w:r>
      <w:r w:rsidR="001A18D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The Elusive path to Stability and Growth</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r w:rsidRPr="007F080D">
        <w:rPr>
          <w:rFonts w:asciiTheme="minorHAnsi" w:hAnsiTheme="minorHAnsi" w:cstheme="minorHAnsi"/>
          <w:snapToGrid/>
          <w:color w:val="222222"/>
        </w:rPr>
        <w:t xml:space="preserve"> </w:t>
      </w:r>
    </w:p>
    <w:sectPr w:rsidR="000B0D7D" w:rsidRPr="00E30891" w:rsidSect="00D55266">
      <w:foot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1DE3C" w14:textId="77777777" w:rsidR="007647AB" w:rsidRDefault="007647AB" w:rsidP="00025A9B">
      <w:r>
        <w:separator/>
      </w:r>
    </w:p>
  </w:endnote>
  <w:endnote w:type="continuationSeparator" w:id="0">
    <w:p w14:paraId="71D933D7" w14:textId="77777777" w:rsidR="007647AB" w:rsidRDefault="007647AB"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428285"/>
      <w:docPartObj>
        <w:docPartGallery w:val="Page Numbers (Bottom of Page)"/>
        <w:docPartUnique/>
      </w:docPartObj>
    </w:sdtPr>
    <w:sdtEndPr>
      <w:rPr>
        <w:noProof/>
      </w:rPr>
    </w:sdtEndPr>
    <w:sdtContent>
      <w:p w14:paraId="35868EC0" w14:textId="32E5C71B" w:rsidR="00F14814" w:rsidRDefault="00F1481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F14814" w:rsidRDefault="00F1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DC45F" w14:textId="77777777" w:rsidR="007647AB" w:rsidRDefault="007647AB" w:rsidP="00025A9B">
      <w:r>
        <w:separator/>
      </w:r>
    </w:p>
  </w:footnote>
  <w:footnote w:type="continuationSeparator" w:id="0">
    <w:p w14:paraId="6FBDAFCA" w14:textId="77777777" w:rsidR="007647AB" w:rsidRDefault="007647AB" w:rsidP="00025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3F3E6113"/>
    <w:multiLevelType w:val="hybridMultilevel"/>
    <w:tmpl w:val="BEB49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40FE3"/>
    <w:multiLevelType w:val="hybridMultilevel"/>
    <w:tmpl w:val="6D164040"/>
    <w:lvl w:ilvl="0" w:tplc="242636B0">
      <w:start w:val="1"/>
      <w:numFmt w:val="decimal"/>
      <w:lvlText w:val="(%1)"/>
      <w:lvlJc w:val="left"/>
      <w:pPr>
        <w:tabs>
          <w:tab w:val="num" w:pos="720"/>
        </w:tabs>
        <w:ind w:left="720" w:hanging="360"/>
      </w:pPr>
    </w:lvl>
    <w:lvl w:ilvl="1" w:tplc="7DC68994" w:tentative="1">
      <w:start w:val="1"/>
      <w:numFmt w:val="decimal"/>
      <w:lvlText w:val="(%2)"/>
      <w:lvlJc w:val="left"/>
      <w:pPr>
        <w:tabs>
          <w:tab w:val="num" w:pos="1440"/>
        </w:tabs>
        <w:ind w:left="1440" w:hanging="360"/>
      </w:pPr>
    </w:lvl>
    <w:lvl w:ilvl="2" w:tplc="8016684C" w:tentative="1">
      <w:start w:val="1"/>
      <w:numFmt w:val="decimal"/>
      <w:lvlText w:val="(%3)"/>
      <w:lvlJc w:val="left"/>
      <w:pPr>
        <w:tabs>
          <w:tab w:val="num" w:pos="2160"/>
        </w:tabs>
        <w:ind w:left="2160" w:hanging="360"/>
      </w:pPr>
    </w:lvl>
    <w:lvl w:ilvl="3" w:tplc="A8D2198A" w:tentative="1">
      <w:start w:val="1"/>
      <w:numFmt w:val="decimal"/>
      <w:lvlText w:val="(%4)"/>
      <w:lvlJc w:val="left"/>
      <w:pPr>
        <w:tabs>
          <w:tab w:val="num" w:pos="2880"/>
        </w:tabs>
        <w:ind w:left="2880" w:hanging="360"/>
      </w:pPr>
    </w:lvl>
    <w:lvl w:ilvl="4" w:tplc="32A06ABC" w:tentative="1">
      <w:start w:val="1"/>
      <w:numFmt w:val="decimal"/>
      <w:lvlText w:val="(%5)"/>
      <w:lvlJc w:val="left"/>
      <w:pPr>
        <w:tabs>
          <w:tab w:val="num" w:pos="3600"/>
        </w:tabs>
        <w:ind w:left="3600" w:hanging="360"/>
      </w:pPr>
    </w:lvl>
    <w:lvl w:ilvl="5" w:tplc="40D47512" w:tentative="1">
      <w:start w:val="1"/>
      <w:numFmt w:val="decimal"/>
      <w:lvlText w:val="(%6)"/>
      <w:lvlJc w:val="left"/>
      <w:pPr>
        <w:tabs>
          <w:tab w:val="num" w:pos="4320"/>
        </w:tabs>
        <w:ind w:left="4320" w:hanging="360"/>
      </w:pPr>
    </w:lvl>
    <w:lvl w:ilvl="6" w:tplc="B14092B0" w:tentative="1">
      <w:start w:val="1"/>
      <w:numFmt w:val="decimal"/>
      <w:lvlText w:val="(%7)"/>
      <w:lvlJc w:val="left"/>
      <w:pPr>
        <w:tabs>
          <w:tab w:val="num" w:pos="5040"/>
        </w:tabs>
        <w:ind w:left="5040" w:hanging="360"/>
      </w:pPr>
    </w:lvl>
    <w:lvl w:ilvl="7" w:tplc="F12EF6F4" w:tentative="1">
      <w:start w:val="1"/>
      <w:numFmt w:val="decimal"/>
      <w:lvlText w:val="(%8)"/>
      <w:lvlJc w:val="left"/>
      <w:pPr>
        <w:tabs>
          <w:tab w:val="num" w:pos="5760"/>
        </w:tabs>
        <w:ind w:left="5760" w:hanging="360"/>
      </w:pPr>
    </w:lvl>
    <w:lvl w:ilvl="8" w:tplc="73004B5C" w:tentative="1">
      <w:start w:val="1"/>
      <w:numFmt w:val="decimal"/>
      <w:lvlText w:val="(%9)"/>
      <w:lvlJc w:val="left"/>
      <w:pPr>
        <w:tabs>
          <w:tab w:val="num" w:pos="6480"/>
        </w:tabs>
        <w:ind w:left="6480" w:hanging="360"/>
      </w:pPr>
    </w:lvl>
  </w:abstractNum>
  <w:abstractNum w:abstractNumId="16"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B0E7931"/>
    <w:multiLevelType w:val="hybridMultilevel"/>
    <w:tmpl w:val="C2C200C4"/>
    <w:lvl w:ilvl="0" w:tplc="66EE3514">
      <w:start w:val="20"/>
      <w:numFmt w:val="decimal"/>
      <w:lvlText w:val="%1."/>
      <w:lvlJc w:val="left"/>
      <w:pPr>
        <w:ind w:left="720" w:hanging="360"/>
      </w:pPr>
      <w:rPr>
        <w:rFonts w:eastAsia="Arial Unicode M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7B00"/>
    <w:multiLevelType w:val="hybridMultilevel"/>
    <w:tmpl w:val="950ECB90"/>
    <w:lvl w:ilvl="0" w:tplc="FFFFFFFF">
      <w:start w:val="1"/>
      <w:numFmt w:val="lowerRoman"/>
      <w:lvlText w:val="(%1)"/>
      <w:lvlJc w:val="left"/>
      <w:pPr>
        <w:ind w:left="820" w:hanging="720"/>
      </w:pPr>
      <w:rPr>
        <w:rFonts w:eastAsia="Times New Roman" w:cs="Times New Roman" w:hint="default"/>
        <w:color w:val="auto"/>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0740D60"/>
    <w:multiLevelType w:val="hybridMultilevel"/>
    <w:tmpl w:val="950ECB90"/>
    <w:lvl w:ilvl="0" w:tplc="ED1C07D2">
      <w:start w:val="1"/>
      <w:numFmt w:val="lowerRoman"/>
      <w:lvlText w:val="(%1)"/>
      <w:lvlJc w:val="left"/>
      <w:pPr>
        <w:ind w:left="820" w:hanging="720"/>
      </w:pPr>
      <w:rPr>
        <w:rFonts w:eastAsia="Times New Roman" w:cs="Times New Roman"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973CC"/>
    <w:multiLevelType w:val="hybridMultilevel"/>
    <w:tmpl w:val="9FF0534C"/>
    <w:lvl w:ilvl="0" w:tplc="A7CCB34A">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812458">
    <w:abstractNumId w:val="27"/>
  </w:num>
  <w:num w:numId="2" w16cid:durableId="2116635478">
    <w:abstractNumId w:val="29"/>
  </w:num>
  <w:num w:numId="3" w16cid:durableId="1102531593">
    <w:abstractNumId w:val="16"/>
  </w:num>
  <w:num w:numId="4" w16cid:durableId="1601135419">
    <w:abstractNumId w:val="30"/>
  </w:num>
  <w:num w:numId="5" w16cid:durableId="758906895">
    <w:abstractNumId w:val="4"/>
  </w:num>
  <w:num w:numId="6" w16cid:durableId="106387363">
    <w:abstractNumId w:val="25"/>
  </w:num>
  <w:num w:numId="7" w16cid:durableId="96296559">
    <w:abstractNumId w:val="18"/>
  </w:num>
  <w:num w:numId="8" w16cid:durableId="1380520104">
    <w:abstractNumId w:val="0"/>
  </w:num>
  <w:num w:numId="9" w16cid:durableId="1646274105">
    <w:abstractNumId w:val="21"/>
  </w:num>
  <w:num w:numId="10" w16cid:durableId="1688479197">
    <w:abstractNumId w:val="6"/>
  </w:num>
  <w:num w:numId="11" w16cid:durableId="2054110722">
    <w:abstractNumId w:val="11"/>
  </w:num>
  <w:num w:numId="12" w16cid:durableId="1171606360">
    <w:abstractNumId w:val="26"/>
  </w:num>
  <w:num w:numId="13" w16cid:durableId="2142452184">
    <w:abstractNumId w:val="3"/>
  </w:num>
  <w:num w:numId="14" w16cid:durableId="547029408">
    <w:abstractNumId w:val="22"/>
  </w:num>
  <w:num w:numId="15" w16cid:durableId="1156994675">
    <w:abstractNumId w:val="12"/>
  </w:num>
  <w:num w:numId="16" w16cid:durableId="859244911">
    <w:abstractNumId w:val="19"/>
  </w:num>
  <w:num w:numId="17" w16cid:durableId="2012677172">
    <w:abstractNumId w:val="1"/>
  </w:num>
  <w:num w:numId="18" w16cid:durableId="1703290116">
    <w:abstractNumId w:val="28"/>
  </w:num>
  <w:num w:numId="19" w16cid:durableId="795173369">
    <w:abstractNumId w:val="9"/>
  </w:num>
  <w:num w:numId="20" w16cid:durableId="915553248">
    <w:abstractNumId w:val="2"/>
  </w:num>
  <w:num w:numId="21" w16cid:durableId="1675498868">
    <w:abstractNumId w:val="5"/>
  </w:num>
  <w:num w:numId="22" w16cid:durableId="1298991656">
    <w:abstractNumId w:val="10"/>
  </w:num>
  <w:num w:numId="23" w16cid:durableId="1525751828">
    <w:abstractNumId w:val="14"/>
  </w:num>
  <w:num w:numId="24" w16cid:durableId="1155073371">
    <w:abstractNumId w:val="7"/>
  </w:num>
  <w:num w:numId="25" w16cid:durableId="1674839236">
    <w:abstractNumId w:val="17"/>
  </w:num>
  <w:num w:numId="26" w16cid:durableId="456604785">
    <w:abstractNumId w:val="8"/>
  </w:num>
  <w:num w:numId="27" w16cid:durableId="196962305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2058886">
    <w:abstractNumId w:val="24"/>
  </w:num>
  <w:num w:numId="29" w16cid:durableId="1702245611">
    <w:abstractNumId w:val="13"/>
  </w:num>
  <w:num w:numId="30" w16cid:durableId="1741059112">
    <w:abstractNumId w:val="20"/>
  </w:num>
  <w:num w:numId="31" w16cid:durableId="1110053173">
    <w:abstractNumId w:val="23"/>
  </w:num>
  <w:num w:numId="32" w16cid:durableId="232740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0776B"/>
    <w:rsid w:val="000102E5"/>
    <w:rsid w:val="00010335"/>
    <w:rsid w:val="00010913"/>
    <w:rsid w:val="000116B0"/>
    <w:rsid w:val="000127F0"/>
    <w:rsid w:val="000252C0"/>
    <w:rsid w:val="000255D1"/>
    <w:rsid w:val="00025A9B"/>
    <w:rsid w:val="00025F01"/>
    <w:rsid w:val="00026226"/>
    <w:rsid w:val="0002769C"/>
    <w:rsid w:val="00030B1F"/>
    <w:rsid w:val="00031957"/>
    <w:rsid w:val="00031AFD"/>
    <w:rsid w:val="00034720"/>
    <w:rsid w:val="00034C5D"/>
    <w:rsid w:val="00036875"/>
    <w:rsid w:val="00044C0F"/>
    <w:rsid w:val="00052E0D"/>
    <w:rsid w:val="00053111"/>
    <w:rsid w:val="00054738"/>
    <w:rsid w:val="000548F1"/>
    <w:rsid w:val="0005596B"/>
    <w:rsid w:val="000566F2"/>
    <w:rsid w:val="00057674"/>
    <w:rsid w:val="00057807"/>
    <w:rsid w:val="000609BE"/>
    <w:rsid w:val="00061CF5"/>
    <w:rsid w:val="00066724"/>
    <w:rsid w:val="00066B2C"/>
    <w:rsid w:val="00071764"/>
    <w:rsid w:val="00073BC7"/>
    <w:rsid w:val="00073E1C"/>
    <w:rsid w:val="00081D6F"/>
    <w:rsid w:val="00082EB4"/>
    <w:rsid w:val="00083AED"/>
    <w:rsid w:val="000842F5"/>
    <w:rsid w:val="0008444C"/>
    <w:rsid w:val="000907D2"/>
    <w:rsid w:val="00090E66"/>
    <w:rsid w:val="00092697"/>
    <w:rsid w:val="000926FB"/>
    <w:rsid w:val="00092C3E"/>
    <w:rsid w:val="0009489E"/>
    <w:rsid w:val="000950FC"/>
    <w:rsid w:val="00097454"/>
    <w:rsid w:val="00097991"/>
    <w:rsid w:val="00097C44"/>
    <w:rsid w:val="000A366A"/>
    <w:rsid w:val="000A7BE6"/>
    <w:rsid w:val="000B0D7D"/>
    <w:rsid w:val="000B293F"/>
    <w:rsid w:val="000B3E0B"/>
    <w:rsid w:val="000B6AC3"/>
    <w:rsid w:val="000B7677"/>
    <w:rsid w:val="000B76D9"/>
    <w:rsid w:val="000C1FBC"/>
    <w:rsid w:val="000C3537"/>
    <w:rsid w:val="000C3619"/>
    <w:rsid w:val="000C673C"/>
    <w:rsid w:val="000C71DC"/>
    <w:rsid w:val="000C7F46"/>
    <w:rsid w:val="000D05D5"/>
    <w:rsid w:val="000D146B"/>
    <w:rsid w:val="000D4B64"/>
    <w:rsid w:val="000D6645"/>
    <w:rsid w:val="000D7108"/>
    <w:rsid w:val="000D73A3"/>
    <w:rsid w:val="000D75C9"/>
    <w:rsid w:val="000E403D"/>
    <w:rsid w:val="000F206E"/>
    <w:rsid w:val="000F375D"/>
    <w:rsid w:val="000F508C"/>
    <w:rsid w:val="000F5905"/>
    <w:rsid w:val="0010355F"/>
    <w:rsid w:val="00103814"/>
    <w:rsid w:val="00105897"/>
    <w:rsid w:val="00106A9A"/>
    <w:rsid w:val="00111E90"/>
    <w:rsid w:val="00112A45"/>
    <w:rsid w:val="00115ACD"/>
    <w:rsid w:val="00122B4F"/>
    <w:rsid w:val="0012330E"/>
    <w:rsid w:val="00126AE4"/>
    <w:rsid w:val="00130B17"/>
    <w:rsid w:val="001312D2"/>
    <w:rsid w:val="00131D9E"/>
    <w:rsid w:val="00132681"/>
    <w:rsid w:val="00133B91"/>
    <w:rsid w:val="00135243"/>
    <w:rsid w:val="001355F7"/>
    <w:rsid w:val="001361E2"/>
    <w:rsid w:val="00140A9F"/>
    <w:rsid w:val="00143896"/>
    <w:rsid w:val="0014408C"/>
    <w:rsid w:val="00144C6E"/>
    <w:rsid w:val="00152B44"/>
    <w:rsid w:val="00152E70"/>
    <w:rsid w:val="001559F9"/>
    <w:rsid w:val="00156177"/>
    <w:rsid w:val="001737E7"/>
    <w:rsid w:val="001759BC"/>
    <w:rsid w:val="00176FA3"/>
    <w:rsid w:val="00177F02"/>
    <w:rsid w:val="001831A7"/>
    <w:rsid w:val="001873B3"/>
    <w:rsid w:val="00187A38"/>
    <w:rsid w:val="00192C5F"/>
    <w:rsid w:val="001940B6"/>
    <w:rsid w:val="00197005"/>
    <w:rsid w:val="001A11F2"/>
    <w:rsid w:val="001A16C3"/>
    <w:rsid w:val="001A18D0"/>
    <w:rsid w:val="001A22A2"/>
    <w:rsid w:val="001A3BE1"/>
    <w:rsid w:val="001A4B4C"/>
    <w:rsid w:val="001A5C09"/>
    <w:rsid w:val="001B0402"/>
    <w:rsid w:val="001B0BB0"/>
    <w:rsid w:val="001B4A0D"/>
    <w:rsid w:val="001B4DC0"/>
    <w:rsid w:val="001B5069"/>
    <w:rsid w:val="001B7176"/>
    <w:rsid w:val="001C11FE"/>
    <w:rsid w:val="001C163F"/>
    <w:rsid w:val="001C2F0E"/>
    <w:rsid w:val="001C327D"/>
    <w:rsid w:val="001C468F"/>
    <w:rsid w:val="001D4E28"/>
    <w:rsid w:val="001D69FC"/>
    <w:rsid w:val="001D7348"/>
    <w:rsid w:val="001E0139"/>
    <w:rsid w:val="001E0B92"/>
    <w:rsid w:val="001E2FB8"/>
    <w:rsid w:val="001E4C2D"/>
    <w:rsid w:val="001E5475"/>
    <w:rsid w:val="001E54E3"/>
    <w:rsid w:val="001E59C8"/>
    <w:rsid w:val="001E6BEE"/>
    <w:rsid w:val="001F2866"/>
    <w:rsid w:val="001F3383"/>
    <w:rsid w:val="001F7EE1"/>
    <w:rsid w:val="002024E0"/>
    <w:rsid w:val="00202A5E"/>
    <w:rsid w:val="0020697F"/>
    <w:rsid w:val="00212819"/>
    <w:rsid w:val="00214961"/>
    <w:rsid w:val="00215062"/>
    <w:rsid w:val="0021582E"/>
    <w:rsid w:val="00216D8E"/>
    <w:rsid w:val="00217531"/>
    <w:rsid w:val="00220159"/>
    <w:rsid w:val="00220B2C"/>
    <w:rsid w:val="0022180F"/>
    <w:rsid w:val="00221E96"/>
    <w:rsid w:val="00227722"/>
    <w:rsid w:val="00231F2D"/>
    <w:rsid w:val="002371A0"/>
    <w:rsid w:val="00240E11"/>
    <w:rsid w:val="00242C37"/>
    <w:rsid w:val="00255483"/>
    <w:rsid w:val="00255772"/>
    <w:rsid w:val="0025650C"/>
    <w:rsid w:val="00256C50"/>
    <w:rsid w:val="00257B30"/>
    <w:rsid w:val="00261BD2"/>
    <w:rsid w:val="00262D88"/>
    <w:rsid w:val="00263951"/>
    <w:rsid w:val="00264374"/>
    <w:rsid w:val="00264DEA"/>
    <w:rsid w:val="00267E83"/>
    <w:rsid w:val="00270387"/>
    <w:rsid w:val="00276B16"/>
    <w:rsid w:val="00280130"/>
    <w:rsid w:val="00281428"/>
    <w:rsid w:val="0028276A"/>
    <w:rsid w:val="002835E4"/>
    <w:rsid w:val="00283C12"/>
    <w:rsid w:val="00285D97"/>
    <w:rsid w:val="00286946"/>
    <w:rsid w:val="00293B40"/>
    <w:rsid w:val="00296D31"/>
    <w:rsid w:val="002973F5"/>
    <w:rsid w:val="00297EA8"/>
    <w:rsid w:val="002A06B5"/>
    <w:rsid w:val="002A46F5"/>
    <w:rsid w:val="002A4BDE"/>
    <w:rsid w:val="002A7610"/>
    <w:rsid w:val="002B1DBE"/>
    <w:rsid w:val="002B325D"/>
    <w:rsid w:val="002B4D09"/>
    <w:rsid w:val="002D27DB"/>
    <w:rsid w:val="002D5D14"/>
    <w:rsid w:val="002D78A4"/>
    <w:rsid w:val="002E28E9"/>
    <w:rsid w:val="002E516D"/>
    <w:rsid w:val="002F0F04"/>
    <w:rsid w:val="002F423B"/>
    <w:rsid w:val="002F5E0C"/>
    <w:rsid w:val="002F71D7"/>
    <w:rsid w:val="002F720F"/>
    <w:rsid w:val="0030012D"/>
    <w:rsid w:val="0030052B"/>
    <w:rsid w:val="00301EFE"/>
    <w:rsid w:val="0030572A"/>
    <w:rsid w:val="00311DEE"/>
    <w:rsid w:val="0031372D"/>
    <w:rsid w:val="00314334"/>
    <w:rsid w:val="00316996"/>
    <w:rsid w:val="00316EE1"/>
    <w:rsid w:val="00320D00"/>
    <w:rsid w:val="00321628"/>
    <w:rsid w:val="00321DD1"/>
    <w:rsid w:val="00324F71"/>
    <w:rsid w:val="003257A2"/>
    <w:rsid w:val="00326B10"/>
    <w:rsid w:val="00326D2F"/>
    <w:rsid w:val="003304A6"/>
    <w:rsid w:val="00332E75"/>
    <w:rsid w:val="003354C8"/>
    <w:rsid w:val="00336279"/>
    <w:rsid w:val="003365BC"/>
    <w:rsid w:val="00336F03"/>
    <w:rsid w:val="003379E3"/>
    <w:rsid w:val="0034223A"/>
    <w:rsid w:val="00344A0C"/>
    <w:rsid w:val="00346D41"/>
    <w:rsid w:val="00350810"/>
    <w:rsid w:val="00351498"/>
    <w:rsid w:val="00352215"/>
    <w:rsid w:val="0035338A"/>
    <w:rsid w:val="00354C46"/>
    <w:rsid w:val="00354DBE"/>
    <w:rsid w:val="00355B5B"/>
    <w:rsid w:val="00355DAF"/>
    <w:rsid w:val="00360FF6"/>
    <w:rsid w:val="00361E9A"/>
    <w:rsid w:val="00363181"/>
    <w:rsid w:val="003666B8"/>
    <w:rsid w:val="00370FA3"/>
    <w:rsid w:val="00372428"/>
    <w:rsid w:val="0037592E"/>
    <w:rsid w:val="00381F8B"/>
    <w:rsid w:val="00383C55"/>
    <w:rsid w:val="003950A1"/>
    <w:rsid w:val="00397243"/>
    <w:rsid w:val="003974DC"/>
    <w:rsid w:val="00397ED6"/>
    <w:rsid w:val="003A133E"/>
    <w:rsid w:val="003A1481"/>
    <w:rsid w:val="003A1A2F"/>
    <w:rsid w:val="003A1A9D"/>
    <w:rsid w:val="003A2019"/>
    <w:rsid w:val="003A3CB4"/>
    <w:rsid w:val="003B0228"/>
    <w:rsid w:val="003B707F"/>
    <w:rsid w:val="003C043C"/>
    <w:rsid w:val="003C0FAF"/>
    <w:rsid w:val="003C4ED2"/>
    <w:rsid w:val="003C508F"/>
    <w:rsid w:val="003D0067"/>
    <w:rsid w:val="003D3C70"/>
    <w:rsid w:val="003D3D0D"/>
    <w:rsid w:val="003D6486"/>
    <w:rsid w:val="003E0940"/>
    <w:rsid w:val="003E1A65"/>
    <w:rsid w:val="003E2810"/>
    <w:rsid w:val="003E30DD"/>
    <w:rsid w:val="003E424E"/>
    <w:rsid w:val="003E481C"/>
    <w:rsid w:val="003E508A"/>
    <w:rsid w:val="003F0897"/>
    <w:rsid w:val="003F33AC"/>
    <w:rsid w:val="003F692E"/>
    <w:rsid w:val="004006BF"/>
    <w:rsid w:val="004019E5"/>
    <w:rsid w:val="0040719A"/>
    <w:rsid w:val="0041223F"/>
    <w:rsid w:val="0041226B"/>
    <w:rsid w:val="00412508"/>
    <w:rsid w:val="004127A4"/>
    <w:rsid w:val="00412F37"/>
    <w:rsid w:val="004140C7"/>
    <w:rsid w:val="00415324"/>
    <w:rsid w:val="00415839"/>
    <w:rsid w:val="0041672C"/>
    <w:rsid w:val="0041735E"/>
    <w:rsid w:val="00417506"/>
    <w:rsid w:val="00420BE8"/>
    <w:rsid w:val="00420F81"/>
    <w:rsid w:val="00420FD9"/>
    <w:rsid w:val="00422705"/>
    <w:rsid w:val="00423BD2"/>
    <w:rsid w:val="00426C64"/>
    <w:rsid w:val="0043199D"/>
    <w:rsid w:val="00432388"/>
    <w:rsid w:val="004363A8"/>
    <w:rsid w:val="004368AF"/>
    <w:rsid w:val="00437016"/>
    <w:rsid w:val="004372E2"/>
    <w:rsid w:val="0044580C"/>
    <w:rsid w:val="00446AC2"/>
    <w:rsid w:val="00446FA9"/>
    <w:rsid w:val="0044710B"/>
    <w:rsid w:val="004512B0"/>
    <w:rsid w:val="0045151E"/>
    <w:rsid w:val="004515B1"/>
    <w:rsid w:val="00451736"/>
    <w:rsid w:val="00461E5B"/>
    <w:rsid w:val="00462A8F"/>
    <w:rsid w:val="004643AF"/>
    <w:rsid w:val="00465206"/>
    <w:rsid w:val="00465E07"/>
    <w:rsid w:val="0047376A"/>
    <w:rsid w:val="00474583"/>
    <w:rsid w:val="00475BE1"/>
    <w:rsid w:val="00480070"/>
    <w:rsid w:val="00482DE8"/>
    <w:rsid w:val="0048347D"/>
    <w:rsid w:val="0048388A"/>
    <w:rsid w:val="00484B1B"/>
    <w:rsid w:val="004866F9"/>
    <w:rsid w:val="00486A23"/>
    <w:rsid w:val="00490314"/>
    <w:rsid w:val="00492371"/>
    <w:rsid w:val="00493145"/>
    <w:rsid w:val="004A2904"/>
    <w:rsid w:val="004A363C"/>
    <w:rsid w:val="004A6D98"/>
    <w:rsid w:val="004B0CA7"/>
    <w:rsid w:val="004B0EF1"/>
    <w:rsid w:val="004B2D26"/>
    <w:rsid w:val="004B4985"/>
    <w:rsid w:val="004B5DF7"/>
    <w:rsid w:val="004B783D"/>
    <w:rsid w:val="004B7AE1"/>
    <w:rsid w:val="004C02E1"/>
    <w:rsid w:val="004C30EA"/>
    <w:rsid w:val="004C3A1B"/>
    <w:rsid w:val="004C40F0"/>
    <w:rsid w:val="004C4FFF"/>
    <w:rsid w:val="004C5FA6"/>
    <w:rsid w:val="004C6922"/>
    <w:rsid w:val="004C727F"/>
    <w:rsid w:val="004C7F42"/>
    <w:rsid w:val="004D0E7E"/>
    <w:rsid w:val="004D3A09"/>
    <w:rsid w:val="004E002E"/>
    <w:rsid w:val="004E0C6F"/>
    <w:rsid w:val="004E14A9"/>
    <w:rsid w:val="004E308C"/>
    <w:rsid w:val="004E38E7"/>
    <w:rsid w:val="004E585F"/>
    <w:rsid w:val="004E7661"/>
    <w:rsid w:val="004F0ECB"/>
    <w:rsid w:val="004F1428"/>
    <w:rsid w:val="004F55B6"/>
    <w:rsid w:val="004F5DE4"/>
    <w:rsid w:val="004F6A89"/>
    <w:rsid w:val="00506231"/>
    <w:rsid w:val="00506D09"/>
    <w:rsid w:val="00510BBD"/>
    <w:rsid w:val="00510D22"/>
    <w:rsid w:val="00512433"/>
    <w:rsid w:val="00513931"/>
    <w:rsid w:val="00514E6D"/>
    <w:rsid w:val="0051638E"/>
    <w:rsid w:val="00516ACE"/>
    <w:rsid w:val="005176A2"/>
    <w:rsid w:val="00521BAF"/>
    <w:rsid w:val="0052353F"/>
    <w:rsid w:val="00523D28"/>
    <w:rsid w:val="005245CF"/>
    <w:rsid w:val="00526178"/>
    <w:rsid w:val="00527C37"/>
    <w:rsid w:val="0053328F"/>
    <w:rsid w:val="0053403F"/>
    <w:rsid w:val="005368EF"/>
    <w:rsid w:val="00541E3B"/>
    <w:rsid w:val="00544208"/>
    <w:rsid w:val="005455ED"/>
    <w:rsid w:val="00545F45"/>
    <w:rsid w:val="00547946"/>
    <w:rsid w:val="00547F04"/>
    <w:rsid w:val="005502CD"/>
    <w:rsid w:val="00550764"/>
    <w:rsid w:val="00551107"/>
    <w:rsid w:val="00551BC0"/>
    <w:rsid w:val="00552F46"/>
    <w:rsid w:val="005559F2"/>
    <w:rsid w:val="00556FE0"/>
    <w:rsid w:val="005570EE"/>
    <w:rsid w:val="005619D8"/>
    <w:rsid w:val="00561D94"/>
    <w:rsid w:val="005631EB"/>
    <w:rsid w:val="005639DB"/>
    <w:rsid w:val="0056581B"/>
    <w:rsid w:val="005700E2"/>
    <w:rsid w:val="00574487"/>
    <w:rsid w:val="0057591F"/>
    <w:rsid w:val="005769F8"/>
    <w:rsid w:val="00580651"/>
    <w:rsid w:val="00582E98"/>
    <w:rsid w:val="005835FB"/>
    <w:rsid w:val="005861AD"/>
    <w:rsid w:val="005875D4"/>
    <w:rsid w:val="00592C41"/>
    <w:rsid w:val="00593FDA"/>
    <w:rsid w:val="0059709E"/>
    <w:rsid w:val="0059724B"/>
    <w:rsid w:val="005A0769"/>
    <w:rsid w:val="005A219A"/>
    <w:rsid w:val="005B20A9"/>
    <w:rsid w:val="005B4273"/>
    <w:rsid w:val="005B6887"/>
    <w:rsid w:val="005B72AE"/>
    <w:rsid w:val="005C15E0"/>
    <w:rsid w:val="005C5BEE"/>
    <w:rsid w:val="005C68C6"/>
    <w:rsid w:val="005D18C3"/>
    <w:rsid w:val="005D2F00"/>
    <w:rsid w:val="005D3835"/>
    <w:rsid w:val="005D4D82"/>
    <w:rsid w:val="005D5177"/>
    <w:rsid w:val="005D715B"/>
    <w:rsid w:val="005E06B7"/>
    <w:rsid w:val="005E1E04"/>
    <w:rsid w:val="005E3CB3"/>
    <w:rsid w:val="005E4C85"/>
    <w:rsid w:val="005E7850"/>
    <w:rsid w:val="005F498E"/>
    <w:rsid w:val="00600ECB"/>
    <w:rsid w:val="00600F92"/>
    <w:rsid w:val="006023CD"/>
    <w:rsid w:val="006029F5"/>
    <w:rsid w:val="00604A99"/>
    <w:rsid w:val="00604AC6"/>
    <w:rsid w:val="00605AB5"/>
    <w:rsid w:val="00605F06"/>
    <w:rsid w:val="006076A5"/>
    <w:rsid w:val="0061113F"/>
    <w:rsid w:val="00612E3D"/>
    <w:rsid w:val="00615406"/>
    <w:rsid w:val="006158D1"/>
    <w:rsid w:val="00617398"/>
    <w:rsid w:val="00617704"/>
    <w:rsid w:val="0062191A"/>
    <w:rsid w:val="006231CF"/>
    <w:rsid w:val="00626751"/>
    <w:rsid w:val="00630FD9"/>
    <w:rsid w:val="00634350"/>
    <w:rsid w:val="006366C8"/>
    <w:rsid w:val="00636AA1"/>
    <w:rsid w:val="006400BB"/>
    <w:rsid w:val="00640E76"/>
    <w:rsid w:val="006421E1"/>
    <w:rsid w:val="00642E94"/>
    <w:rsid w:val="00642FDF"/>
    <w:rsid w:val="0064400B"/>
    <w:rsid w:val="00644AE4"/>
    <w:rsid w:val="00645436"/>
    <w:rsid w:val="00646418"/>
    <w:rsid w:val="00647DC1"/>
    <w:rsid w:val="006500F6"/>
    <w:rsid w:val="00650B6C"/>
    <w:rsid w:val="0065281E"/>
    <w:rsid w:val="00660A30"/>
    <w:rsid w:val="00661A47"/>
    <w:rsid w:val="00672237"/>
    <w:rsid w:val="00672E7B"/>
    <w:rsid w:val="00672ED8"/>
    <w:rsid w:val="0067311A"/>
    <w:rsid w:val="00673E63"/>
    <w:rsid w:val="00674C96"/>
    <w:rsid w:val="00676A02"/>
    <w:rsid w:val="00680477"/>
    <w:rsid w:val="006814E5"/>
    <w:rsid w:val="00681D48"/>
    <w:rsid w:val="00682626"/>
    <w:rsid w:val="00683C12"/>
    <w:rsid w:val="00684BF3"/>
    <w:rsid w:val="00692DC7"/>
    <w:rsid w:val="00693AA7"/>
    <w:rsid w:val="00693EEF"/>
    <w:rsid w:val="00695BD0"/>
    <w:rsid w:val="006A21CF"/>
    <w:rsid w:val="006A3124"/>
    <w:rsid w:val="006A6B06"/>
    <w:rsid w:val="006A6F68"/>
    <w:rsid w:val="006B1A7A"/>
    <w:rsid w:val="006B2AB7"/>
    <w:rsid w:val="006B2D97"/>
    <w:rsid w:val="006B38EC"/>
    <w:rsid w:val="006B72F7"/>
    <w:rsid w:val="006C0D0A"/>
    <w:rsid w:val="006C1478"/>
    <w:rsid w:val="006C5890"/>
    <w:rsid w:val="006D206A"/>
    <w:rsid w:val="006D3BC5"/>
    <w:rsid w:val="006D4A1F"/>
    <w:rsid w:val="006D5921"/>
    <w:rsid w:val="006D5C02"/>
    <w:rsid w:val="006D5C6A"/>
    <w:rsid w:val="006D7922"/>
    <w:rsid w:val="006E0225"/>
    <w:rsid w:val="006E0499"/>
    <w:rsid w:val="006E2297"/>
    <w:rsid w:val="006E35CA"/>
    <w:rsid w:val="006E43DE"/>
    <w:rsid w:val="006E4B6F"/>
    <w:rsid w:val="006E5308"/>
    <w:rsid w:val="006F1894"/>
    <w:rsid w:val="006F2B3B"/>
    <w:rsid w:val="006F2FB7"/>
    <w:rsid w:val="006F3F74"/>
    <w:rsid w:val="00701A70"/>
    <w:rsid w:val="00704391"/>
    <w:rsid w:val="00705980"/>
    <w:rsid w:val="00707961"/>
    <w:rsid w:val="00711031"/>
    <w:rsid w:val="00711D25"/>
    <w:rsid w:val="0071641C"/>
    <w:rsid w:val="00717632"/>
    <w:rsid w:val="00717939"/>
    <w:rsid w:val="007212C5"/>
    <w:rsid w:val="00723D14"/>
    <w:rsid w:val="007247D4"/>
    <w:rsid w:val="00725A5F"/>
    <w:rsid w:val="00726962"/>
    <w:rsid w:val="007274A2"/>
    <w:rsid w:val="00730A26"/>
    <w:rsid w:val="00730F78"/>
    <w:rsid w:val="00735723"/>
    <w:rsid w:val="00736F78"/>
    <w:rsid w:val="00740DCE"/>
    <w:rsid w:val="0074208F"/>
    <w:rsid w:val="0074295F"/>
    <w:rsid w:val="00742FB3"/>
    <w:rsid w:val="007447FE"/>
    <w:rsid w:val="00750CD9"/>
    <w:rsid w:val="00750F10"/>
    <w:rsid w:val="00751B9D"/>
    <w:rsid w:val="00751E33"/>
    <w:rsid w:val="00753360"/>
    <w:rsid w:val="00753689"/>
    <w:rsid w:val="00754117"/>
    <w:rsid w:val="00754418"/>
    <w:rsid w:val="00756B2A"/>
    <w:rsid w:val="00763E53"/>
    <w:rsid w:val="007647AB"/>
    <w:rsid w:val="00764887"/>
    <w:rsid w:val="00771147"/>
    <w:rsid w:val="00772A07"/>
    <w:rsid w:val="007746B3"/>
    <w:rsid w:val="00775034"/>
    <w:rsid w:val="00776B81"/>
    <w:rsid w:val="00787270"/>
    <w:rsid w:val="007913FA"/>
    <w:rsid w:val="00794986"/>
    <w:rsid w:val="007A43E8"/>
    <w:rsid w:val="007A5AED"/>
    <w:rsid w:val="007A78C8"/>
    <w:rsid w:val="007B1BFC"/>
    <w:rsid w:val="007B23C2"/>
    <w:rsid w:val="007B2401"/>
    <w:rsid w:val="007B2F4F"/>
    <w:rsid w:val="007B618C"/>
    <w:rsid w:val="007B7C19"/>
    <w:rsid w:val="007C002E"/>
    <w:rsid w:val="007C10F1"/>
    <w:rsid w:val="007C20B7"/>
    <w:rsid w:val="007C23DB"/>
    <w:rsid w:val="007C39E1"/>
    <w:rsid w:val="007C4EAA"/>
    <w:rsid w:val="007C6458"/>
    <w:rsid w:val="007D2475"/>
    <w:rsid w:val="007D4482"/>
    <w:rsid w:val="007D6A8D"/>
    <w:rsid w:val="007D6E15"/>
    <w:rsid w:val="007D7350"/>
    <w:rsid w:val="007E15E9"/>
    <w:rsid w:val="007E657D"/>
    <w:rsid w:val="007F080D"/>
    <w:rsid w:val="007F2130"/>
    <w:rsid w:val="007F28DE"/>
    <w:rsid w:val="007F30D7"/>
    <w:rsid w:val="007F54A8"/>
    <w:rsid w:val="00801955"/>
    <w:rsid w:val="00803113"/>
    <w:rsid w:val="008046DE"/>
    <w:rsid w:val="008060DA"/>
    <w:rsid w:val="00807F3A"/>
    <w:rsid w:val="00810C6B"/>
    <w:rsid w:val="00813C87"/>
    <w:rsid w:val="0081540E"/>
    <w:rsid w:val="008161C3"/>
    <w:rsid w:val="00822AF2"/>
    <w:rsid w:val="008242C9"/>
    <w:rsid w:val="008255D6"/>
    <w:rsid w:val="0082561E"/>
    <w:rsid w:val="00826BC5"/>
    <w:rsid w:val="0083084B"/>
    <w:rsid w:val="008312A9"/>
    <w:rsid w:val="008321C5"/>
    <w:rsid w:val="008341EE"/>
    <w:rsid w:val="0084019C"/>
    <w:rsid w:val="008419A3"/>
    <w:rsid w:val="0084371E"/>
    <w:rsid w:val="00844210"/>
    <w:rsid w:val="00845312"/>
    <w:rsid w:val="00845E10"/>
    <w:rsid w:val="00847E1F"/>
    <w:rsid w:val="008504D5"/>
    <w:rsid w:val="0085243B"/>
    <w:rsid w:val="0085319B"/>
    <w:rsid w:val="00853852"/>
    <w:rsid w:val="00854E13"/>
    <w:rsid w:val="008552DA"/>
    <w:rsid w:val="008560F0"/>
    <w:rsid w:val="00856D26"/>
    <w:rsid w:val="0085782B"/>
    <w:rsid w:val="008605E5"/>
    <w:rsid w:val="00860B20"/>
    <w:rsid w:val="00861363"/>
    <w:rsid w:val="0086193D"/>
    <w:rsid w:val="00866F8E"/>
    <w:rsid w:val="00867FE3"/>
    <w:rsid w:val="00870AB0"/>
    <w:rsid w:val="008715A4"/>
    <w:rsid w:val="00880D28"/>
    <w:rsid w:val="00882123"/>
    <w:rsid w:val="00882C3F"/>
    <w:rsid w:val="00883E10"/>
    <w:rsid w:val="00884DE6"/>
    <w:rsid w:val="00887C62"/>
    <w:rsid w:val="0089021A"/>
    <w:rsid w:val="00890630"/>
    <w:rsid w:val="0089242C"/>
    <w:rsid w:val="00893C3D"/>
    <w:rsid w:val="008943AF"/>
    <w:rsid w:val="008967F9"/>
    <w:rsid w:val="00897409"/>
    <w:rsid w:val="00897903"/>
    <w:rsid w:val="008A10AE"/>
    <w:rsid w:val="008A28AA"/>
    <w:rsid w:val="008A3B5E"/>
    <w:rsid w:val="008A4524"/>
    <w:rsid w:val="008A6598"/>
    <w:rsid w:val="008A7356"/>
    <w:rsid w:val="008B2A86"/>
    <w:rsid w:val="008B4600"/>
    <w:rsid w:val="008B468E"/>
    <w:rsid w:val="008B63B0"/>
    <w:rsid w:val="008B6DD4"/>
    <w:rsid w:val="008C24B3"/>
    <w:rsid w:val="008C3CA2"/>
    <w:rsid w:val="008D0475"/>
    <w:rsid w:val="008D3074"/>
    <w:rsid w:val="008D3962"/>
    <w:rsid w:val="008D3A58"/>
    <w:rsid w:val="008D48C0"/>
    <w:rsid w:val="008D7072"/>
    <w:rsid w:val="008D79A1"/>
    <w:rsid w:val="008D7DAD"/>
    <w:rsid w:val="008E04AD"/>
    <w:rsid w:val="008E04BB"/>
    <w:rsid w:val="008E3BBD"/>
    <w:rsid w:val="008E4D57"/>
    <w:rsid w:val="008F50AD"/>
    <w:rsid w:val="008F5748"/>
    <w:rsid w:val="008F6AB3"/>
    <w:rsid w:val="008F7DC2"/>
    <w:rsid w:val="0090082B"/>
    <w:rsid w:val="00901AAA"/>
    <w:rsid w:val="00904450"/>
    <w:rsid w:val="00904EE9"/>
    <w:rsid w:val="00906792"/>
    <w:rsid w:val="00907A4A"/>
    <w:rsid w:val="009156A3"/>
    <w:rsid w:val="00915966"/>
    <w:rsid w:val="00915B2A"/>
    <w:rsid w:val="00915BFD"/>
    <w:rsid w:val="00917682"/>
    <w:rsid w:val="00923D63"/>
    <w:rsid w:val="00926285"/>
    <w:rsid w:val="00926625"/>
    <w:rsid w:val="00927BF1"/>
    <w:rsid w:val="0093144F"/>
    <w:rsid w:val="00933C39"/>
    <w:rsid w:val="00934570"/>
    <w:rsid w:val="00937B3B"/>
    <w:rsid w:val="009406AB"/>
    <w:rsid w:val="00945395"/>
    <w:rsid w:val="00946C86"/>
    <w:rsid w:val="00951965"/>
    <w:rsid w:val="00951E2C"/>
    <w:rsid w:val="009522FE"/>
    <w:rsid w:val="00952CDF"/>
    <w:rsid w:val="009548AC"/>
    <w:rsid w:val="009556AA"/>
    <w:rsid w:val="00956A74"/>
    <w:rsid w:val="00960175"/>
    <w:rsid w:val="00963C28"/>
    <w:rsid w:val="009652F0"/>
    <w:rsid w:val="009738C4"/>
    <w:rsid w:val="0097523E"/>
    <w:rsid w:val="00975BB5"/>
    <w:rsid w:val="00975C8D"/>
    <w:rsid w:val="00975FA7"/>
    <w:rsid w:val="009801BA"/>
    <w:rsid w:val="0098119D"/>
    <w:rsid w:val="00982A9B"/>
    <w:rsid w:val="00983E3D"/>
    <w:rsid w:val="00984231"/>
    <w:rsid w:val="009844C8"/>
    <w:rsid w:val="00984621"/>
    <w:rsid w:val="0098660E"/>
    <w:rsid w:val="0099163E"/>
    <w:rsid w:val="00992B49"/>
    <w:rsid w:val="009957F2"/>
    <w:rsid w:val="0099640F"/>
    <w:rsid w:val="009A01F2"/>
    <w:rsid w:val="009A0C0D"/>
    <w:rsid w:val="009A225A"/>
    <w:rsid w:val="009A57F5"/>
    <w:rsid w:val="009A6E78"/>
    <w:rsid w:val="009B087C"/>
    <w:rsid w:val="009B2205"/>
    <w:rsid w:val="009B27B5"/>
    <w:rsid w:val="009B5175"/>
    <w:rsid w:val="009B617E"/>
    <w:rsid w:val="009B7318"/>
    <w:rsid w:val="009C3252"/>
    <w:rsid w:val="009C4A40"/>
    <w:rsid w:val="009D43E3"/>
    <w:rsid w:val="009D7424"/>
    <w:rsid w:val="009E112A"/>
    <w:rsid w:val="009E1A92"/>
    <w:rsid w:val="009E2F17"/>
    <w:rsid w:val="009E32AD"/>
    <w:rsid w:val="009E32B9"/>
    <w:rsid w:val="009E348E"/>
    <w:rsid w:val="009E3E5D"/>
    <w:rsid w:val="009E65DB"/>
    <w:rsid w:val="009F1E3B"/>
    <w:rsid w:val="009F2B24"/>
    <w:rsid w:val="009F2F8E"/>
    <w:rsid w:val="009F63E8"/>
    <w:rsid w:val="009F7140"/>
    <w:rsid w:val="009F7317"/>
    <w:rsid w:val="009F74BF"/>
    <w:rsid w:val="00A008F2"/>
    <w:rsid w:val="00A02ABF"/>
    <w:rsid w:val="00A056F6"/>
    <w:rsid w:val="00A05C87"/>
    <w:rsid w:val="00A07789"/>
    <w:rsid w:val="00A105E3"/>
    <w:rsid w:val="00A108D2"/>
    <w:rsid w:val="00A14FDF"/>
    <w:rsid w:val="00A17036"/>
    <w:rsid w:val="00A1736A"/>
    <w:rsid w:val="00A208A6"/>
    <w:rsid w:val="00A22AAD"/>
    <w:rsid w:val="00A24DD0"/>
    <w:rsid w:val="00A25D02"/>
    <w:rsid w:val="00A329A6"/>
    <w:rsid w:val="00A337FF"/>
    <w:rsid w:val="00A33AE4"/>
    <w:rsid w:val="00A34146"/>
    <w:rsid w:val="00A34D11"/>
    <w:rsid w:val="00A34EBA"/>
    <w:rsid w:val="00A369C1"/>
    <w:rsid w:val="00A40776"/>
    <w:rsid w:val="00A446C2"/>
    <w:rsid w:val="00A45D51"/>
    <w:rsid w:val="00A45DF7"/>
    <w:rsid w:val="00A470B1"/>
    <w:rsid w:val="00A51058"/>
    <w:rsid w:val="00A51B33"/>
    <w:rsid w:val="00A52320"/>
    <w:rsid w:val="00A576E1"/>
    <w:rsid w:val="00A57CF5"/>
    <w:rsid w:val="00A6631A"/>
    <w:rsid w:val="00A66E77"/>
    <w:rsid w:val="00A67E8B"/>
    <w:rsid w:val="00A72019"/>
    <w:rsid w:val="00A74E45"/>
    <w:rsid w:val="00A75E08"/>
    <w:rsid w:val="00A7774D"/>
    <w:rsid w:val="00A778A0"/>
    <w:rsid w:val="00A809D3"/>
    <w:rsid w:val="00A8135F"/>
    <w:rsid w:val="00A81AD7"/>
    <w:rsid w:val="00A853C3"/>
    <w:rsid w:val="00A85590"/>
    <w:rsid w:val="00A8620E"/>
    <w:rsid w:val="00A868B9"/>
    <w:rsid w:val="00A877F1"/>
    <w:rsid w:val="00A94A15"/>
    <w:rsid w:val="00A95515"/>
    <w:rsid w:val="00A96359"/>
    <w:rsid w:val="00AA0588"/>
    <w:rsid w:val="00AA0C41"/>
    <w:rsid w:val="00AA0F17"/>
    <w:rsid w:val="00AA126E"/>
    <w:rsid w:val="00AA1480"/>
    <w:rsid w:val="00AA17F1"/>
    <w:rsid w:val="00AA1DEE"/>
    <w:rsid w:val="00AA26EF"/>
    <w:rsid w:val="00AA7AD4"/>
    <w:rsid w:val="00AB20D3"/>
    <w:rsid w:val="00AB21AA"/>
    <w:rsid w:val="00AB2268"/>
    <w:rsid w:val="00AC43CD"/>
    <w:rsid w:val="00AD2CA3"/>
    <w:rsid w:val="00AD3229"/>
    <w:rsid w:val="00AD41FD"/>
    <w:rsid w:val="00AD4DAA"/>
    <w:rsid w:val="00AE1244"/>
    <w:rsid w:val="00AE1EDE"/>
    <w:rsid w:val="00AE2F60"/>
    <w:rsid w:val="00AE42D9"/>
    <w:rsid w:val="00AE441A"/>
    <w:rsid w:val="00AE59FD"/>
    <w:rsid w:val="00AF1777"/>
    <w:rsid w:val="00AF447E"/>
    <w:rsid w:val="00AF4BC0"/>
    <w:rsid w:val="00AF516B"/>
    <w:rsid w:val="00AF7076"/>
    <w:rsid w:val="00AF7135"/>
    <w:rsid w:val="00B01192"/>
    <w:rsid w:val="00B06FA7"/>
    <w:rsid w:val="00B103A1"/>
    <w:rsid w:val="00B11CD7"/>
    <w:rsid w:val="00B12BFD"/>
    <w:rsid w:val="00B1332A"/>
    <w:rsid w:val="00B14692"/>
    <w:rsid w:val="00B15ECA"/>
    <w:rsid w:val="00B21552"/>
    <w:rsid w:val="00B22F52"/>
    <w:rsid w:val="00B25FF1"/>
    <w:rsid w:val="00B30F98"/>
    <w:rsid w:val="00B3403B"/>
    <w:rsid w:val="00B36161"/>
    <w:rsid w:val="00B37A8B"/>
    <w:rsid w:val="00B41D3F"/>
    <w:rsid w:val="00B43571"/>
    <w:rsid w:val="00B44A7C"/>
    <w:rsid w:val="00B46D11"/>
    <w:rsid w:val="00B50C86"/>
    <w:rsid w:val="00B51F40"/>
    <w:rsid w:val="00B55039"/>
    <w:rsid w:val="00B560F6"/>
    <w:rsid w:val="00B566C3"/>
    <w:rsid w:val="00B57090"/>
    <w:rsid w:val="00B57DB9"/>
    <w:rsid w:val="00B62DDA"/>
    <w:rsid w:val="00B62FB7"/>
    <w:rsid w:val="00B6486C"/>
    <w:rsid w:val="00B67C86"/>
    <w:rsid w:val="00B705F7"/>
    <w:rsid w:val="00B75F83"/>
    <w:rsid w:val="00B77247"/>
    <w:rsid w:val="00B77F57"/>
    <w:rsid w:val="00B8391E"/>
    <w:rsid w:val="00B8606A"/>
    <w:rsid w:val="00B86143"/>
    <w:rsid w:val="00B877BA"/>
    <w:rsid w:val="00B93325"/>
    <w:rsid w:val="00B9342E"/>
    <w:rsid w:val="00B96C49"/>
    <w:rsid w:val="00BA1CD5"/>
    <w:rsid w:val="00BA2A89"/>
    <w:rsid w:val="00BB364D"/>
    <w:rsid w:val="00BB4D47"/>
    <w:rsid w:val="00BB573F"/>
    <w:rsid w:val="00BC2701"/>
    <w:rsid w:val="00BC3C91"/>
    <w:rsid w:val="00BD13FA"/>
    <w:rsid w:val="00BD18BC"/>
    <w:rsid w:val="00BD2072"/>
    <w:rsid w:val="00BD6861"/>
    <w:rsid w:val="00BE252E"/>
    <w:rsid w:val="00BE2CD9"/>
    <w:rsid w:val="00BE6126"/>
    <w:rsid w:val="00BE651B"/>
    <w:rsid w:val="00BF03F2"/>
    <w:rsid w:val="00BF1601"/>
    <w:rsid w:val="00BF1BAF"/>
    <w:rsid w:val="00BF2BA7"/>
    <w:rsid w:val="00BF2E77"/>
    <w:rsid w:val="00BF5961"/>
    <w:rsid w:val="00BF762F"/>
    <w:rsid w:val="00C00BEE"/>
    <w:rsid w:val="00C01B1D"/>
    <w:rsid w:val="00C02350"/>
    <w:rsid w:val="00C02F86"/>
    <w:rsid w:val="00C0371B"/>
    <w:rsid w:val="00C070CA"/>
    <w:rsid w:val="00C07C0A"/>
    <w:rsid w:val="00C13226"/>
    <w:rsid w:val="00C140EC"/>
    <w:rsid w:val="00C14A75"/>
    <w:rsid w:val="00C20242"/>
    <w:rsid w:val="00C244DF"/>
    <w:rsid w:val="00C24C42"/>
    <w:rsid w:val="00C30621"/>
    <w:rsid w:val="00C348EC"/>
    <w:rsid w:val="00C3602A"/>
    <w:rsid w:val="00C36946"/>
    <w:rsid w:val="00C36AE3"/>
    <w:rsid w:val="00C41E86"/>
    <w:rsid w:val="00C42A34"/>
    <w:rsid w:val="00C446F2"/>
    <w:rsid w:val="00C45CC3"/>
    <w:rsid w:val="00C51711"/>
    <w:rsid w:val="00C52A79"/>
    <w:rsid w:val="00C53673"/>
    <w:rsid w:val="00C53E63"/>
    <w:rsid w:val="00C565CF"/>
    <w:rsid w:val="00C572AB"/>
    <w:rsid w:val="00C57701"/>
    <w:rsid w:val="00C63399"/>
    <w:rsid w:val="00C65084"/>
    <w:rsid w:val="00C7265A"/>
    <w:rsid w:val="00C74D62"/>
    <w:rsid w:val="00C75DB5"/>
    <w:rsid w:val="00C8173A"/>
    <w:rsid w:val="00C8317D"/>
    <w:rsid w:val="00C87911"/>
    <w:rsid w:val="00C91170"/>
    <w:rsid w:val="00C911F9"/>
    <w:rsid w:val="00C92F7F"/>
    <w:rsid w:val="00C94453"/>
    <w:rsid w:val="00C9601F"/>
    <w:rsid w:val="00C969E2"/>
    <w:rsid w:val="00C97E4B"/>
    <w:rsid w:val="00CA3CCC"/>
    <w:rsid w:val="00CA3F50"/>
    <w:rsid w:val="00CA63F7"/>
    <w:rsid w:val="00CA7017"/>
    <w:rsid w:val="00CA7CC8"/>
    <w:rsid w:val="00CB0DB8"/>
    <w:rsid w:val="00CB116D"/>
    <w:rsid w:val="00CB162B"/>
    <w:rsid w:val="00CB5E49"/>
    <w:rsid w:val="00CC1DE1"/>
    <w:rsid w:val="00CC2A25"/>
    <w:rsid w:val="00CC5774"/>
    <w:rsid w:val="00CC59A1"/>
    <w:rsid w:val="00CC60A6"/>
    <w:rsid w:val="00CD0CF8"/>
    <w:rsid w:val="00CD176A"/>
    <w:rsid w:val="00CD1CDB"/>
    <w:rsid w:val="00CD2926"/>
    <w:rsid w:val="00CD2B5A"/>
    <w:rsid w:val="00CD42B9"/>
    <w:rsid w:val="00CD75DC"/>
    <w:rsid w:val="00CE20E0"/>
    <w:rsid w:val="00CE4E98"/>
    <w:rsid w:val="00CE5C63"/>
    <w:rsid w:val="00CF0A2A"/>
    <w:rsid w:val="00CF0CA5"/>
    <w:rsid w:val="00CF1CCB"/>
    <w:rsid w:val="00CF575C"/>
    <w:rsid w:val="00CF73EC"/>
    <w:rsid w:val="00CF76AF"/>
    <w:rsid w:val="00D03EA0"/>
    <w:rsid w:val="00D04A6D"/>
    <w:rsid w:val="00D072E2"/>
    <w:rsid w:val="00D07373"/>
    <w:rsid w:val="00D14E87"/>
    <w:rsid w:val="00D20D30"/>
    <w:rsid w:val="00D217EE"/>
    <w:rsid w:val="00D227BB"/>
    <w:rsid w:val="00D22C82"/>
    <w:rsid w:val="00D2329D"/>
    <w:rsid w:val="00D23A2A"/>
    <w:rsid w:val="00D246D9"/>
    <w:rsid w:val="00D2729F"/>
    <w:rsid w:val="00D278EF"/>
    <w:rsid w:val="00D30418"/>
    <w:rsid w:val="00D32B7E"/>
    <w:rsid w:val="00D32E79"/>
    <w:rsid w:val="00D34BEF"/>
    <w:rsid w:val="00D34EEA"/>
    <w:rsid w:val="00D350B8"/>
    <w:rsid w:val="00D36214"/>
    <w:rsid w:val="00D44BDA"/>
    <w:rsid w:val="00D52687"/>
    <w:rsid w:val="00D53D13"/>
    <w:rsid w:val="00D54BF0"/>
    <w:rsid w:val="00D55161"/>
    <w:rsid w:val="00D55266"/>
    <w:rsid w:val="00D60D97"/>
    <w:rsid w:val="00D61E42"/>
    <w:rsid w:val="00D65EC1"/>
    <w:rsid w:val="00D6604C"/>
    <w:rsid w:val="00D677FB"/>
    <w:rsid w:val="00D67C61"/>
    <w:rsid w:val="00D7105E"/>
    <w:rsid w:val="00D71213"/>
    <w:rsid w:val="00D743B6"/>
    <w:rsid w:val="00D75AFD"/>
    <w:rsid w:val="00D80627"/>
    <w:rsid w:val="00D80F17"/>
    <w:rsid w:val="00D81C29"/>
    <w:rsid w:val="00D8358A"/>
    <w:rsid w:val="00D83B2C"/>
    <w:rsid w:val="00D83BBD"/>
    <w:rsid w:val="00D85438"/>
    <w:rsid w:val="00D87510"/>
    <w:rsid w:val="00D92EEB"/>
    <w:rsid w:val="00D936CA"/>
    <w:rsid w:val="00D93E1F"/>
    <w:rsid w:val="00D951E6"/>
    <w:rsid w:val="00D97B51"/>
    <w:rsid w:val="00DA0859"/>
    <w:rsid w:val="00DA4182"/>
    <w:rsid w:val="00DA5F24"/>
    <w:rsid w:val="00DB0D54"/>
    <w:rsid w:val="00DB13D5"/>
    <w:rsid w:val="00DB1913"/>
    <w:rsid w:val="00DB57D3"/>
    <w:rsid w:val="00DB6239"/>
    <w:rsid w:val="00DB657F"/>
    <w:rsid w:val="00DB6905"/>
    <w:rsid w:val="00DB6B6E"/>
    <w:rsid w:val="00DC1144"/>
    <w:rsid w:val="00DC1FD2"/>
    <w:rsid w:val="00DC760A"/>
    <w:rsid w:val="00DD0D04"/>
    <w:rsid w:val="00DD1C88"/>
    <w:rsid w:val="00DD44CE"/>
    <w:rsid w:val="00DD500D"/>
    <w:rsid w:val="00DD5E24"/>
    <w:rsid w:val="00DD60BE"/>
    <w:rsid w:val="00DD744E"/>
    <w:rsid w:val="00DD7D60"/>
    <w:rsid w:val="00DE12D2"/>
    <w:rsid w:val="00DE28F2"/>
    <w:rsid w:val="00DE2B72"/>
    <w:rsid w:val="00DE4E9D"/>
    <w:rsid w:val="00DE7406"/>
    <w:rsid w:val="00DF0E37"/>
    <w:rsid w:val="00DF10C9"/>
    <w:rsid w:val="00DF14F9"/>
    <w:rsid w:val="00DF1E28"/>
    <w:rsid w:val="00DF23BE"/>
    <w:rsid w:val="00DF270E"/>
    <w:rsid w:val="00E00269"/>
    <w:rsid w:val="00E003FB"/>
    <w:rsid w:val="00E0546E"/>
    <w:rsid w:val="00E058BA"/>
    <w:rsid w:val="00E06647"/>
    <w:rsid w:val="00E168F6"/>
    <w:rsid w:val="00E17983"/>
    <w:rsid w:val="00E20CC9"/>
    <w:rsid w:val="00E21C22"/>
    <w:rsid w:val="00E238E8"/>
    <w:rsid w:val="00E242DF"/>
    <w:rsid w:val="00E258C1"/>
    <w:rsid w:val="00E30891"/>
    <w:rsid w:val="00E30DD2"/>
    <w:rsid w:val="00E31149"/>
    <w:rsid w:val="00E33C81"/>
    <w:rsid w:val="00E3749A"/>
    <w:rsid w:val="00E40F10"/>
    <w:rsid w:val="00E42DFF"/>
    <w:rsid w:val="00E45E8B"/>
    <w:rsid w:val="00E465E9"/>
    <w:rsid w:val="00E470DD"/>
    <w:rsid w:val="00E5096A"/>
    <w:rsid w:val="00E547D5"/>
    <w:rsid w:val="00E55529"/>
    <w:rsid w:val="00E57357"/>
    <w:rsid w:val="00E605BA"/>
    <w:rsid w:val="00E61419"/>
    <w:rsid w:val="00E62483"/>
    <w:rsid w:val="00E6380B"/>
    <w:rsid w:val="00E65171"/>
    <w:rsid w:val="00E658CC"/>
    <w:rsid w:val="00E74400"/>
    <w:rsid w:val="00E74B7C"/>
    <w:rsid w:val="00E756A4"/>
    <w:rsid w:val="00E77874"/>
    <w:rsid w:val="00E80C62"/>
    <w:rsid w:val="00E835C3"/>
    <w:rsid w:val="00E85541"/>
    <w:rsid w:val="00E85918"/>
    <w:rsid w:val="00E86A76"/>
    <w:rsid w:val="00E91270"/>
    <w:rsid w:val="00E912FA"/>
    <w:rsid w:val="00E94976"/>
    <w:rsid w:val="00EA39C0"/>
    <w:rsid w:val="00EA64E6"/>
    <w:rsid w:val="00EA7128"/>
    <w:rsid w:val="00EA769B"/>
    <w:rsid w:val="00EB11A6"/>
    <w:rsid w:val="00EB342E"/>
    <w:rsid w:val="00EB3607"/>
    <w:rsid w:val="00EB4D6B"/>
    <w:rsid w:val="00EC40AF"/>
    <w:rsid w:val="00EC5178"/>
    <w:rsid w:val="00EC556B"/>
    <w:rsid w:val="00EC6B4F"/>
    <w:rsid w:val="00EC6D5A"/>
    <w:rsid w:val="00EC7095"/>
    <w:rsid w:val="00ED06B8"/>
    <w:rsid w:val="00ED29F8"/>
    <w:rsid w:val="00ED2FB2"/>
    <w:rsid w:val="00ED3834"/>
    <w:rsid w:val="00ED3EED"/>
    <w:rsid w:val="00ED4B64"/>
    <w:rsid w:val="00ED4EE7"/>
    <w:rsid w:val="00ED5AE8"/>
    <w:rsid w:val="00ED7573"/>
    <w:rsid w:val="00EE0793"/>
    <w:rsid w:val="00EE0B48"/>
    <w:rsid w:val="00EE2898"/>
    <w:rsid w:val="00EE4EC4"/>
    <w:rsid w:val="00EF274A"/>
    <w:rsid w:val="00EF34EA"/>
    <w:rsid w:val="00EF468D"/>
    <w:rsid w:val="00EF7B15"/>
    <w:rsid w:val="00F00375"/>
    <w:rsid w:val="00F02266"/>
    <w:rsid w:val="00F03BD3"/>
    <w:rsid w:val="00F04782"/>
    <w:rsid w:val="00F04D0B"/>
    <w:rsid w:val="00F062B4"/>
    <w:rsid w:val="00F11DB8"/>
    <w:rsid w:val="00F131F2"/>
    <w:rsid w:val="00F14814"/>
    <w:rsid w:val="00F15A56"/>
    <w:rsid w:val="00F17A6E"/>
    <w:rsid w:val="00F220F8"/>
    <w:rsid w:val="00F23664"/>
    <w:rsid w:val="00F42678"/>
    <w:rsid w:val="00F45278"/>
    <w:rsid w:val="00F45559"/>
    <w:rsid w:val="00F45E5F"/>
    <w:rsid w:val="00F51E27"/>
    <w:rsid w:val="00F537F7"/>
    <w:rsid w:val="00F54EE0"/>
    <w:rsid w:val="00F561B1"/>
    <w:rsid w:val="00F5754F"/>
    <w:rsid w:val="00F6079D"/>
    <w:rsid w:val="00F62026"/>
    <w:rsid w:val="00F62BA5"/>
    <w:rsid w:val="00F64583"/>
    <w:rsid w:val="00F6475F"/>
    <w:rsid w:val="00F713C1"/>
    <w:rsid w:val="00F71741"/>
    <w:rsid w:val="00F72145"/>
    <w:rsid w:val="00F72CEF"/>
    <w:rsid w:val="00F73281"/>
    <w:rsid w:val="00F74A00"/>
    <w:rsid w:val="00F77976"/>
    <w:rsid w:val="00F779CF"/>
    <w:rsid w:val="00F81522"/>
    <w:rsid w:val="00F82509"/>
    <w:rsid w:val="00F82F33"/>
    <w:rsid w:val="00F8352C"/>
    <w:rsid w:val="00F84592"/>
    <w:rsid w:val="00F85197"/>
    <w:rsid w:val="00F8520D"/>
    <w:rsid w:val="00F855B7"/>
    <w:rsid w:val="00F87673"/>
    <w:rsid w:val="00F9037B"/>
    <w:rsid w:val="00F91944"/>
    <w:rsid w:val="00F93C65"/>
    <w:rsid w:val="00FA0247"/>
    <w:rsid w:val="00FA0B16"/>
    <w:rsid w:val="00FA0DB2"/>
    <w:rsid w:val="00FA1031"/>
    <w:rsid w:val="00FA1FA4"/>
    <w:rsid w:val="00FB3129"/>
    <w:rsid w:val="00FB68CB"/>
    <w:rsid w:val="00FC0E23"/>
    <w:rsid w:val="00FC1209"/>
    <w:rsid w:val="00FC17FF"/>
    <w:rsid w:val="00FC1AF5"/>
    <w:rsid w:val="00FC22E1"/>
    <w:rsid w:val="00FC66AC"/>
    <w:rsid w:val="00FC7570"/>
    <w:rsid w:val="00FD0A7A"/>
    <w:rsid w:val="00FD3B62"/>
    <w:rsid w:val="00FD4E97"/>
    <w:rsid w:val="00FD61ED"/>
    <w:rsid w:val="00FE206F"/>
    <w:rsid w:val="00FE2889"/>
    <w:rsid w:val="00FE5609"/>
    <w:rsid w:val="00FE72D5"/>
    <w:rsid w:val="00FF02BB"/>
    <w:rsid w:val="00FF48FA"/>
    <w:rsid w:val="00FF6877"/>
    <w:rsid w:val="17828FDC"/>
    <w:rsid w:val="37010949"/>
    <w:rsid w:val="3BAEB659"/>
    <w:rsid w:val="42E7C2B4"/>
    <w:rsid w:val="42F5D65D"/>
    <w:rsid w:val="4C839046"/>
    <w:rsid w:val="52FB4668"/>
    <w:rsid w:val="556B9AA1"/>
    <w:rsid w:val="5D8D7703"/>
    <w:rsid w:val="60C517C5"/>
    <w:rsid w:val="6C04F057"/>
    <w:rsid w:val="716377F7"/>
    <w:rsid w:val="71F4ECAA"/>
    <w:rsid w:val="741AC9D7"/>
    <w:rsid w:val="7A62CF55"/>
    <w:rsid w:val="7EB48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unhideWhenUsed/>
    <w:rsid w:val="008B63B0"/>
    <w:rPr>
      <w:sz w:val="20"/>
    </w:rPr>
  </w:style>
  <w:style w:type="character" w:customStyle="1" w:styleId="CommentTextChar">
    <w:name w:val="Comment Text Char"/>
    <w:basedOn w:val="DefaultParagraphFont"/>
    <w:link w:val="CommentText"/>
    <w:uiPriority w:val="99"/>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 w:type="paragraph" w:customStyle="1" w:styleId="Default">
    <w:name w:val="Default"/>
    <w:rsid w:val="00B566C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7467">
      <w:bodyDiv w:val="1"/>
      <w:marLeft w:val="0"/>
      <w:marRight w:val="0"/>
      <w:marTop w:val="0"/>
      <w:marBottom w:val="0"/>
      <w:divBdr>
        <w:top w:val="none" w:sz="0" w:space="0" w:color="auto"/>
        <w:left w:val="none" w:sz="0" w:space="0" w:color="auto"/>
        <w:bottom w:val="none" w:sz="0" w:space="0" w:color="auto"/>
        <w:right w:val="none" w:sz="0" w:space="0" w:color="auto"/>
      </w:divBdr>
      <w:divsChild>
        <w:div w:id="567569636">
          <w:marLeft w:val="0"/>
          <w:marRight w:val="0"/>
          <w:marTop w:val="0"/>
          <w:marBottom w:val="0"/>
          <w:divBdr>
            <w:top w:val="none" w:sz="0" w:space="0" w:color="auto"/>
            <w:left w:val="none" w:sz="0" w:space="0" w:color="auto"/>
            <w:bottom w:val="none" w:sz="0" w:space="0" w:color="auto"/>
            <w:right w:val="none" w:sz="0" w:space="0" w:color="auto"/>
          </w:divBdr>
        </w:div>
      </w:divsChild>
    </w:div>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09304471">
      <w:bodyDiv w:val="1"/>
      <w:marLeft w:val="0"/>
      <w:marRight w:val="0"/>
      <w:marTop w:val="0"/>
      <w:marBottom w:val="0"/>
      <w:divBdr>
        <w:top w:val="none" w:sz="0" w:space="0" w:color="auto"/>
        <w:left w:val="none" w:sz="0" w:space="0" w:color="auto"/>
        <w:bottom w:val="none" w:sz="0" w:space="0" w:color="auto"/>
        <w:right w:val="none" w:sz="0" w:space="0" w:color="auto"/>
      </w:divBdr>
      <w:divsChild>
        <w:div w:id="2106998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084664">
              <w:marLeft w:val="0"/>
              <w:marRight w:val="0"/>
              <w:marTop w:val="0"/>
              <w:marBottom w:val="0"/>
              <w:divBdr>
                <w:top w:val="none" w:sz="0" w:space="0" w:color="auto"/>
                <w:left w:val="none" w:sz="0" w:space="0" w:color="auto"/>
                <w:bottom w:val="none" w:sz="0" w:space="0" w:color="auto"/>
                <w:right w:val="none" w:sz="0" w:space="0" w:color="auto"/>
              </w:divBdr>
              <w:divsChild>
                <w:div w:id="651834986">
                  <w:marLeft w:val="0"/>
                  <w:marRight w:val="0"/>
                  <w:marTop w:val="0"/>
                  <w:marBottom w:val="0"/>
                  <w:divBdr>
                    <w:top w:val="none" w:sz="0" w:space="0" w:color="auto"/>
                    <w:left w:val="none" w:sz="0" w:space="0" w:color="auto"/>
                    <w:bottom w:val="none" w:sz="0" w:space="0" w:color="auto"/>
                    <w:right w:val="none" w:sz="0" w:space="0" w:color="auto"/>
                  </w:divBdr>
                  <w:divsChild>
                    <w:div w:id="293676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9171479">
                          <w:marLeft w:val="0"/>
                          <w:marRight w:val="0"/>
                          <w:marTop w:val="0"/>
                          <w:marBottom w:val="0"/>
                          <w:divBdr>
                            <w:top w:val="none" w:sz="0" w:space="0" w:color="auto"/>
                            <w:left w:val="none" w:sz="0" w:space="0" w:color="auto"/>
                            <w:bottom w:val="none" w:sz="0" w:space="0" w:color="auto"/>
                            <w:right w:val="none" w:sz="0" w:space="0" w:color="auto"/>
                          </w:divBdr>
                          <w:divsChild>
                            <w:div w:id="339702806">
                              <w:marLeft w:val="0"/>
                              <w:marRight w:val="0"/>
                              <w:marTop w:val="0"/>
                              <w:marBottom w:val="0"/>
                              <w:divBdr>
                                <w:top w:val="none" w:sz="0" w:space="0" w:color="auto"/>
                                <w:left w:val="none" w:sz="0" w:space="0" w:color="auto"/>
                                <w:bottom w:val="none" w:sz="0" w:space="0" w:color="auto"/>
                                <w:right w:val="none" w:sz="0" w:space="0" w:color="auto"/>
                              </w:divBdr>
                              <w:divsChild>
                                <w:div w:id="12054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17894449">
      <w:bodyDiv w:val="1"/>
      <w:marLeft w:val="0"/>
      <w:marRight w:val="0"/>
      <w:marTop w:val="0"/>
      <w:marBottom w:val="0"/>
      <w:divBdr>
        <w:top w:val="none" w:sz="0" w:space="0" w:color="auto"/>
        <w:left w:val="none" w:sz="0" w:space="0" w:color="auto"/>
        <w:bottom w:val="none" w:sz="0" w:space="0" w:color="auto"/>
        <w:right w:val="none" w:sz="0" w:space="0" w:color="auto"/>
      </w:divBdr>
      <w:divsChild>
        <w:div w:id="1684166300">
          <w:marLeft w:val="0"/>
          <w:marRight w:val="0"/>
          <w:marTop w:val="0"/>
          <w:marBottom w:val="120"/>
          <w:divBdr>
            <w:top w:val="none" w:sz="0" w:space="0" w:color="auto"/>
            <w:left w:val="none" w:sz="0" w:space="0" w:color="auto"/>
            <w:bottom w:val="none" w:sz="0" w:space="0" w:color="auto"/>
            <w:right w:val="none" w:sz="0" w:space="0" w:color="auto"/>
          </w:divBdr>
          <w:divsChild>
            <w:div w:id="1113789555">
              <w:marLeft w:val="0"/>
              <w:marRight w:val="0"/>
              <w:marTop w:val="0"/>
              <w:marBottom w:val="0"/>
              <w:divBdr>
                <w:top w:val="none" w:sz="0" w:space="0" w:color="auto"/>
                <w:left w:val="none" w:sz="0" w:space="0" w:color="auto"/>
                <w:bottom w:val="none" w:sz="0" w:space="0" w:color="auto"/>
                <w:right w:val="none" w:sz="0" w:space="0" w:color="auto"/>
              </w:divBdr>
              <w:divsChild>
                <w:div w:id="1835143048">
                  <w:marLeft w:val="0"/>
                  <w:marRight w:val="0"/>
                  <w:marTop w:val="0"/>
                  <w:marBottom w:val="0"/>
                  <w:divBdr>
                    <w:top w:val="none" w:sz="0" w:space="0" w:color="auto"/>
                    <w:left w:val="none" w:sz="0" w:space="0" w:color="auto"/>
                    <w:bottom w:val="none" w:sz="0" w:space="0" w:color="auto"/>
                    <w:right w:val="none" w:sz="0" w:space="0" w:color="auto"/>
                  </w:divBdr>
                  <w:divsChild>
                    <w:div w:id="2437326">
                      <w:marLeft w:val="0"/>
                      <w:marRight w:val="0"/>
                      <w:marTop w:val="0"/>
                      <w:marBottom w:val="0"/>
                      <w:divBdr>
                        <w:top w:val="none" w:sz="0" w:space="0" w:color="auto"/>
                        <w:left w:val="none" w:sz="0" w:space="0" w:color="auto"/>
                        <w:bottom w:val="none" w:sz="0" w:space="0" w:color="auto"/>
                        <w:right w:val="none" w:sz="0" w:space="0" w:color="auto"/>
                      </w:divBdr>
                    </w:div>
                    <w:div w:id="1668628954">
                      <w:marLeft w:val="0"/>
                      <w:marRight w:val="0"/>
                      <w:marTop w:val="0"/>
                      <w:marBottom w:val="0"/>
                      <w:divBdr>
                        <w:top w:val="none" w:sz="0" w:space="0" w:color="auto"/>
                        <w:left w:val="none" w:sz="0" w:space="0" w:color="auto"/>
                        <w:bottom w:val="none" w:sz="0" w:space="0" w:color="auto"/>
                        <w:right w:val="none" w:sz="0" w:space="0" w:color="auto"/>
                      </w:divBdr>
                    </w:div>
                  </w:divsChild>
                </w:div>
                <w:div w:id="1093085899">
                  <w:marLeft w:val="0"/>
                  <w:marRight w:val="0"/>
                  <w:marTop w:val="0"/>
                  <w:marBottom w:val="0"/>
                  <w:divBdr>
                    <w:top w:val="none" w:sz="0" w:space="0" w:color="auto"/>
                    <w:left w:val="none" w:sz="0" w:space="0" w:color="auto"/>
                    <w:bottom w:val="none" w:sz="0" w:space="0" w:color="auto"/>
                    <w:right w:val="none" w:sz="0" w:space="0" w:color="auto"/>
                  </w:divBdr>
                  <w:divsChild>
                    <w:div w:id="17449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4693">
              <w:marLeft w:val="0"/>
              <w:marRight w:val="0"/>
              <w:marTop w:val="0"/>
              <w:marBottom w:val="0"/>
              <w:divBdr>
                <w:top w:val="none" w:sz="0" w:space="0" w:color="auto"/>
                <w:left w:val="none" w:sz="0" w:space="0" w:color="auto"/>
                <w:bottom w:val="none" w:sz="0" w:space="0" w:color="auto"/>
                <w:right w:val="none" w:sz="0" w:space="0" w:color="auto"/>
              </w:divBdr>
            </w:div>
          </w:divsChild>
        </w:div>
        <w:div w:id="1333265256">
          <w:marLeft w:val="0"/>
          <w:marRight w:val="0"/>
          <w:marTop w:val="0"/>
          <w:marBottom w:val="120"/>
          <w:divBdr>
            <w:top w:val="none" w:sz="0" w:space="0" w:color="auto"/>
            <w:left w:val="none" w:sz="0" w:space="0" w:color="auto"/>
            <w:bottom w:val="none" w:sz="0" w:space="0" w:color="auto"/>
            <w:right w:val="none" w:sz="0" w:space="0" w:color="auto"/>
          </w:divBdr>
          <w:divsChild>
            <w:div w:id="964385575">
              <w:marLeft w:val="0"/>
              <w:marRight w:val="0"/>
              <w:marTop w:val="0"/>
              <w:marBottom w:val="0"/>
              <w:divBdr>
                <w:top w:val="none" w:sz="0" w:space="0" w:color="auto"/>
                <w:left w:val="none" w:sz="0" w:space="0" w:color="auto"/>
                <w:bottom w:val="none" w:sz="0" w:space="0" w:color="auto"/>
                <w:right w:val="none" w:sz="0" w:space="0" w:color="auto"/>
              </w:divBdr>
            </w:div>
            <w:div w:id="18555503">
              <w:marLeft w:val="0"/>
              <w:marRight w:val="0"/>
              <w:marTop w:val="0"/>
              <w:marBottom w:val="0"/>
              <w:divBdr>
                <w:top w:val="none" w:sz="0" w:space="0" w:color="auto"/>
                <w:left w:val="none" w:sz="0" w:space="0" w:color="auto"/>
                <w:bottom w:val="none" w:sz="0" w:space="0" w:color="auto"/>
                <w:right w:val="none" w:sz="0" w:space="0" w:color="auto"/>
              </w:divBdr>
            </w:div>
            <w:div w:id="838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53524798">
      <w:bodyDiv w:val="1"/>
      <w:marLeft w:val="0"/>
      <w:marRight w:val="0"/>
      <w:marTop w:val="0"/>
      <w:marBottom w:val="0"/>
      <w:divBdr>
        <w:top w:val="none" w:sz="0" w:space="0" w:color="auto"/>
        <w:left w:val="none" w:sz="0" w:space="0" w:color="auto"/>
        <w:bottom w:val="none" w:sz="0" w:space="0" w:color="auto"/>
        <w:right w:val="none" w:sz="0" w:space="0" w:color="auto"/>
      </w:divBdr>
      <w:divsChild>
        <w:div w:id="1248002663">
          <w:marLeft w:val="0"/>
          <w:marRight w:val="0"/>
          <w:marTop w:val="0"/>
          <w:marBottom w:val="120"/>
          <w:divBdr>
            <w:top w:val="none" w:sz="0" w:space="0" w:color="auto"/>
            <w:left w:val="none" w:sz="0" w:space="0" w:color="auto"/>
            <w:bottom w:val="none" w:sz="0" w:space="0" w:color="auto"/>
            <w:right w:val="none" w:sz="0" w:space="0" w:color="auto"/>
          </w:divBdr>
          <w:divsChild>
            <w:div w:id="1186869658">
              <w:marLeft w:val="0"/>
              <w:marRight w:val="0"/>
              <w:marTop w:val="0"/>
              <w:marBottom w:val="0"/>
              <w:divBdr>
                <w:top w:val="none" w:sz="0" w:space="0" w:color="auto"/>
                <w:left w:val="none" w:sz="0" w:space="0" w:color="auto"/>
                <w:bottom w:val="none" w:sz="0" w:space="0" w:color="auto"/>
                <w:right w:val="none" w:sz="0" w:space="0" w:color="auto"/>
              </w:divBdr>
              <w:divsChild>
                <w:div w:id="2143306990">
                  <w:marLeft w:val="0"/>
                  <w:marRight w:val="0"/>
                  <w:marTop w:val="0"/>
                  <w:marBottom w:val="0"/>
                  <w:divBdr>
                    <w:top w:val="none" w:sz="0" w:space="0" w:color="auto"/>
                    <w:left w:val="none" w:sz="0" w:space="0" w:color="auto"/>
                    <w:bottom w:val="none" w:sz="0" w:space="0" w:color="auto"/>
                    <w:right w:val="none" w:sz="0" w:space="0" w:color="auto"/>
                  </w:divBdr>
                  <w:divsChild>
                    <w:div w:id="942225793">
                      <w:marLeft w:val="0"/>
                      <w:marRight w:val="0"/>
                      <w:marTop w:val="0"/>
                      <w:marBottom w:val="0"/>
                      <w:divBdr>
                        <w:top w:val="none" w:sz="0" w:space="0" w:color="auto"/>
                        <w:left w:val="none" w:sz="0" w:space="0" w:color="auto"/>
                        <w:bottom w:val="none" w:sz="0" w:space="0" w:color="auto"/>
                        <w:right w:val="none" w:sz="0" w:space="0" w:color="auto"/>
                      </w:divBdr>
                    </w:div>
                    <w:div w:id="622884715">
                      <w:marLeft w:val="0"/>
                      <w:marRight w:val="0"/>
                      <w:marTop w:val="0"/>
                      <w:marBottom w:val="0"/>
                      <w:divBdr>
                        <w:top w:val="none" w:sz="0" w:space="0" w:color="auto"/>
                        <w:left w:val="none" w:sz="0" w:space="0" w:color="auto"/>
                        <w:bottom w:val="none" w:sz="0" w:space="0" w:color="auto"/>
                        <w:right w:val="none" w:sz="0" w:space="0" w:color="auto"/>
                      </w:divBdr>
                    </w:div>
                  </w:divsChild>
                </w:div>
                <w:div w:id="426317537">
                  <w:marLeft w:val="0"/>
                  <w:marRight w:val="0"/>
                  <w:marTop w:val="0"/>
                  <w:marBottom w:val="0"/>
                  <w:divBdr>
                    <w:top w:val="none" w:sz="0" w:space="0" w:color="auto"/>
                    <w:left w:val="none" w:sz="0" w:space="0" w:color="auto"/>
                    <w:bottom w:val="none" w:sz="0" w:space="0" w:color="auto"/>
                    <w:right w:val="none" w:sz="0" w:space="0" w:color="auto"/>
                  </w:divBdr>
                  <w:divsChild>
                    <w:div w:id="20666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188">
              <w:marLeft w:val="0"/>
              <w:marRight w:val="0"/>
              <w:marTop w:val="0"/>
              <w:marBottom w:val="0"/>
              <w:divBdr>
                <w:top w:val="none" w:sz="0" w:space="0" w:color="auto"/>
                <w:left w:val="none" w:sz="0" w:space="0" w:color="auto"/>
                <w:bottom w:val="none" w:sz="0" w:space="0" w:color="auto"/>
                <w:right w:val="none" w:sz="0" w:space="0" w:color="auto"/>
              </w:divBdr>
            </w:div>
          </w:divsChild>
        </w:div>
        <w:div w:id="797988536">
          <w:marLeft w:val="0"/>
          <w:marRight w:val="0"/>
          <w:marTop w:val="0"/>
          <w:marBottom w:val="120"/>
          <w:divBdr>
            <w:top w:val="none" w:sz="0" w:space="0" w:color="auto"/>
            <w:left w:val="none" w:sz="0" w:space="0" w:color="auto"/>
            <w:bottom w:val="none" w:sz="0" w:space="0" w:color="auto"/>
            <w:right w:val="none" w:sz="0" w:space="0" w:color="auto"/>
          </w:divBdr>
          <w:divsChild>
            <w:div w:id="934441772">
              <w:marLeft w:val="0"/>
              <w:marRight w:val="0"/>
              <w:marTop w:val="0"/>
              <w:marBottom w:val="0"/>
              <w:divBdr>
                <w:top w:val="none" w:sz="0" w:space="0" w:color="auto"/>
                <w:left w:val="none" w:sz="0" w:space="0" w:color="auto"/>
                <w:bottom w:val="none" w:sz="0" w:space="0" w:color="auto"/>
                <w:right w:val="none" w:sz="0" w:space="0" w:color="auto"/>
              </w:divBdr>
            </w:div>
            <w:div w:id="342318736">
              <w:marLeft w:val="0"/>
              <w:marRight w:val="0"/>
              <w:marTop w:val="0"/>
              <w:marBottom w:val="0"/>
              <w:divBdr>
                <w:top w:val="none" w:sz="0" w:space="0" w:color="auto"/>
                <w:left w:val="none" w:sz="0" w:space="0" w:color="auto"/>
                <w:bottom w:val="none" w:sz="0" w:space="0" w:color="auto"/>
                <w:right w:val="none" w:sz="0" w:space="0" w:color="auto"/>
              </w:divBdr>
            </w:div>
            <w:div w:id="14617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161432897">
      <w:bodyDiv w:val="1"/>
      <w:marLeft w:val="0"/>
      <w:marRight w:val="0"/>
      <w:marTop w:val="0"/>
      <w:marBottom w:val="0"/>
      <w:divBdr>
        <w:top w:val="none" w:sz="0" w:space="0" w:color="auto"/>
        <w:left w:val="none" w:sz="0" w:space="0" w:color="auto"/>
        <w:bottom w:val="none" w:sz="0" w:space="0" w:color="auto"/>
        <w:right w:val="none" w:sz="0" w:space="0" w:color="auto"/>
      </w:divBdr>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266186852">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1959869692">
      <w:bodyDiv w:val="1"/>
      <w:marLeft w:val="0"/>
      <w:marRight w:val="0"/>
      <w:marTop w:val="0"/>
      <w:marBottom w:val="0"/>
      <w:divBdr>
        <w:top w:val="none" w:sz="0" w:space="0" w:color="auto"/>
        <w:left w:val="none" w:sz="0" w:space="0" w:color="auto"/>
        <w:bottom w:val="none" w:sz="0" w:space="0" w:color="auto"/>
        <w:right w:val="none" w:sz="0" w:space="0" w:color="auto"/>
      </w:divBdr>
      <w:divsChild>
        <w:div w:id="1190411238">
          <w:marLeft w:val="806"/>
          <w:marRight w:val="0"/>
          <w:marTop w:val="0"/>
          <w:marBottom w:val="0"/>
          <w:divBdr>
            <w:top w:val="none" w:sz="0" w:space="0" w:color="auto"/>
            <w:left w:val="none" w:sz="0" w:space="0" w:color="auto"/>
            <w:bottom w:val="none" w:sz="0" w:space="0" w:color="auto"/>
            <w:right w:val="none" w:sz="0" w:space="0" w:color="auto"/>
          </w:divBdr>
        </w:div>
      </w:divsChild>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07338337">
      <w:bodyDiv w:val="1"/>
      <w:marLeft w:val="0"/>
      <w:marRight w:val="0"/>
      <w:marTop w:val="0"/>
      <w:marBottom w:val="0"/>
      <w:divBdr>
        <w:top w:val="none" w:sz="0" w:space="0" w:color="auto"/>
        <w:left w:val="none" w:sz="0" w:space="0" w:color="auto"/>
        <w:bottom w:val="none" w:sz="0" w:space="0" w:color="auto"/>
        <w:right w:val="none" w:sz="0" w:space="0" w:color="auto"/>
      </w:divBdr>
      <w:divsChild>
        <w:div w:id="911280012">
          <w:marLeft w:val="0"/>
          <w:marRight w:val="0"/>
          <w:marTop w:val="0"/>
          <w:marBottom w:val="0"/>
          <w:divBdr>
            <w:top w:val="none" w:sz="0" w:space="0" w:color="auto"/>
            <w:left w:val="none" w:sz="0" w:space="0" w:color="auto"/>
            <w:bottom w:val="none" w:sz="0" w:space="0" w:color="auto"/>
            <w:right w:val="none" w:sz="0" w:space="0" w:color="auto"/>
          </w:divBdr>
        </w:div>
      </w:divsChild>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tes.hks.harvard.edu/fs/jfrankel/API120/Alfaro_et_al_Why_Doesnt_Capital_Flow_NBER_WP_11901.pdf" TargetMode="External"/><Relationship Id="rId21" Type="http://schemas.openxmlformats.org/officeDocument/2006/relationships/hyperlink" Target="https://scholar.harvard.edu/files/frankel/files/wtpfrankel.cp21.p409-444.pdf" TargetMode="External"/><Relationship Id="rId42" Type="http://schemas.openxmlformats.org/officeDocument/2006/relationships/hyperlink" Target="https://www-jstor-org.ezp-prod1.hul.harvard.edu/stable/1831272" TargetMode="External"/><Relationship Id="rId47" Type="http://schemas.openxmlformats.org/officeDocument/2006/relationships/hyperlink" Target="https://scholar.harvard.edu/files/frankel/files/wtpfrankel.cp28.p607-624.pdf" TargetMode="External"/><Relationship Id="rId63" Type="http://schemas.openxmlformats.org/officeDocument/2006/relationships/hyperlink" Target="https://www.ft.com/content/e18fdd58-9d2c-11e7-9a86-4d5a475ba4c5" TargetMode="External"/><Relationship Id="rId68" Type="http://schemas.openxmlformats.org/officeDocument/2006/relationships/hyperlink" Target="https://academic.oup.com/qje/article/137/3/1615/6517773" TargetMode="External"/><Relationship Id="rId84" Type="http://schemas.openxmlformats.org/officeDocument/2006/relationships/hyperlink" Target="http://www.hks.harvard.edu/fs/jfrankel/areleadingindicatorsuseful.pdf" TargetMode="External"/><Relationship Id="rId89" Type="http://schemas.openxmlformats.org/officeDocument/2006/relationships/hyperlink" Target="http://www.voxeu.org/article/early-warning-indicators-and-2008-09-crisis-new-evidence" TargetMode="External"/><Relationship Id="rId16" Type="http://schemas.openxmlformats.org/officeDocument/2006/relationships/hyperlink" Target="https://www.hks.harvard.edu/educational-programs/academic-calendars-policies/student-handbook/general-regulations-and-1" TargetMode="External"/><Relationship Id="rId11" Type="http://schemas.openxmlformats.org/officeDocument/2006/relationships/hyperlink" Target="mailto:jeffrey_frankel@harvard.eduL" TargetMode="External"/><Relationship Id="rId32" Type="http://schemas.openxmlformats.org/officeDocument/2006/relationships/hyperlink" Target="https://www.imf.org/external/np/pp/eng/2012/111412.pdf" TargetMode="External"/><Relationship Id="rId37" Type="http://schemas.openxmlformats.org/officeDocument/2006/relationships/hyperlink" Target="https://scholar.harvard.edu/files/frankel/files/wtpfrankel.supp_.ps1-s58.pdf" TargetMode="External"/><Relationship Id="rId53" Type="http://schemas.openxmlformats.org/officeDocument/2006/relationships/hyperlink" Target="https://scholar.harvard.edu/files/frankel/files/wtpfrankel.cp28.p607-624.pdf" TargetMode="External"/><Relationship Id="rId58" Type="http://schemas.openxmlformats.org/officeDocument/2006/relationships/hyperlink" Target="https://scholar.harvard.edu/files/frankel/files/wtpfrankel.cp28.p607-624.pdf" TargetMode="External"/><Relationship Id="rId74" Type="http://schemas.openxmlformats.org/officeDocument/2006/relationships/hyperlink" Target="https://www.ft.com/content/de43248e-e8eb-4381-9d2f-a539d1f1662c" TargetMode="External"/><Relationship Id="rId79" Type="http://schemas.openxmlformats.org/officeDocument/2006/relationships/hyperlink" Target="http://www.nber.org/papers/w17619" TargetMode="External"/><Relationship Id="rId102" Type="http://schemas.openxmlformats.org/officeDocument/2006/relationships/hyperlink" Target="https://onlinelibrary.wiley.com/doi/pdf/10.1111/j.1467-9442.2012.01737.x" TargetMode="External"/><Relationship Id="rId5" Type="http://schemas.openxmlformats.org/officeDocument/2006/relationships/numbering" Target="numbering.xml"/><Relationship Id="rId90" Type="http://schemas.openxmlformats.org/officeDocument/2006/relationships/hyperlink" Target="https://www.ncaer.org/publication_details.php?pID=381" TargetMode="External"/><Relationship Id="rId95" Type="http://schemas.openxmlformats.org/officeDocument/2006/relationships/hyperlink" Target="https://www.economist.com/finance-and-economics/2021/03/04/which-emerging-markets-are-most-exposed-to-a-treasury-tantrum?itm_source=parsely-api"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ideas.repec.org/s/tpr/restat.html" TargetMode="External"/><Relationship Id="rId43" Type="http://schemas.openxmlformats.org/officeDocument/2006/relationships/hyperlink" Target="https://www.journals.uchicago.edu/doi/abs/10.1086/260506" TargetMode="External"/><Relationship Id="rId48" Type="http://schemas.openxmlformats.org/officeDocument/2006/relationships/hyperlink" Target="https://www.sciencedirect.com/science/article/pii/B9780444543141000082?casa_token=X0D5i1oBhIUAAAAA:DJr1jq5QAd9Fet64nM4qY5dPZsEOnDyWyhwTqpaIxOssTKIN9h2RxCgeC4dfxEIwy4sjdo-2IM0" TargetMode="External"/><Relationship Id="rId64" Type="http://schemas.openxmlformats.org/officeDocument/2006/relationships/hyperlink" Target="https://www.ft.com/content/02f49c50-94c0-11e8-b747-fb1e803ee64e" TargetMode="External"/><Relationship Id="rId69" Type="http://schemas.openxmlformats.org/officeDocument/2006/relationships/hyperlink" Target="https://www.nber.org/papers/25543" TargetMode="External"/><Relationship Id="rId80" Type="http://schemas.openxmlformats.org/officeDocument/2006/relationships/hyperlink" Target="http://www.voxeu.org/index.php?q=node/6677" TargetMode="External"/><Relationship Id="rId85" Type="http://schemas.openxmlformats.org/officeDocument/2006/relationships/hyperlink" Target="http://www.sciencedirect.com/science/article/pii/S0022199611001735" TargetMode="External"/><Relationship Id="rId12" Type="http://schemas.openxmlformats.org/officeDocument/2006/relationships/hyperlink" Target="mailto:erin_meade@hks.harvard.edu" TargetMode="External"/><Relationship Id="rId17" Type="http://schemas.openxmlformats.org/officeDocument/2006/relationships/hyperlink" Target="https://tinyurl.com/F21-HKS-API119-1" TargetMode="External"/><Relationship Id="rId33" Type="http://schemas.openxmlformats.org/officeDocument/2006/relationships/hyperlink" Target="http://www.dropbox.com/s/tzm2ytm48591jiw/Manuscript_Avdjiev_Du_Koch_Shin_AER_Insights_Revision.pdf" TargetMode="External"/><Relationship Id="rId38" Type="http://schemas.openxmlformats.org/officeDocument/2006/relationships/hyperlink" Target="http://linkinghub.elsevier.com/retrieve/pii/0304393282900320" TargetMode="External"/><Relationship Id="rId59" Type="http://schemas.openxmlformats.org/officeDocument/2006/relationships/hyperlink" Target="https://pubs.aeaweb.org/doi/pdfplus/10.1257/jel.51.1.63" TargetMode="External"/><Relationship Id="rId103" Type="http://schemas.openxmlformats.org/officeDocument/2006/relationships/hyperlink" Target="https://pubs.aeaweb.org/doi/pdfplus/10.1257/jep.15.4.101" TargetMode="External"/><Relationship Id="rId20" Type="http://schemas.openxmlformats.org/officeDocument/2006/relationships/hyperlink" Target="https://tinyurl.com/F21-HKS-API119-1" TargetMode="External"/><Relationship Id="rId41" Type="http://schemas.openxmlformats.org/officeDocument/2006/relationships/hyperlink" Target="https://scholar.harvard.edu/files/frankel/files/wtpfrankel.cp27.p571-606.pdf" TargetMode="External"/><Relationship Id="rId54" Type="http://schemas.openxmlformats.org/officeDocument/2006/relationships/hyperlink" Target="https://scholar.harvard.edu/files/frankel/files/wtpfrankel.supp_.ps1-s58.pdf" TargetMode="External"/><Relationship Id="rId62" Type="http://schemas.openxmlformats.org/officeDocument/2006/relationships/hyperlink" Target="https://mail.hks.harvard.edu/owa/redir.aspx?C=EjVdyT17jNUxyy_mbkVP5oTmSE8ehlL_R2DBm-bWDDxQsnFcgSjUCA..&amp;URL=https%3a%2f%2fwww.ft.com%2fcontent%2f22c16ec6-1ed1-11e6-8fa5-44094f6d9c46" TargetMode="External"/><Relationship Id="rId70" Type="http://schemas.openxmlformats.org/officeDocument/2006/relationships/hyperlink" Target="https://www.nber.org/digest/apr19/w25543.shtml" TargetMode="External"/><Relationship Id="rId75" Type="http://schemas.openxmlformats.org/officeDocument/2006/relationships/hyperlink" Target="https://www.economist.com/international/2021/03/04/poor-countries-struggling-with-debt-fight-to-get-help" TargetMode="External"/><Relationship Id="rId83" Type="http://schemas.openxmlformats.org/officeDocument/2006/relationships/hyperlink" Target="https://scholar.harvard.edu/files/frankel/files/wtpfrankel.cp24.p489-524.pdf" TargetMode="External"/><Relationship Id="rId88" Type="http://schemas.openxmlformats.org/officeDocument/2006/relationships/hyperlink" Target="http://www.hks.harvard.edu/fs/jfrankel/EWIs-F&amp;Saravelos.doc" TargetMode="External"/><Relationship Id="rId91" Type="http://schemas.openxmlformats.org/officeDocument/2006/relationships/hyperlink" Target="http://www.economist.com/node/21556903/print" TargetMode="External"/><Relationship Id="rId96" Type="http://schemas.openxmlformats.org/officeDocument/2006/relationships/hyperlink" Target="https://www.economist.com/finance-and-economics/2022/07/20/the-53-fragile-emerging-econom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paid.macro@gmail.com" TargetMode="External"/><Relationship Id="rId23" Type="http://schemas.openxmlformats.org/officeDocument/2006/relationships/hyperlink" Target="http://ideas.repec.org/a/aea/aecrev/v94y2004i2p53-58.html" TargetMode="External"/><Relationship Id="rId28" Type="http://schemas.openxmlformats.org/officeDocument/2006/relationships/hyperlink" Target="https://www.mitpressjournals.org/doi/abs/10.1162/rest.90.2.347" TargetMode="External"/><Relationship Id="rId36" Type="http://schemas.openxmlformats.org/officeDocument/2006/relationships/hyperlink" Target="https://scholar.harvard.edu/files/frankel/files/wtpfrankel.cp27.p571-606.pdf" TargetMode="External"/><Relationship Id="rId49" Type="http://schemas.openxmlformats.org/officeDocument/2006/relationships/hyperlink" Target="http://www.nber.org.ezp-prod1.hul.harvard.edu/chapters/c7286" TargetMode="External"/><Relationship Id="rId57" Type="http://schemas.openxmlformats.org/officeDocument/2006/relationships/hyperlink" Target="https://www.economist.com/news/finance-and-economics/21728629-euros-strength-and-dollars-weakness-have-had-benign-effects-exchange-rate"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cholar.harvard.edu/files/frankel/files/wtpfrankel.cp27.p571-606.pdf" TargetMode="External"/><Relationship Id="rId44" Type="http://schemas.openxmlformats.org/officeDocument/2006/relationships/hyperlink" Target="https://www.imf.org/external/pubs/ft/wp/2002/wp0239.pdf" TargetMode="External"/><Relationship Id="rId52" Type="http://schemas.openxmlformats.org/officeDocument/2006/relationships/hyperlink" Target="https://www.economist.com/finance-and-economics/2021/07/03/the-return-of-the-carry-trade" TargetMode="External"/><Relationship Id="rId60" Type="http://schemas.openxmlformats.org/officeDocument/2006/relationships/hyperlink" Target="https://scholar.harvard.edu/files/frankel/files/wtpfrankel.supp_.ps1-s58.pdf" TargetMode="External"/><Relationship Id="rId65" Type="http://schemas.openxmlformats.org/officeDocument/2006/relationships/hyperlink" Target="https://www.economist.com/finance-and-economics/2020/10/17/why-securing-debt-forgiveness-for-poor-countries-is-so-hard" TargetMode="External"/><Relationship Id="rId73" Type="http://schemas.openxmlformats.org/officeDocument/2006/relationships/hyperlink" Target="https://www.ft.com/content/c4c0eb1b-9801-4054-9a49-6794997e33cb" TargetMode="External"/><Relationship Id="rId78" Type="http://schemas.openxmlformats.org/officeDocument/2006/relationships/hyperlink" Target="http://hks.harvard.edu/fs/jfrankel/GraduatnCyclVegh&amp;Vuletin2012.pdf" TargetMode="External"/><Relationship Id="rId81" Type="http://schemas.openxmlformats.org/officeDocument/2006/relationships/hyperlink" Target="https://www.economist.com/leaders/2022/08/11/the-unexpected-lesson-of-ghanas-17th-imf-bail-out" TargetMode="External"/><Relationship Id="rId86" Type="http://schemas.openxmlformats.org/officeDocument/2006/relationships/hyperlink" Target="http://www.hks.harvard.edu/fs/jfrankel/SaravelosEWIsNBERWP16047.pdf" TargetMode="External"/><Relationship Id="rId94" Type="http://schemas.openxmlformats.org/officeDocument/2006/relationships/hyperlink" Target="https://www.economist.com/finance-and-economics/2017/07/01/what-asia-learned-from-its-financial-crisis-20-years-ago" TargetMode="External"/><Relationship Id="rId99" Type="http://schemas.openxmlformats.org/officeDocument/2006/relationships/hyperlink" Target="https://drive.google.com/drive/folders/1WY6cNbf8hH3Uj0R4UfG_-kufxmRBnC9n" TargetMode="External"/><Relationship Id="rId101" Type="http://schemas.openxmlformats.org/officeDocument/2006/relationships/hyperlink" Target="https://zenodo.org/record/690801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gif"/><Relationship Id="rId18" Type="http://schemas.openxmlformats.org/officeDocument/2006/relationships/hyperlink" Target="https://scholar.harvard.edu/frankel/publications-1" TargetMode="External"/><Relationship Id="rId39" Type="http://schemas.openxmlformats.org/officeDocument/2006/relationships/hyperlink" Target="https://www.economist.com/finance-and-economics/2019/12/05/for-15-years-two-currencies-have-outperformed-all-others" TargetMode="External"/><Relationship Id="rId34" Type="http://schemas.openxmlformats.org/officeDocument/2006/relationships/hyperlink" Target="https://www.aeaweb.org/articles?id=10.1257/aeri.20180322" TargetMode="External"/><Relationship Id="rId50" Type="http://schemas.openxmlformats.org/officeDocument/2006/relationships/hyperlink" Target="http://www.nber.org.ezp-prod1.hul.harvard.edu/books/acem08-1" TargetMode="External"/><Relationship Id="rId55" Type="http://schemas.openxmlformats.org/officeDocument/2006/relationships/hyperlink" Target="http://ideas.repec.org/a/aea/aecrev/v101y2011i7p3477-3500.html" TargetMode="External"/><Relationship Id="rId76" Type="http://schemas.openxmlformats.org/officeDocument/2006/relationships/hyperlink" Target="https://www.economist.com/middle-east-and-africa/2023/05/16/africa-faces-a-mounting-debt-crisis" TargetMode="External"/><Relationship Id="rId97" Type="http://schemas.openxmlformats.org/officeDocument/2006/relationships/hyperlink" Target="https://press.lse.ac.uk/site/books/m/10.31389/lsepress.ame/"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mf.org/external/pubs/ft/fandd/2020/09/debt-pandemic-reinhart-rogoff-bulow-trebesch.htm" TargetMode="External"/><Relationship Id="rId92" Type="http://schemas.openxmlformats.org/officeDocument/2006/relationships/hyperlink" Target="http://www.economist.com/news/finance-and-economics/21600150-cheap-credit-tempting-emerging-markets-towards-risky-borrowing-financial" TargetMode="External"/><Relationship Id="rId2" Type="http://schemas.openxmlformats.org/officeDocument/2006/relationships/customXml" Target="../customXml/item2.xml"/><Relationship Id="rId29" Type="http://schemas.openxmlformats.org/officeDocument/2006/relationships/hyperlink" Target="https://www.nber.org/papers/w11901" TargetMode="External"/><Relationship Id="rId24" Type="http://schemas.openxmlformats.org/officeDocument/2006/relationships/hyperlink" Target="https://users.nber.org/~wei/data/FinGlobal-F&amp;D.pdf" TargetMode="External"/><Relationship Id="rId40" Type="http://schemas.openxmlformats.org/officeDocument/2006/relationships/hyperlink" Target="https://scholar.harvard.edu/files/frankel/files/wtpfrankel.cp24.p489-524.pdf" TargetMode="External"/><Relationship Id="rId45" Type="http://schemas.openxmlformats.org/officeDocument/2006/relationships/hyperlink" Target="https://www.ssc.wisc.edu/~mchinn/Cheung_Chinn_GarciaPascual_Zhang_JIMF2019.pdf" TargetMode="External"/><Relationship Id="rId66" Type="http://schemas.openxmlformats.org/officeDocument/2006/relationships/hyperlink" Target="https://drive.google.com/file/d/1jN5o0jUTtVzs9Y92_Nvkt3pnlUnyrcYS/view" TargetMode="External"/><Relationship Id="rId87" Type="http://schemas.openxmlformats.org/officeDocument/2006/relationships/hyperlink" Target="http://web.hks.harvard.edu/publications/workingpapers/citation.aspx?PubId=7865" TargetMode="External"/><Relationship Id="rId61" Type="http://schemas.openxmlformats.org/officeDocument/2006/relationships/hyperlink" Target="https://press.lse.ac.uk/site/chapters/m/10.31389/lsepress.ame.q/" TargetMode="External"/><Relationship Id="rId82" Type="http://schemas.openxmlformats.org/officeDocument/2006/relationships/hyperlink" Target="https://scholar.harvard.edu/files/frankel/files/wtpfrankel.cp24.p489-524.pdf" TargetMode="External"/><Relationship Id="rId19" Type="http://schemas.openxmlformats.org/officeDocument/2006/relationships/hyperlink" Target="https://press.lse.ac.uk/site/books/m/10.31389/lsepress.ame/" TargetMode="External"/><Relationship Id="rId14" Type="http://schemas.openxmlformats.org/officeDocument/2006/relationships/hyperlink" Target="mailto:mpaid.macro@gmail.com" TargetMode="External"/><Relationship Id="rId30" Type="http://schemas.openxmlformats.org/officeDocument/2006/relationships/hyperlink" Target="https://scholar.harvard.edu/files/frankel/files/wtpfrankel.cp21.p409-444.pdf" TargetMode="External"/><Relationship Id="rId35" Type="http://schemas.openxmlformats.org/officeDocument/2006/relationships/hyperlink" Target="https://www.economist.com/finance-and-economics/2023/10/05/why-india-hopes-to-make-it-into-more-big-financial-indices" TargetMode="External"/><Relationship Id="rId56" Type="http://schemas.openxmlformats.org/officeDocument/2006/relationships/hyperlink" Target="http://www.nber.org.ezp-prod1.hul.harvard.edu/papers/w13812" TargetMode="External"/><Relationship Id="rId77" Type="http://schemas.openxmlformats.org/officeDocument/2006/relationships/hyperlink" Target="https://press.lse.ac.uk/site/chapters/m/10.31389/lsepress.ame.r/" TargetMode="External"/><Relationship Id="rId100" Type="http://schemas.openxmlformats.org/officeDocument/2006/relationships/hyperlink" Target="http://www.dynare.org/documentation-and-support/tutorial"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nber.org.ezp-prod1.hul.harvard.edu/papers/w12489" TargetMode="External"/><Relationship Id="rId72" Type="http://schemas.openxmlformats.org/officeDocument/2006/relationships/hyperlink" Target="https://www.economist.com/the-americas/2019/11/09/jamaicas-tumultuous-relationship-with-the-imf-has-a-happy-ending" TargetMode="External"/><Relationship Id="rId93" Type="http://schemas.openxmlformats.org/officeDocument/2006/relationships/hyperlink" Target="https://www.economist.com/finance-and-economics/2016/03/05/the-well-runs-dry" TargetMode="External"/><Relationship Id="rId98" Type="http://schemas.openxmlformats.org/officeDocument/2006/relationships/hyperlink" Target="https://tinyurl.com/F21-HKS-API119-1" TargetMode="External"/><Relationship Id="rId3" Type="http://schemas.openxmlformats.org/officeDocument/2006/relationships/customXml" Target="../customXml/item3.xml"/><Relationship Id="rId25" Type="http://schemas.openxmlformats.org/officeDocument/2006/relationships/hyperlink" Target="http://www.economics.harvard.edu/faculty/gopinath/files/cycleisthetrend.pdf" TargetMode="External"/><Relationship Id="rId46" Type="http://schemas.openxmlformats.org/officeDocument/2006/relationships/hyperlink" Target="https://www.sciencedirect.com/science/journal/02615606/95/supp/C" TargetMode="External"/><Relationship Id="rId67" Type="http://schemas.openxmlformats.org/officeDocument/2006/relationships/hyperlink" Target="https://canvas.harvard.edu/courses/86526/files/11904143/download?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D5872-0867-46C3-B946-D5B04713E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F644D-6BB9-494A-AAD8-2FC8FFB4D00C}">
  <ds:schemaRefs>
    <ds:schemaRef ds:uri="http://schemas.openxmlformats.org/officeDocument/2006/bibliography"/>
  </ds:schemaRefs>
</ds:datastoreItem>
</file>

<file path=customXml/itemProps3.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19867-2DEA-4760-8A4E-6D111684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2</cp:revision>
  <cp:lastPrinted>2023-01-05T19:45:00Z</cp:lastPrinted>
  <dcterms:created xsi:type="dcterms:W3CDTF">2024-12-16T21:28:00Z</dcterms:created>
  <dcterms:modified xsi:type="dcterms:W3CDTF">2024-12-16T21:28:00Z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