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C673" w14:textId="77777777" w:rsidR="004021A2" w:rsidRDefault="00B24620" w:rsidP="00EC7ECD">
      <w:pPr>
        <w:spacing w:after="0"/>
        <w:jc w:val="center"/>
        <w:rPr>
          <w:rFonts w:ascii="Times New Roman" w:hAnsi="Times New Roman" w:cs="Times New Roman"/>
          <w:sz w:val="40"/>
          <w:szCs w:val="40"/>
        </w:rPr>
      </w:pPr>
      <w:r w:rsidRPr="009A6448">
        <w:rPr>
          <w:rFonts w:ascii="Times New Roman" w:hAnsi="Times New Roman" w:cs="Times New Roman"/>
          <w:sz w:val="40"/>
          <w:szCs w:val="40"/>
        </w:rPr>
        <w:t>The Dollar versus the Euro</w:t>
      </w:r>
    </w:p>
    <w:p w14:paraId="4944F622" w14:textId="7550C133" w:rsidR="00B24620" w:rsidRPr="009A6448" w:rsidRDefault="00B24620" w:rsidP="00EC7ECD">
      <w:pPr>
        <w:spacing w:after="0"/>
        <w:jc w:val="center"/>
        <w:rPr>
          <w:rFonts w:ascii="Times New Roman" w:hAnsi="Times New Roman" w:cs="Times New Roman"/>
          <w:sz w:val="40"/>
          <w:szCs w:val="40"/>
        </w:rPr>
      </w:pPr>
      <w:r w:rsidRPr="009A6448">
        <w:rPr>
          <w:rFonts w:ascii="Times New Roman" w:hAnsi="Times New Roman" w:cs="Times New Roman"/>
          <w:sz w:val="40"/>
          <w:szCs w:val="40"/>
        </w:rPr>
        <w:t xml:space="preserve"> as International </w:t>
      </w:r>
      <w:r w:rsidR="00BC2FF3">
        <w:rPr>
          <w:rFonts w:ascii="Times New Roman" w:hAnsi="Times New Roman" w:cs="Times New Roman"/>
          <w:sz w:val="40"/>
          <w:szCs w:val="40"/>
        </w:rPr>
        <w:t xml:space="preserve">Reserve </w:t>
      </w:r>
      <w:r w:rsidRPr="009A6448">
        <w:rPr>
          <w:rFonts w:ascii="Times New Roman" w:hAnsi="Times New Roman" w:cs="Times New Roman"/>
          <w:sz w:val="40"/>
          <w:szCs w:val="40"/>
        </w:rPr>
        <w:t>Currencies</w:t>
      </w:r>
    </w:p>
    <w:p w14:paraId="050EFE17" w14:textId="74CC0F1D" w:rsidR="00B24620" w:rsidRDefault="00B24620" w:rsidP="000F4E34">
      <w:pPr>
        <w:tabs>
          <w:tab w:val="center" w:pos="4680"/>
        </w:tabs>
      </w:pPr>
    </w:p>
    <w:p w14:paraId="2B367C04" w14:textId="77777777" w:rsidR="00B24620" w:rsidRDefault="00B24620" w:rsidP="00B24620">
      <w:pPr>
        <w:pStyle w:val="Heading6"/>
      </w:pPr>
      <w:r>
        <w:t>Menzie D. Chinn</w:t>
      </w:r>
      <w:r w:rsidRPr="00BC055B">
        <w:rPr>
          <w:sz w:val="24"/>
        </w:rPr>
        <w:t>*</w:t>
      </w:r>
    </w:p>
    <w:p w14:paraId="4590F2A0" w14:textId="77777777" w:rsidR="00EB4BCD" w:rsidRDefault="00B24620" w:rsidP="00EB4BCD">
      <w:pPr>
        <w:pStyle w:val="Heading6"/>
      </w:pPr>
      <w:r>
        <w:rPr>
          <w:sz w:val="24"/>
        </w:rPr>
        <w:t>University of Wisconsin, Madison</w:t>
      </w:r>
      <w:r w:rsidR="00EB4BCD">
        <w:rPr>
          <w:sz w:val="24"/>
        </w:rPr>
        <w:t xml:space="preserve"> and </w:t>
      </w:r>
      <w:r w:rsidRPr="00593B05">
        <w:t>NBER</w:t>
      </w:r>
    </w:p>
    <w:p w14:paraId="197FD07F" w14:textId="5BAAE145" w:rsidR="00B24620" w:rsidRDefault="00B24620" w:rsidP="00EB4BCD">
      <w:pPr>
        <w:pStyle w:val="Heading6"/>
      </w:pPr>
      <w:r w:rsidRPr="00593B05">
        <w:t xml:space="preserve"> </w:t>
      </w:r>
    </w:p>
    <w:p w14:paraId="03FC2573" w14:textId="77777777" w:rsidR="007A26CE" w:rsidRDefault="00B24620" w:rsidP="007A26CE">
      <w:pPr>
        <w:jc w:val="center"/>
        <w:rPr>
          <w:rFonts w:ascii="Times New Roman"/>
        </w:rPr>
      </w:pPr>
      <w:r w:rsidRPr="00736801">
        <w:rPr>
          <w:rFonts w:ascii="Times New Roman"/>
          <w:sz w:val="28"/>
          <w:szCs w:val="28"/>
        </w:rPr>
        <w:t>Jeffrey A. Frankel</w:t>
      </w:r>
      <w:r w:rsidRPr="00BC055B">
        <w:rPr>
          <w:rFonts w:ascii="Times New Roman"/>
        </w:rPr>
        <w:t>**</w:t>
      </w:r>
      <w:r w:rsidR="007A26CE">
        <w:rPr>
          <w:rFonts w:ascii="Times New Roman"/>
        </w:rPr>
        <w:br/>
        <w:t>Harvard University and NBER</w:t>
      </w:r>
    </w:p>
    <w:p w14:paraId="08A5FEC7" w14:textId="77777777" w:rsidR="007A26CE" w:rsidRDefault="00B24620" w:rsidP="007A26CE">
      <w:pPr>
        <w:jc w:val="center"/>
        <w:rPr>
          <w:rFonts w:ascii="Times New Roman"/>
        </w:rPr>
      </w:pPr>
      <w:r w:rsidRPr="00B24620">
        <w:rPr>
          <w:rFonts w:ascii="Times New Roman"/>
          <w:sz w:val="28"/>
          <w:szCs w:val="28"/>
        </w:rPr>
        <w:t>Hiro Ito</w:t>
      </w:r>
      <w:r w:rsidR="00204D86" w:rsidRPr="00204D86">
        <w:rPr>
          <w:rFonts w:ascii="Times New Roman"/>
        </w:rPr>
        <w:t>***</w:t>
      </w:r>
      <w:r w:rsidR="007A26CE">
        <w:rPr>
          <w:rFonts w:ascii="Times New Roman"/>
        </w:rPr>
        <w:br/>
        <w:t>Portland State University</w:t>
      </w:r>
    </w:p>
    <w:p w14:paraId="73DB4DDC" w14:textId="5347B9A9" w:rsidR="00204D86" w:rsidRPr="00556F3D" w:rsidRDefault="0018008B" w:rsidP="00B24620">
      <w:pPr>
        <w:jc w:val="center"/>
        <w:rPr>
          <w:rFonts w:ascii="Times New Roman"/>
          <w:sz w:val="24"/>
          <w:szCs w:val="24"/>
        </w:rPr>
      </w:pPr>
      <w:r>
        <w:rPr>
          <w:rFonts w:ascii="Times New Roman"/>
          <w:sz w:val="24"/>
          <w:szCs w:val="24"/>
        </w:rPr>
        <w:t xml:space="preserve">February </w:t>
      </w:r>
      <w:r w:rsidR="007A26CE">
        <w:rPr>
          <w:rFonts w:ascii="Times New Roman"/>
          <w:sz w:val="24"/>
          <w:szCs w:val="24"/>
        </w:rPr>
        <w:t>14</w:t>
      </w:r>
      <w:r w:rsidR="00204D86" w:rsidRPr="00556F3D">
        <w:rPr>
          <w:rFonts w:ascii="Times New Roman"/>
          <w:sz w:val="24"/>
          <w:szCs w:val="24"/>
        </w:rPr>
        <w:t>, 2024</w:t>
      </w:r>
    </w:p>
    <w:p w14:paraId="3924B705" w14:textId="77777777" w:rsidR="00B24620" w:rsidRPr="00593B05" w:rsidRDefault="00B24620" w:rsidP="00413CEE">
      <w:pPr>
        <w:rPr>
          <w:rFonts w:ascii="Times New Roman"/>
        </w:rPr>
      </w:pPr>
    </w:p>
    <w:p w14:paraId="1B1BCD87" w14:textId="552BA220" w:rsidR="00B24620" w:rsidRPr="00240F53" w:rsidRDefault="00B24620" w:rsidP="0051171A">
      <w:pPr>
        <w:tabs>
          <w:tab w:val="left" w:pos="0"/>
          <w:tab w:val="left" w:pos="1008"/>
          <w:tab w:val="left" w:pos="7200"/>
          <w:tab w:val="left" w:pos="7920"/>
        </w:tabs>
        <w:rPr>
          <w:rFonts w:ascii="Times New Roman"/>
        </w:rPr>
      </w:pPr>
      <w:r>
        <w:rPr>
          <w:rFonts w:ascii="Times New Roman"/>
          <w:b/>
          <w:bCs/>
        </w:rPr>
        <w:t xml:space="preserve">Abstract: </w:t>
      </w:r>
      <w:r w:rsidR="00194D69">
        <w:rPr>
          <w:rFonts w:ascii="Times New Roman"/>
        </w:rPr>
        <w:t>We begin by examining d</w:t>
      </w:r>
      <w:r w:rsidR="003A255E">
        <w:rPr>
          <w:rFonts w:ascii="Times New Roman"/>
        </w:rPr>
        <w:t>eterminants of a</w:t>
      </w:r>
      <w:r w:rsidR="00240F53">
        <w:rPr>
          <w:rFonts w:ascii="Times New Roman"/>
        </w:rPr>
        <w:t xml:space="preserve">ggregate foreign exchange reserve holdings </w:t>
      </w:r>
      <w:r w:rsidR="004D57A1">
        <w:rPr>
          <w:rFonts w:ascii="Times New Roman"/>
        </w:rPr>
        <w:t xml:space="preserve">by central banks </w:t>
      </w:r>
      <w:r w:rsidR="00366A7E">
        <w:rPr>
          <w:rFonts w:ascii="Times New Roman"/>
        </w:rPr>
        <w:t xml:space="preserve">(size of </w:t>
      </w:r>
      <w:r w:rsidR="00B22B58">
        <w:rPr>
          <w:rFonts w:ascii="Times New Roman"/>
        </w:rPr>
        <w:t>issuing country</w:t>
      </w:r>
      <w:r w:rsidR="00B22B58">
        <w:rPr>
          <w:rFonts w:ascii="Times New Roman"/>
        </w:rPr>
        <w:t>’</w:t>
      </w:r>
      <w:r w:rsidR="00B22B58">
        <w:rPr>
          <w:rFonts w:ascii="Times New Roman"/>
        </w:rPr>
        <w:t xml:space="preserve">s </w:t>
      </w:r>
      <w:r w:rsidR="00366A7E">
        <w:rPr>
          <w:rFonts w:ascii="Times New Roman"/>
        </w:rPr>
        <w:t xml:space="preserve">economy and financial markets, ability </w:t>
      </w:r>
      <w:r w:rsidR="00B22B58">
        <w:rPr>
          <w:rFonts w:ascii="Times New Roman"/>
        </w:rPr>
        <w:t xml:space="preserve">of the currency </w:t>
      </w:r>
      <w:r w:rsidR="00366A7E">
        <w:rPr>
          <w:rFonts w:ascii="Times New Roman"/>
        </w:rPr>
        <w:t xml:space="preserve">to hold value, </w:t>
      </w:r>
      <w:r w:rsidR="00194D69">
        <w:rPr>
          <w:rFonts w:ascii="Times New Roman"/>
        </w:rPr>
        <w:t>and inertia)</w:t>
      </w:r>
      <w:r w:rsidR="00240F53">
        <w:rPr>
          <w:rFonts w:ascii="Times New Roman"/>
        </w:rPr>
        <w:t xml:space="preserve">. </w:t>
      </w:r>
      <w:r w:rsidR="006E7412">
        <w:rPr>
          <w:rFonts w:ascii="Times New Roman"/>
        </w:rPr>
        <w:t xml:space="preserve"> </w:t>
      </w:r>
      <w:r w:rsidR="008667EF">
        <w:rPr>
          <w:rFonts w:ascii="Times New Roman"/>
        </w:rPr>
        <w:t>But u</w:t>
      </w:r>
      <w:r w:rsidR="00240F53">
        <w:rPr>
          <w:rFonts w:ascii="Times New Roman"/>
        </w:rPr>
        <w:t>nderstanding the determina</w:t>
      </w:r>
      <w:r w:rsidR="00EB67CC">
        <w:rPr>
          <w:rFonts w:ascii="Times New Roman"/>
        </w:rPr>
        <w:t>tion</w:t>
      </w:r>
      <w:r w:rsidR="00240F53">
        <w:rPr>
          <w:rFonts w:ascii="Times New Roman"/>
        </w:rPr>
        <w:t xml:space="preserve"> of reserve holdings </w:t>
      </w:r>
      <w:r w:rsidR="00D00555">
        <w:rPr>
          <w:rFonts w:ascii="Times New Roman"/>
        </w:rPr>
        <w:t>probably</w:t>
      </w:r>
      <w:r w:rsidR="00413CEE">
        <w:rPr>
          <w:rFonts w:ascii="Times New Roman"/>
        </w:rPr>
        <w:t xml:space="preserve"> </w:t>
      </w:r>
      <w:r w:rsidR="00240F53">
        <w:rPr>
          <w:rFonts w:ascii="Times New Roman"/>
        </w:rPr>
        <w:t>require</w:t>
      </w:r>
      <w:r w:rsidR="00D00555">
        <w:rPr>
          <w:rFonts w:ascii="Times New Roman"/>
        </w:rPr>
        <w:t>s</w:t>
      </w:r>
      <w:r w:rsidR="00240F53">
        <w:rPr>
          <w:rFonts w:ascii="Times New Roman"/>
        </w:rPr>
        <w:t xml:space="preserve"> </w:t>
      </w:r>
      <w:r w:rsidR="006E7412">
        <w:rPr>
          <w:rFonts w:ascii="Times New Roman"/>
        </w:rPr>
        <w:t>going beyond</w:t>
      </w:r>
      <w:r w:rsidR="00EE3011">
        <w:rPr>
          <w:rFonts w:ascii="Times New Roman"/>
        </w:rPr>
        <w:t xml:space="preserve"> </w:t>
      </w:r>
      <w:r w:rsidR="00EB67CC">
        <w:rPr>
          <w:rFonts w:ascii="Times New Roman"/>
        </w:rPr>
        <w:t xml:space="preserve">the </w:t>
      </w:r>
      <w:r w:rsidR="00EE3011">
        <w:rPr>
          <w:rFonts w:ascii="Times New Roman"/>
        </w:rPr>
        <w:t xml:space="preserve">aggregate </w:t>
      </w:r>
      <w:r w:rsidR="00EB67CC">
        <w:rPr>
          <w:rFonts w:ascii="Times New Roman"/>
        </w:rPr>
        <w:t>numbers</w:t>
      </w:r>
      <w:r w:rsidR="00EE3011">
        <w:rPr>
          <w:rFonts w:ascii="Times New Roman"/>
        </w:rPr>
        <w:t xml:space="preserve">, instead </w:t>
      </w:r>
      <w:r w:rsidR="00240F53">
        <w:rPr>
          <w:rFonts w:ascii="Times New Roman"/>
        </w:rPr>
        <w:t>observ</w:t>
      </w:r>
      <w:r w:rsidR="00EE3011">
        <w:rPr>
          <w:rFonts w:ascii="Times New Roman"/>
        </w:rPr>
        <w:t>ing</w:t>
      </w:r>
      <w:r w:rsidR="00240F53">
        <w:rPr>
          <w:rFonts w:ascii="Times New Roman"/>
        </w:rPr>
        <w:t xml:space="preserve"> individual central bank behavior, in</w:t>
      </w:r>
      <w:r w:rsidR="00E57B67">
        <w:rPr>
          <w:rFonts w:ascii="Times New Roman"/>
        </w:rPr>
        <w:t>cluding</w:t>
      </w:r>
      <w:r w:rsidR="00240F53">
        <w:rPr>
          <w:rFonts w:ascii="Times New Roman"/>
        </w:rPr>
        <w:t xml:space="preserve"> characteristics</w:t>
      </w:r>
      <w:r w:rsidR="00413CEE">
        <w:rPr>
          <w:rFonts w:ascii="Times New Roman"/>
        </w:rPr>
        <w:t xml:space="preserve"> of the holding country</w:t>
      </w:r>
      <w:r w:rsidR="00240F53">
        <w:rPr>
          <w:rFonts w:ascii="Times New Roman"/>
        </w:rPr>
        <w:t xml:space="preserve"> </w:t>
      </w:r>
      <w:r w:rsidR="00C1698E">
        <w:rPr>
          <w:rFonts w:ascii="Times New Roman"/>
        </w:rPr>
        <w:t>(bilateral trade with the issuing country</w:t>
      </w:r>
      <w:r w:rsidR="00E4414D">
        <w:rPr>
          <w:rFonts w:ascii="Times New Roman"/>
        </w:rPr>
        <w:t>, bilateral currency peg,</w:t>
      </w:r>
      <w:r w:rsidR="00C1698E">
        <w:rPr>
          <w:rFonts w:ascii="Times New Roman"/>
        </w:rPr>
        <w:t xml:space="preserve"> and proxies for</w:t>
      </w:r>
      <w:r w:rsidR="00CD4ABB">
        <w:rPr>
          <w:rFonts w:ascii="Times New Roman"/>
        </w:rPr>
        <w:t xml:space="preserve"> bilateral exposure to sanctions)</w:t>
      </w:r>
      <w:r w:rsidR="00413CEE">
        <w:rPr>
          <w:rFonts w:ascii="Times New Roman"/>
        </w:rPr>
        <w:t xml:space="preserve">, in addition to </w:t>
      </w:r>
      <w:r w:rsidR="0009256E">
        <w:rPr>
          <w:rFonts w:ascii="Times New Roman"/>
        </w:rPr>
        <w:t xml:space="preserve">the </w:t>
      </w:r>
      <w:r w:rsidR="00413CEE">
        <w:rPr>
          <w:rFonts w:ascii="Times New Roman"/>
        </w:rPr>
        <w:t>characteristics of the reserve currency issuer</w:t>
      </w:r>
      <w:r w:rsidR="00240F53">
        <w:rPr>
          <w:rFonts w:ascii="Times New Roman"/>
        </w:rPr>
        <w:t xml:space="preserve">. On a currency-by-currency basis, US dollar holdings are </w:t>
      </w:r>
      <w:r w:rsidR="00DD7DB2">
        <w:rPr>
          <w:rFonts w:ascii="Times New Roman"/>
        </w:rPr>
        <w:t xml:space="preserve">somewhat </w:t>
      </w:r>
      <w:r w:rsidR="00240F53">
        <w:rPr>
          <w:rFonts w:ascii="Times New Roman"/>
        </w:rPr>
        <w:t xml:space="preserve">well explained by </w:t>
      </w:r>
      <w:r w:rsidR="006A0612">
        <w:rPr>
          <w:rFonts w:ascii="Times New Roman"/>
        </w:rPr>
        <w:t xml:space="preserve">several </w:t>
      </w:r>
      <w:r w:rsidR="00240F53">
        <w:rPr>
          <w:rFonts w:ascii="Times New Roman"/>
        </w:rPr>
        <w:t>issuer characteristics</w:t>
      </w:r>
      <w:r w:rsidR="0009256E">
        <w:rPr>
          <w:rFonts w:ascii="Times New Roman"/>
        </w:rPr>
        <w:t>; but t</w:t>
      </w:r>
      <w:r w:rsidR="00240F53">
        <w:rPr>
          <w:rFonts w:ascii="Times New Roman"/>
        </w:rPr>
        <w:t xml:space="preserve">he </w:t>
      </w:r>
      <w:r w:rsidR="00734C89">
        <w:rPr>
          <w:rFonts w:ascii="Times New Roman"/>
        </w:rPr>
        <w:t xml:space="preserve">other currencies are </w:t>
      </w:r>
      <w:r w:rsidR="00240F53">
        <w:rPr>
          <w:rFonts w:ascii="Times New Roman"/>
        </w:rPr>
        <w:t>less successfully explained</w:t>
      </w:r>
      <w:r w:rsidR="00D04C22">
        <w:rPr>
          <w:rFonts w:ascii="Times New Roman"/>
        </w:rPr>
        <w:t>.</w:t>
      </w:r>
      <w:r w:rsidR="00237664">
        <w:rPr>
          <w:rFonts w:ascii="Times New Roman"/>
        </w:rPr>
        <w:t xml:space="preserve"> </w:t>
      </w:r>
      <w:r w:rsidR="00332314">
        <w:rPr>
          <w:rFonts w:ascii="Times New Roman"/>
        </w:rPr>
        <w:t>It may be that the results</w:t>
      </w:r>
      <w:r w:rsidR="0051171A" w:rsidRPr="0051171A">
        <w:rPr>
          <w:rFonts w:ascii="Times New Roman"/>
        </w:rPr>
        <w:t xml:space="preserve"> from currency-by-currency estimation </w:t>
      </w:r>
      <w:r w:rsidR="00F23261">
        <w:rPr>
          <w:rFonts w:ascii="Times New Roman"/>
        </w:rPr>
        <w:t>are</w:t>
      </w:r>
      <w:r w:rsidR="0051171A" w:rsidRPr="0051171A">
        <w:rPr>
          <w:rFonts w:ascii="Times New Roman"/>
        </w:rPr>
        <w:t xml:space="preserve"> impaired by insufficient sample size.  This consideration offers</w:t>
      </w:r>
      <w:r w:rsidR="00D04C22">
        <w:rPr>
          <w:rFonts w:ascii="Times New Roman"/>
        </w:rPr>
        <w:t xml:space="preserve"> a</w:t>
      </w:r>
      <w:r w:rsidR="0051171A" w:rsidRPr="0051171A">
        <w:rPr>
          <w:rFonts w:ascii="Times New Roman"/>
        </w:rPr>
        <w:t xml:space="preserve"> motivation for pooling the data across the major currencies and imposing the constraints t</w:t>
      </w:r>
      <w:r w:rsidR="0051171A">
        <w:rPr>
          <w:rFonts w:ascii="Times New Roman"/>
        </w:rPr>
        <w:t xml:space="preserve">hat </w:t>
      </w:r>
      <w:r w:rsidR="0051171A" w:rsidRPr="0051171A">
        <w:rPr>
          <w:rFonts w:ascii="Times New Roman"/>
        </w:rPr>
        <w:t xml:space="preserve">reserve holdings </w:t>
      </w:r>
      <w:r w:rsidR="00A27B19">
        <w:rPr>
          <w:rFonts w:ascii="Times New Roman"/>
        </w:rPr>
        <w:t>are determined in the same way</w:t>
      </w:r>
      <w:r w:rsidR="0051171A" w:rsidRPr="0051171A">
        <w:rPr>
          <w:rFonts w:ascii="Times New Roman"/>
        </w:rPr>
        <w:t xml:space="preserve"> </w:t>
      </w:r>
      <w:r w:rsidR="006C7BFF">
        <w:rPr>
          <w:rFonts w:ascii="Times New Roman"/>
        </w:rPr>
        <w:t>for each</w:t>
      </w:r>
      <w:r w:rsidR="0051171A" w:rsidRPr="0051171A">
        <w:rPr>
          <w:rFonts w:ascii="Times New Roman"/>
        </w:rPr>
        <w:t xml:space="preserve"> currenc</w:t>
      </w:r>
      <w:r w:rsidR="006C7BFF">
        <w:rPr>
          <w:rFonts w:ascii="Times New Roman"/>
        </w:rPr>
        <w:t>y</w:t>
      </w:r>
      <w:r w:rsidR="0051171A">
        <w:rPr>
          <w:rFonts w:ascii="Times New Roman"/>
        </w:rPr>
        <w:t>. In this setting</w:t>
      </w:r>
      <w:r w:rsidR="00237664">
        <w:rPr>
          <w:rFonts w:ascii="Times New Roman"/>
        </w:rPr>
        <w:t>, most economic determinants enter with significance</w:t>
      </w:r>
      <w:r w:rsidR="00EE1835">
        <w:rPr>
          <w:rFonts w:ascii="Times New Roman"/>
        </w:rPr>
        <w:t xml:space="preserve">: </w:t>
      </w:r>
      <w:r w:rsidR="002B2460">
        <w:rPr>
          <w:rFonts w:ascii="Times New Roman"/>
        </w:rPr>
        <w:t xml:space="preserve">economic </w:t>
      </w:r>
      <w:r w:rsidR="001E72A6">
        <w:rPr>
          <w:rFonts w:ascii="Times New Roman" w:hAnsi="Times New Roman" w:cs="Times New Roman"/>
          <w:sz w:val="24"/>
          <w:szCs w:val="24"/>
        </w:rPr>
        <w:t>size</w:t>
      </w:r>
      <w:r w:rsidR="002B2460">
        <w:rPr>
          <w:rFonts w:ascii="Times New Roman" w:hAnsi="Times New Roman" w:cs="Times New Roman"/>
          <w:sz w:val="24"/>
          <w:szCs w:val="24"/>
        </w:rPr>
        <w:t xml:space="preserve"> as measured by</w:t>
      </w:r>
      <w:r w:rsidR="002B2460" w:rsidRPr="00440AE5">
        <w:rPr>
          <w:rFonts w:ascii="Times New Roman" w:hAnsi="Times New Roman" w:cs="Times New Roman"/>
        </w:rPr>
        <w:t xml:space="preserve"> GDP</w:t>
      </w:r>
      <w:r w:rsidR="00EE1835" w:rsidRPr="00440AE5">
        <w:rPr>
          <w:rFonts w:ascii="Times New Roman" w:hAnsi="Times New Roman" w:cs="Times New Roman"/>
        </w:rPr>
        <w:t xml:space="preserve">, </w:t>
      </w:r>
      <w:r w:rsidR="00D26F9C" w:rsidRPr="00440AE5">
        <w:rPr>
          <w:rFonts w:ascii="Times New Roman" w:hAnsi="Times New Roman" w:cs="Times New Roman"/>
        </w:rPr>
        <w:t>size of financial markets</w:t>
      </w:r>
      <w:r w:rsidR="002B2460" w:rsidRPr="00440AE5">
        <w:rPr>
          <w:rFonts w:ascii="Times New Roman" w:hAnsi="Times New Roman" w:cs="Times New Roman"/>
        </w:rPr>
        <w:t xml:space="preserve"> as measured by foreign exchange turnover</w:t>
      </w:r>
      <w:r w:rsidR="00D26F9C" w:rsidRPr="00440AE5">
        <w:rPr>
          <w:rFonts w:ascii="Times New Roman" w:hAnsi="Times New Roman" w:cs="Times New Roman"/>
        </w:rPr>
        <w:t>, bilateral currency peg</w:t>
      </w:r>
      <w:r w:rsidR="00C768DD" w:rsidRPr="00440AE5">
        <w:rPr>
          <w:rFonts w:ascii="Times New Roman" w:hAnsi="Times New Roman" w:cs="Times New Roman"/>
        </w:rPr>
        <w:t xml:space="preserve">, </w:t>
      </w:r>
      <w:r w:rsidR="00440AE5" w:rsidRPr="00440AE5">
        <w:rPr>
          <w:rFonts w:ascii="Times New Roman" w:hAnsi="Times New Roman" w:cs="Times New Roman"/>
        </w:rPr>
        <w:t xml:space="preserve">and </w:t>
      </w:r>
      <w:r w:rsidR="00C768DD" w:rsidRPr="00440AE5">
        <w:rPr>
          <w:rFonts w:ascii="Times New Roman" w:hAnsi="Times New Roman" w:cs="Times New Roman"/>
        </w:rPr>
        <w:t xml:space="preserve">bilateral </w:t>
      </w:r>
      <w:r w:rsidR="00EE1835" w:rsidRPr="00440AE5">
        <w:rPr>
          <w:rFonts w:ascii="Times New Roman" w:hAnsi="Times New Roman" w:cs="Times New Roman"/>
        </w:rPr>
        <w:t>trade share</w:t>
      </w:r>
      <w:r w:rsidR="00C768DD" w:rsidRPr="00440AE5">
        <w:rPr>
          <w:rFonts w:ascii="Times New Roman" w:hAnsi="Times New Roman" w:cs="Times New Roman"/>
        </w:rPr>
        <w:t xml:space="preserve">.  </w:t>
      </w:r>
      <w:r w:rsidR="00237664" w:rsidRPr="00440AE5">
        <w:rPr>
          <w:rFonts w:ascii="Times New Roman"/>
        </w:rPr>
        <w:t>However, geopolitical variables (</w:t>
      </w:r>
      <w:r w:rsidR="004072DC" w:rsidRPr="00440AE5">
        <w:rPr>
          <w:rFonts w:ascii="Times New Roman"/>
        </w:rPr>
        <w:t xml:space="preserve">bilateral </w:t>
      </w:r>
      <w:r w:rsidR="00237664" w:rsidRPr="00440AE5">
        <w:rPr>
          <w:rFonts w:ascii="Times New Roman"/>
        </w:rPr>
        <w:t xml:space="preserve">alliance, </w:t>
      </w:r>
      <w:r w:rsidR="004072DC" w:rsidRPr="00440AE5">
        <w:rPr>
          <w:rFonts w:ascii="Times New Roman"/>
        </w:rPr>
        <w:t xml:space="preserve">bilateral </w:t>
      </w:r>
      <w:r w:rsidR="00237664" w:rsidRPr="00440AE5">
        <w:rPr>
          <w:rFonts w:ascii="Times New Roman"/>
        </w:rPr>
        <w:t>sanctions)</w:t>
      </w:r>
      <w:r w:rsidR="00F86933" w:rsidRPr="00440AE5">
        <w:rPr>
          <w:rFonts w:ascii="Times New Roman"/>
        </w:rPr>
        <w:t xml:space="preserve"> </w:t>
      </w:r>
      <w:r w:rsidR="00237664" w:rsidRPr="00440AE5">
        <w:rPr>
          <w:rFonts w:ascii="Times New Roman"/>
        </w:rPr>
        <w:t xml:space="preserve">usually </w:t>
      </w:r>
      <w:r w:rsidR="00413CEE" w:rsidRPr="00440AE5">
        <w:rPr>
          <w:rFonts w:ascii="Times New Roman"/>
        </w:rPr>
        <w:t>do not</w:t>
      </w:r>
      <w:r w:rsidR="005B2EF4">
        <w:rPr>
          <w:rFonts w:ascii="Times New Roman"/>
        </w:rPr>
        <w:t xml:space="preserve"> enter with significance</w:t>
      </w:r>
      <w:r w:rsidR="00237664" w:rsidRPr="00440AE5">
        <w:rPr>
          <w:rFonts w:ascii="Times New Roman"/>
        </w:rPr>
        <w:t>.</w:t>
      </w:r>
    </w:p>
    <w:p w14:paraId="5FEC0813" w14:textId="0399C1A1" w:rsidR="00B24620" w:rsidRDefault="00B24620" w:rsidP="00B24620">
      <w:pPr>
        <w:tabs>
          <w:tab w:val="left" w:pos="0"/>
          <w:tab w:val="left" w:pos="1008"/>
          <w:tab w:val="left" w:pos="7200"/>
          <w:tab w:val="left" w:pos="7920"/>
        </w:tabs>
        <w:rPr>
          <w:rFonts w:ascii="Times New Roman"/>
          <w:bCs/>
        </w:rPr>
      </w:pPr>
      <w:r w:rsidRPr="004C0B36">
        <w:rPr>
          <w:rFonts w:ascii="Times New Roman"/>
          <w:b/>
          <w:bCs/>
        </w:rPr>
        <w:t>Keywords:</w:t>
      </w:r>
      <w:r w:rsidR="00413CEE">
        <w:rPr>
          <w:rFonts w:ascii="Times New Roman"/>
          <w:b/>
          <w:bCs/>
        </w:rPr>
        <w:t xml:space="preserve"> </w:t>
      </w:r>
      <w:r w:rsidR="00413CEE" w:rsidRPr="00413CEE">
        <w:rPr>
          <w:rFonts w:ascii="Times New Roman"/>
        </w:rPr>
        <w:t>dollar, euro,</w:t>
      </w:r>
      <w:r w:rsidRPr="00413CEE">
        <w:rPr>
          <w:rFonts w:ascii="Times New Roman"/>
        </w:rPr>
        <w:t xml:space="preserve"> </w:t>
      </w:r>
      <w:r w:rsidR="00237664">
        <w:rPr>
          <w:rFonts w:ascii="Times New Roman"/>
          <w:bCs/>
        </w:rPr>
        <w:t>international currencies, reserve currencies, network externalities, foreign exchange turnover</w:t>
      </w:r>
    </w:p>
    <w:p w14:paraId="41C95E1E" w14:textId="416A74BE" w:rsidR="007A26CE" w:rsidRPr="007A26CE" w:rsidRDefault="007A26CE" w:rsidP="00B24620">
      <w:pPr>
        <w:tabs>
          <w:tab w:val="left" w:pos="0"/>
          <w:tab w:val="left" w:pos="1008"/>
          <w:tab w:val="left" w:pos="7200"/>
          <w:tab w:val="left" w:pos="7920"/>
        </w:tabs>
        <w:rPr>
          <w:rFonts w:ascii="Times New Roman"/>
          <w:b/>
        </w:rPr>
      </w:pPr>
      <w:r>
        <w:rPr>
          <w:rFonts w:ascii="Times New Roman"/>
          <w:b/>
        </w:rPr>
        <w:t>JEL number:</w:t>
      </w:r>
      <w:r w:rsidRPr="00EC7ECD">
        <w:rPr>
          <w:rFonts w:ascii="Times New Roman"/>
          <w:b/>
          <w:i/>
          <w:iCs/>
        </w:rPr>
        <w:t xml:space="preserve"> </w:t>
      </w:r>
      <w:r w:rsidRPr="00EC7ECD">
        <w:rPr>
          <w:rFonts w:ascii="Times New Roman"/>
          <w:bCs/>
        </w:rPr>
        <w:t>F33</w:t>
      </w:r>
    </w:p>
    <w:p w14:paraId="7CFE97D1" w14:textId="2121FDD0" w:rsidR="00B24620" w:rsidRDefault="00B24620" w:rsidP="00B24620">
      <w:pPr>
        <w:tabs>
          <w:tab w:val="left" w:pos="0"/>
          <w:tab w:val="left" w:pos="1008"/>
          <w:tab w:val="left" w:pos="7200"/>
          <w:tab w:val="left" w:pos="7920"/>
        </w:tabs>
        <w:rPr>
          <w:rFonts w:ascii="Times New Roman"/>
          <w:bCs/>
        </w:rPr>
      </w:pPr>
      <w:r>
        <w:rPr>
          <w:rFonts w:ascii="Times New Roman"/>
          <w:b/>
          <w:bCs/>
        </w:rPr>
        <w:t xml:space="preserve">Acknowledgements: </w:t>
      </w:r>
      <w:r w:rsidR="006527ED">
        <w:rPr>
          <w:rFonts w:ascii="Times New Roman"/>
          <w:bCs/>
        </w:rPr>
        <w:t>We thank participants at the</w:t>
      </w:r>
      <w:r w:rsidRPr="00B24620">
        <w:rPr>
          <w:rFonts w:ascii="Times New Roman"/>
          <w:bCs/>
        </w:rPr>
        <w:t xml:space="preserve"> 25th </w:t>
      </w:r>
      <w:r w:rsidR="00EB4BCD">
        <w:rPr>
          <w:rFonts w:ascii="Times New Roman"/>
          <w:bCs/>
        </w:rPr>
        <w:t>A</w:t>
      </w:r>
      <w:r w:rsidRPr="00B24620">
        <w:rPr>
          <w:rFonts w:ascii="Times New Roman"/>
          <w:bCs/>
        </w:rPr>
        <w:t>nniversary ECB Symposium</w:t>
      </w:r>
      <w:r>
        <w:rPr>
          <w:rFonts w:ascii="Times New Roman"/>
          <w:bCs/>
        </w:rPr>
        <w:t xml:space="preserve"> (Erasmus University)</w:t>
      </w:r>
      <w:r w:rsidR="006527ED">
        <w:rPr>
          <w:rFonts w:ascii="Times New Roman"/>
          <w:bCs/>
        </w:rPr>
        <w:t xml:space="preserve"> for helpful comments</w:t>
      </w:r>
      <w:r>
        <w:rPr>
          <w:rFonts w:ascii="Times New Roman"/>
          <w:bCs/>
        </w:rPr>
        <w:t xml:space="preserve">. </w:t>
      </w:r>
    </w:p>
    <w:p w14:paraId="4F023064" w14:textId="77777777" w:rsidR="00B24620" w:rsidRPr="00593B05" w:rsidRDefault="00B24620" w:rsidP="00B24620">
      <w:pPr>
        <w:tabs>
          <w:tab w:val="left" w:pos="0"/>
          <w:tab w:val="left" w:pos="1008"/>
          <w:tab w:val="left" w:pos="7200"/>
          <w:tab w:val="left" w:pos="7920"/>
        </w:tabs>
        <w:rPr>
          <w:rFonts w:ascii="Times New Roman"/>
        </w:rPr>
      </w:pP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p>
    <w:p w14:paraId="31DEDDE8" w14:textId="77777777" w:rsidR="00EB4BCD" w:rsidRDefault="00B24620" w:rsidP="00EB4BCD">
      <w:pPr>
        <w:tabs>
          <w:tab w:val="right" w:pos="9360"/>
        </w:tabs>
        <w:rPr>
          <w:rFonts w:ascii="Times New Roman"/>
        </w:rPr>
      </w:pPr>
      <w:r w:rsidRPr="00593B05">
        <w:rPr>
          <w:rFonts w:ascii="Times New Roman"/>
          <w:b/>
        </w:rPr>
        <w:t>Correspondence:</w:t>
      </w:r>
      <w:r>
        <w:rPr>
          <w:rFonts w:ascii="Times New Roman"/>
        </w:rPr>
        <w:t xml:space="preserve"> </w:t>
      </w:r>
    </w:p>
    <w:p w14:paraId="0EF8B051" w14:textId="1FAFAF25" w:rsidR="00B24620" w:rsidRDefault="00B24620" w:rsidP="00EB4BCD">
      <w:pPr>
        <w:tabs>
          <w:tab w:val="right" w:pos="9360"/>
        </w:tabs>
        <w:spacing w:after="0"/>
        <w:rPr>
          <w:rFonts w:ascii="Times New Roman"/>
        </w:rPr>
      </w:pPr>
      <w:r>
        <w:rPr>
          <w:rFonts w:ascii="Times New Roman"/>
        </w:rPr>
        <w:t xml:space="preserve">* </w:t>
      </w:r>
      <w:hyperlink r:id="rId8" w:history="1">
        <w:r w:rsidRPr="00733C3B">
          <w:rPr>
            <w:rStyle w:val="Hyperlink"/>
            <w:rFonts w:ascii="Times New Roman"/>
          </w:rPr>
          <w:t>mchinn@lafollette.wisc.edu</w:t>
        </w:r>
      </w:hyperlink>
    </w:p>
    <w:p w14:paraId="7590DDC0" w14:textId="710C9136" w:rsidR="00B24620" w:rsidRDefault="00B24620" w:rsidP="00EB4BCD">
      <w:pPr>
        <w:tabs>
          <w:tab w:val="right" w:pos="9360"/>
        </w:tabs>
        <w:spacing w:after="0" w:line="240" w:lineRule="auto"/>
        <w:rPr>
          <w:rFonts w:ascii="Times New Roman"/>
        </w:rPr>
      </w:pPr>
      <w:r>
        <w:rPr>
          <w:rFonts w:ascii="Times New Roman"/>
        </w:rPr>
        <w:t xml:space="preserve">** </w:t>
      </w:r>
      <w:hyperlink r:id="rId9" w:history="1">
        <w:r w:rsidR="005B2EF4" w:rsidRPr="00097A0C">
          <w:rPr>
            <w:rStyle w:val="Hyperlink"/>
            <w:rFonts w:ascii="Times New Roman"/>
          </w:rPr>
          <w:t>jeffrey_frankel@hks.harvard.edu</w:t>
        </w:r>
      </w:hyperlink>
      <w:r>
        <w:rPr>
          <w:rFonts w:ascii="Times New Roman"/>
        </w:rPr>
        <w:t xml:space="preserve"> </w:t>
      </w:r>
    </w:p>
    <w:p w14:paraId="293A22B5" w14:textId="77B31D54" w:rsidR="00B24620" w:rsidRDefault="00B24620" w:rsidP="00EB4BCD">
      <w:pPr>
        <w:tabs>
          <w:tab w:val="right" w:pos="9360"/>
        </w:tabs>
        <w:spacing w:after="0" w:line="240" w:lineRule="auto"/>
        <w:rPr>
          <w:rFonts w:ascii="Times New Roman"/>
        </w:rPr>
      </w:pPr>
      <w:r>
        <w:rPr>
          <w:rFonts w:ascii="Times New Roman"/>
        </w:rPr>
        <w:t xml:space="preserve">*** </w:t>
      </w:r>
      <w:hyperlink r:id="rId10" w:history="1">
        <w:r w:rsidRPr="00A61DB4">
          <w:rPr>
            <w:rStyle w:val="Hyperlink"/>
            <w:rFonts w:ascii="Times New Roman"/>
          </w:rPr>
          <w:t>ito@pdx.edu</w:t>
        </w:r>
      </w:hyperlink>
      <w:r>
        <w:rPr>
          <w:rFonts w:ascii="Times New Roman"/>
        </w:rPr>
        <w:t xml:space="preserve"> </w:t>
      </w:r>
    </w:p>
    <w:p w14:paraId="42CC8B6F" w14:textId="77777777" w:rsidR="002A452D" w:rsidRDefault="002A452D" w:rsidP="00B24620">
      <w:pPr>
        <w:rPr>
          <w:rFonts w:ascii="Times New Roman"/>
          <w:b/>
          <w:bCs/>
          <w:sz w:val="28"/>
          <w:szCs w:val="28"/>
        </w:rPr>
        <w:sectPr w:rsidR="002A452D" w:rsidSect="006D6BA6">
          <w:footerReference w:type="default" r:id="rId11"/>
          <w:pgSz w:w="12240" w:h="15840"/>
          <w:pgMar w:top="1440" w:right="1440" w:bottom="1440" w:left="1440" w:header="720" w:footer="720" w:gutter="0"/>
          <w:pgNumType w:start="0"/>
          <w:cols w:space="720"/>
          <w:docGrid w:linePitch="360"/>
        </w:sectPr>
      </w:pPr>
    </w:p>
    <w:p w14:paraId="0D392A01" w14:textId="77777777" w:rsidR="002A452D" w:rsidRDefault="002A452D" w:rsidP="00B24620">
      <w:pPr>
        <w:rPr>
          <w:rFonts w:ascii="Times New Roman"/>
          <w:b/>
          <w:bCs/>
          <w:sz w:val="28"/>
          <w:szCs w:val="28"/>
        </w:rPr>
        <w:sectPr w:rsidR="002A452D" w:rsidSect="006D6BA6">
          <w:pgSz w:w="12240" w:h="15840"/>
          <w:pgMar w:top="1440" w:right="1440" w:bottom="1440" w:left="1440" w:header="720" w:footer="720" w:gutter="0"/>
          <w:pgNumType w:start="1"/>
          <w:cols w:space="720"/>
          <w:docGrid w:linePitch="360"/>
        </w:sectPr>
      </w:pPr>
    </w:p>
    <w:p w14:paraId="5CBEFA47" w14:textId="4A56C5F0" w:rsidR="00B24620" w:rsidRPr="00B50209" w:rsidRDefault="004A6419" w:rsidP="00372BE7">
      <w:pPr>
        <w:spacing w:line="360" w:lineRule="auto"/>
        <w:rPr>
          <w:rFonts w:ascii="Times New Roman"/>
          <w:b/>
          <w:bCs/>
          <w:sz w:val="28"/>
          <w:szCs w:val="28"/>
        </w:rPr>
      </w:pPr>
      <w:r>
        <w:rPr>
          <w:rFonts w:ascii="Times New Roman"/>
          <w:b/>
          <w:bCs/>
          <w:sz w:val="28"/>
          <w:szCs w:val="28"/>
        </w:rPr>
        <w:t xml:space="preserve">1.  </w:t>
      </w:r>
      <w:r w:rsidR="00B50209" w:rsidRPr="00B50209">
        <w:rPr>
          <w:rFonts w:ascii="Times New Roman"/>
          <w:b/>
          <w:bCs/>
          <w:sz w:val="28"/>
          <w:szCs w:val="28"/>
        </w:rPr>
        <w:t>Introduction</w:t>
      </w:r>
    </w:p>
    <w:p w14:paraId="218D271C" w14:textId="57C8FC40"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In the early years of this century, international use of the dollar began a gradual relative decline, particularly as measured by the currency shares in which central banks hold their international reserves.   Some suggested that another currency might overtake the dollar as the leading international currency one day.  But the theory of international currencies was based on network externalities</w:t>
      </w:r>
      <w:r w:rsidR="00FE078B" w:rsidRPr="002D10DE">
        <w:rPr>
          <w:rFonts w:ascii="Times New Roman" w:hAnsi="Times New Roman" w:cs="Times New Roman"/>
          <w:sz w:val="24"/>
          <w:szCs w:val="24"/>
        </w:rPr>
        <w:t>:</w:t>
      </w:r>
      <w:r w:rsidRPr="002D10DE">
        <w:rPr>
          <w:rFonts w:ascii="Times New Roman" w:hAnsi="Times New Roman" w:cs="Times New Roman"/>
          <w:sz w:val="24"/>
          <w:szCs w:val="24"/>
        </w:rPr>
        <w:t xml:space="preserve"> everyone uses the dollar because everybody else uses the dollar.  This implied a lot of inertia supporting the incumbent number one currency.  </w:t>
      </w:r>
    </w:p>
    <w:p w14:paraId="3F223331" w14:textId="49C283B3"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The literature concluded that any rivals could catch up to the dollar only with a substantial </w:t>
      </w:r>
      <w:proofErr w:type="gramStart"/>
      <w:r w:rsidRPr="002D10DE">
        <w:rPr>
          <w:rFonts w:ascii="Times New Roman" w:hAnsi="Times New Roman" w:cs="Times New Roman"/>
          <w:sz w:val="24"/>
          <w:szCs w:val="24"/>
        </w:rPr>
        <w:t>lag behind</w:t>
      </w:r>
      <w:proofErr w:type="gramEnd"/>
      <w:r w:rsidRPr="002D10DE">
        <w:rPr>
          <w:rFonts w:ascii="Times New Roman" w:hAnsi="Times New Roman" w:cs="Times New Roman"/>
          <w:sz w:val="24"/>
          <w:szCs w:val="24"/>
        </w:rPr>
        <w:t xml:space="preserve"> the fundamental determinants.  Three fundamental determinants</w:t>
      </w:r>
      <w:r w:rsidR="000876D5" w:rsidRPr="002D10DE">
        <w:rPr>
          <w:rFonts w:ascii="Times New Roman" w:hAnsi="Times New Roman" w:cs="Times New Roman"/>
          <w:sz w:val="24"/>
          <w:szCs w:val="24"/>
        </w:rPr>
        <w:t xml:space="preserve"> were</w:t>
      </w:r>
      <w:r w:rsidRPr="002D10DE">
        <w:rPr>
          <w:rFonts w:ascii="Times New Roman" w:hAnsi="Times New Roman" w:cs="Times New Roman"/>
          <w:sz w:val="24"/>
          <w:szCs w:val="24"/>
        </w:rPr>
        <w:t xml:space="preserve">:  size of home economy; size, depth, </w:t>
      </w:r>
      <w:proofErr w:type="gramStart"/>
      <w:r w:rsidRPr="002D10DE">
        <w:rPr>
          <w:rFonts w:ascii="Times New Roman" w:hAnsi="Times New Roman" w:cs="Times New Roman"/>
          <w:sz w:val="24"/>
          <w:szCs w:val="24"/>
        </w:rPr>
        <w:t>liquidity</w:t>
      </w:r>
      <w:proofErr w:type="gramEnd"/>
      <w:r w:rsidRPr="002D10DE">
        <w:rPr>
          <w:rFonts w:ascii="Times New Roman" w:hAnsi="Times New Roman" w:cs="Times New Roman"/>
          <w:sz w:val="24"/>
          <w:szCs w:val="24"/>
        </w:rPr>
        <w:t xml:space="preserve"> and openness of </w:t>
      </w:r>
      <w:r w:rsidR="003640DE" w:rsidRPr="002D10DE">
        <w:rPr>
          <w:rFonts w:ascii="Times New Roman" w:hAnsi="Times New Roman" w:cs="Times New Roman"/>
          <w:sz w:val="24"/>
          <w:szCs w:val="24"/>
        </w:rPr>
        <w:t xml:space="preserve">its </w:t>
      </w:r>
      <w:r w:rsidRPr="002D10DE">
        <w:rPr>
          <w:rFonts w:ascii="Times New Roman" w:hAnsi="Times New Roman" w:cs="Times New Roman"/>
          <w:sz w:val="24"/>
          <w:szCs w:val="24"/>
        </w:rPr>
        <w:t xml:space="preserve">financial markets; and ability </w:t>
      </w:r>
      <w:r w:rsidR="00FE16A5" w:rsidRPr="002D10DE">
        <w:rPr>
          <w:rFonts w:ascii="Times New Roman" w:hAnsi="Times New Roman" w:cs="Times New Roman"/>
          <w:sz w:val="24"/>
          <w:szCs w:val="24"/>
        </w:rPr>
        <w:t xml:space="preserve">of the currency </w:t>
      </w:r>
      <w:r w:rsidRPr="002D10DE">
        <w:rPr>
          <w:rFonts w:ascii="Times New Roman" w:hAnsi="Times New Roman" w:cs="Times New Roman"/>
          <w:sz w:val="24"/>
          <w:szCs w:val="24"/>
        </w:rPr>
        <w:t>to hold its value</w:t>
      </w:r>
      <w:r w:rsidR="00FE078B" w:rsidRPr="002D10DE">
        <w:rPr>
          <w:rFonts w:ascii="Times New Roman" w:hAnsi="Times New Roman" w:cs="Times New Roman"/>
          <w:sz w:val="24"/>
          <w:szCs w:val="24"/>
        </w:rPr>
        <w:t>,</w:t>
      </w:r>
      <w:r w:rsidRPr="002D10DE">
        <w:rPr>
          <w:rFonts w:ascii="Times New Roman" w:hAnsi="Times New Roman" w:cs="Times New Roman"/>
          <w:sz w:val="24"/>
          <w:szCs w:val="24"/>
        </w:rPr>
        <w:t xml:space="preserve"> requiring the self-discipline to resist abusing exorbitant privilege by excessive fiscal and monetary expansion.  An historical precedent dominated: it was said that the fundamental determinants underlying the dollar had caught up with those underlying pound sterling by 1918 and yet international use of the dollar had not caught up with the pound until 30 years later.</w:t>
      </w:r>
    </w:p>
    <w:p w14:paraId="1E12A65C" w14:textId="3EE9814E" w:rsidR="00B50209" w:rsidRPr="002D10DE" w:rsidRDefault="00FE078B"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From its creation in 1999, t</w:t>
      </w:r>
      <w:r w:rsidR="00B50209" w:rsidRPr="002D10DE">
        <w:rPr>
          <w:rFonts w:ascii="Times New Roman" w:hAnsi="Times New Roman" w:cs="Times New Roman"/>
          <w:sz w:val="24"/>
          <w:szCs w:val="24"/>
        </w:rPr>
        <w:t>he euro had immediately become the number two currency</w:t>
      </w:r>
      <w:r w:rsidR="002E0B7E" w:rsidRPr="002D10DE">
        <w:rPr>
          <w:rFonts w:ascii="Times New Roman" w:hAnsi="Times New Roman" w:cs="Times New Roman"/>
          <w:sz w:val="24"/>
          <w:szCs w:val="24"/>
        </w:rPr>
        <w:t>.</w:t>
      </w:r>
      <w:r w:rsidR="00B50209" w:rsidRPr="002D10DE">
        <w:rPr>
          <w:rFonts w:ascii="Times New Roman" w:hAnsi="Times New Roman" w:cs="Times New Roman"/>
          <w:sz w:val="24"/>
          <w:szCs w:val="24"/>
        </w:rPr>
        <w:t xml:space="preserve"> Initially, it appeared to be gaining on the dollar.  It satisfied the three key criteria almost as well as the dollar did: the eurozone economy was almost as large as the US economy, European financial markets were almost as big as US financial markets, and the euro country governments had committed to fiscal and monetary discipline at a time when the US </w:t>
      </w:r>
      <w:r w:rsidR="00741E83" w:rsidRPr="002D10DE">
        <w:rPr>
          <w:rFonts w:ascii="Times New Roman" w:hAnsi="Times New Roman" w:cs="Times New Roman"/>
          <w:sz w:val="24"/>
          <w:szCs w:val="24"/>
        </w:rPr>
        <w:t>was</w:t>
      </w:r>
      <w:r w:rsidR="00B50209" w:rsidRPr="002D10DE">
        <w:rPr>
          <w:rFonts w:ascii="Times New Roman" w:hAnsi="Times New Roman" w:cs="Times New Roman"/>
          <w:sz w:val="24"/>
          <w:szCs w:val="24"/>
        </w:rPr>
        <w:t xml:space="preserve"> revert</w:t>
      </w:r>
      <w:r w:rsidR="00741E83" w:rsidRPr="002D10DE">
        <w:rPr>
          <w:rFonts w:ascii="Times New Roman" w:hAnsi="Times New Roman" w:cs="Times New Roman"/>
          <w:sz w:val="24"/>
          <w:szCs w:val="24"/>
        </w:rPr>
        <w:t>ing</w:t>
      </w:r>
      <w:r w:rsidR="00B50209" w:rsidRPr="002D10DE">
        <w:rPr>
          <w:rFonts w:ascii="Times New Roman" w:hAnsi="Times New Roman" w:cs="Times New Roman"/>
          <w:sz w:val="24"/>
          <w:szCs w:val="24"/>
        </w:rPr>
        <w:t xml:space="preserve"> to large budget deficits.</w:t>
      </w:r>
      <w:r w:rsidR="00B50209" w:rsidRPr="002D10DE">
        <w:rPr>
          <w:rStyle w:val="FootnoteReference"/>
          <w:rFonts w:ascii="Times New Roman" w:hAnsi="Times New Roman" w:cs="Times New Roman"/>
          <w:sz w:val="24"/>
          <w:szCs w:val="24"/>
        </w:rPr>
        <w:footnoteReference w:id="1"/>
      </w:r>
    </w:p>
    <w:p w14:paraId="4C84DCCE" w14:textId="77777777"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The prospects for the euro as leading international currency started to dim at the time of the Global Financial Crisis.  For one thing, the direction of flight of risk-averse investors in late </w:t>
      </w:r>
      <w:r w:rsidRPr="002D10DE">
        <w:rPr>
          <w:rFonts w:ascii="Times New Roman" w:hAnsi="Times New Roman" w:cs="Times New Roman"/>
          <w:sz w:val="24"/>
          <w:szCs w:val="24"/>
        </w:rPr>
        <w:lastRenderedPageBreak/>
        <w:t xml:space="preserve">2008 was away from the euro and toward the </w:t>
      </w:r>
      <w:proofErr w:type="gramStart"/>
      <w:r w:rsidRPr="002D10DE">
        <w:rPr>
          <w:rFonts w:ascii="Times New Roman" w:hAnsi="Times New Roman" w:cs="Times New Roman"/>
          <w:sz w:val="24"/>
          <w:szCs w:val="24"/>
        </w:rPr>
        <w:t>safe haven</w:t>
      </w:r>
      <w:proofErr w:type="gramEnd"/>
      <w:r w:rsidRPr="002D10DE">
        <w:rPr>
          <w:rFonts w:ascii="Times New Roman" w:hAnsi="Times New Roman" w:cs="Times New Roman"/>
          <w:sz w:val="24"/>
          <w:szCs w:val="24"/>
        </w:rPr>
        <w:t xml:space="preserve"> of the US, notwithstanding that the sub-prime mortgage crisis had originated in the US.  Moreover, the crisis that erupted in Greece in early 2010 called into question the enforceability of the European fiscal compact and seemingly even the viability of the euro itself.</w:t>
      </w:r>
    </w:p>
    <w:p w14:paraId="2017AC52" w14:textId="7C66200A"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China’s renminbi became the new purported challenger to the dollar.  After all, it increasingly met </w:t>
      </w:r>
      <w:r w:rsidR="00D50963" w:rsidRPr="002D10DE">
        <w:rPr>
          <w:rFonts w:ascii="Times New Roman" w:hAnsi="Times New Roman" w:cs="Times New Roman"/>
          <w:sz w:val="24"/>
          <w:szCs w:val="24"/>
        </w:rPr>
        <w:t>at least two of the</w:t>
      </w:r>
      <w:r w:rsidRPr="002D10DE">
        <w:rPr>
          <w:rFonts w:ascii="Times New Roman" w:hAnsi="Times New Roman" w:cs="Times New Roman"/>
          <w:sz w:val="24"/>
          <w:szCs w:val="24"/>
        </w:rPr>
        <w:t xml:space="preserve"> criteria: size of the home economy</w:t>
      </w:r>
      <w:r w:rsidR="00783F9E" w:rsidRPr="002D10DE">
        <w:rPr>
          <w:rFonts w:ascii="Times New Roman" w:hAnsi="Times New Roman" w:cs="Times New Roman"/>
          <w:sz w:val="24"/>
          <w:szCs w:val="24"/>
        </w:rPr>
        <w:t xml:space="preserve"> and ability to maintain its value</w:t>
      </w:r>
      <w:r w:rsidRPr="002D10DE">
        <w:rPr>
          <w:rFonts w:ascii="Times New Roman" w:hAnsi="Times New Roman" w:cs="Times New Roman"/>
          <w:sz w:val="24"/>
          <w:szCs w:val="24"/>
        </w:rPr>
        <w:t xml:space="preserve">.  The renminbi increased in value </w:t>
      </w:r>
      <w:r w:rsidR="00874C21" w:rsidRPr="002D10DE">
        <w:rPr>
          <w:rFonts w:ascii="Times New Roman" w:hAnsi="Times New Roman" w:cs="Times New Roman"/>
          <w:sz w:val="24"/>
          <w:szCs w:val="24"/>
        </w:rPr>
        <w:t>steadi</w:t>
      </w:r>
      <w:r w:rsidR="00F12E66" w:rsidRPr="002D10DE">
        <w:rPr>
          <w:rFonts w:ascii="Times New Roman" w:hAnsi="Times New Roman" w:cs="Times New Roman"/>
          <w:sz w:val="24"/>
          <w:szCs w:val="24"/>
        </w:rPr>
        <w:t xml:space="preserve">ly </w:t>
      </w:r>
      <w:r w:rsidRPr="002D10DE">
        <w:rPr>
          <w:rFonts w:ascii="Times New Roman" w:hAnsi="Times New Roman" w:cs="Times New Roman"/>
          <w:sz w:val="24"/>
          <w:szCs w:val="24"/>
        </w:rPr>
        <w:t>from 2005 to 2014.  Three decades of rapid growth</w:t>
      </w:r>
      <w:r w:rsidR="007F16F4">
        <w:rPr>
          <w:rFonts w:ascii="Times New Roman" w:hAnsi="Times New Roman" w:cs="Times New Roman"/>
          <w:sz w:val="24"/>
          <w:szCs w:val="24"/>
        </w:rPr>
        <w:t>, 1980-2010,</w:t>
      </w:r>
      <w:r w:rsidRPr="002D10DE">
        <w:rPr>
          <w:rFonts w:ascii="Times New Roman" w:hAnsi="Times New Roman" w:cs="Times New Roman"/>
          <w:sz w:val="24"/>
          <w:szCs w:val="24"/>
        </w:rPr>
        <w:t xml:space="preserve"> seemed to foreshadow that the Chinese economy would surpass the US economy in size by 2021, even when the GDPs were compared at nominal exchange rates rather than PPP rates.</w:t>
      </w:r>
      <w:r w:rsidR="00176168" w:rsidRPr="002D10DE">
        <w:rPr>
          <w:rStyle w:val="FootnoteReference"/>
          <w:rFonts w:ascii="Times New Roman" w:hAnsi="Times New Roman" w:cs="Times New Roman"/>
          <w:sz w:val="24"/>
          <w:szCs w:val="24"/>
        </w:rPr>
        <w:footnoteReference w:id="2"/>
      </w:r>
      <w:r w:rsidRPr="002D10DE">
        <w:rPr>
          <w:rFonts w:ascii="Times New Roman" w:hAnsi="Times New Roman" w:cs="Times New Roman"/>
          <w:sz w:val="24"/>
          <w:szCs w:val="24"/>
        </w:rPr>
        <w:t xml:space="preserve">  </w:t>
      </w:r>
      <w:r w:rsidR="00A81323" w:rsidRPr="002D10DE">
        <w:rPr>
          <w:rFonts w:ascii="Times New Roman" w:hAnsi="Times New Roman" w:cs="Times New Roman"/>
          <w:sz w:val="24"/>
          <w:szCs w:val="24"/>
        </w:rPr>
        <w:t xml:space="preserve">Meanwhile, China resolved to internationalize its currency.  </w:t>
      </w:r>
      <w:r w:rsidRPr="002D10DE">
        <w:rPr>
          <w:rFonts w:ascii="Times New Roman" w:hAnsi="Times New Roman" w:cs="Times New Roman"/>
          <w:sz w:val="24"/>
          <w:szCs w:val="24"/>
        </w:rPr>
        <w:t xml:space="preserve">Some forecast that the renminbi would eclipse the dollar as number one international currency as </w:t>
      </w:r>
      <w:r w:rsidR="007F16F4">
        <w:rPr>
          <w:rFonts w:ascii="Times New Roman" w:hAnsi="Times New Roman" w:cs="Times New Roman"/>
          <w:sz w:val="24"/>
          <w:szCs w:val="24"/>
        </w:rPr>
        <w:t>early</w:t>
      </w:r>
      <w:r w:rsidRPr="002D10DE">
        <w:rPr>
          <w:rFonts w:ascii="Times New Roman" w:hAnsi="Times New Roman" w:cs="Times New Roman"/>
          <w:sz w:val="24"/>
          <w:szCs w:val="24"/>
        </w:rPr>
        <w:t xml:space="preserve"> as 2020.</w:t>
      </w:r>
      <w:r w:rsidRPr="002D10DE">
        <w:rPr>
          <w:rStyle w:val="FootnoteReference"/>
          <w:rFonts w:ascii="Times New Roman" w:hAnsi="Times New Roman" w:cs="Times New Roman"/>
          <w:sz w:val="24"/>
          <w:szCs w:val="24"/>
        </w:rPr>
        <w:footnoteReference w:id="3"/>
      </w:r>
    </w:p>
    <w:p w14:paraId="473A8554" w14:textId="6E81A40E" w:rsidR="00B50209" w:rsidRPr="002D10DE" w:rsidRDefault="00B50209" w:rsidP="00372BE7">
      <w:pPr>
        <w:spacing w:line="360" w:lineRule="auto"/>
        <w:rPr>
          <w:rFonts w:ascii="Times New Roman" w:hAnsi="Times New Roman" w:cs="Times New Roman"/>
          <w:sz w:val="24"/>
          <w:szCs w:val="24"/>
        </w:rPr>
      </w:pPr>
      <w:r w:rsidRPr="002D10DE">
        <w:rPr>
          <w:rFonts w:ascii="Times New Roman" w:hAnsi="Times New Roman" w:cs="Times New Roman"/>
          <w:sz w:val="24"/>
          <w:szCs w:val="24"/>
        </w:rPr>
        <w:tab/>
        <w:t>A lot has changed since the forecasts of euro or renminbi ascendancy were made.</w:t>
      </w:r>
    </w:p>
    <w:p w14:paraId="2B19C28E" w14:textId="765C7421"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The “new view” of Eichengreen </w:t>
      </w:r>
      <w:r w:rsidR="00F12E66" w:rsidRPr="002D10DE">
        <w:rPr>
          <w:rFonts w:ascii="Times New Roman" w:hAnsi="Times New Roman" w:cs="Times New Roman"/>
          <w:sz w:val="24"/>
          <w:szCs w:val="24"/>
        </w:rPr>
        <w:t>(2010, 2011a) and Eichengreen and Flandreau (2009, 2012)</w:t>
      </w:r>
      <w:r w:rsidRPr="002D10DE">
        <w:rPr>
          <w:rFonts w:ascii="Times New Roman" w:hAnsi="Times New Roman" w:cs="Times New Roman"/>
          <w:sz w:val="24"/>
          <w:szCs w:val="24"/>
        </w:rPr>
        <w:t xml:space="preserve"> argued that the literature had over-emphasized network externalities and the impregnability of the incumbent lead currency. It concluded, first, that the dollar had in fact caught up with the pound very quickly after World War I and, second, that a unipolar currency system was not the only possible global equilibrium</w:t>
      </w:r>
      <w:r w:rsidR="00F12E66" w:rsidRPr="002D10DE">
        <w:rPr>
          <w:rFonts w:ascii="Times New Roman" w:hAnsi="Times New Roman" w:cs="Times New Roman"/>
          <w:sz w:val="24"/>
          <w:szCs w:val="24"/>
        </w:rPr>
        <w:t>. R</w:t>
      </w:r>
      <w:r w:rsidRPr="002D10DE">
        <w:rPr>
          <w:rFonts w:ascii="Times New Roman" w:hAnsi="Times New Roman" w:cs="Times New Roman"/>
          <w:sz w:val="24"/>
          <w:szCs w:val="24"/>
        </w:rPr>
        <w:t>ather, the world might be moving in a multi-polar direction.</w:t>
      </w:r>
    </w:p>
    <w:p w14:paraId="11B6F470" w14:textId="77777777" w:rsidR="00B50209" w:rsidRPr="002D10DE" w:rsidRDefault="00B50209" w:rsidP="00372BE7">
      <w:pPr>
        <w:pStyle w:val="ListParagraph"/>
        <w:spacing w:line="360" w:lineRule="auto"/>
        <w:rPr>
          <w:rFonts w:ascii="Times New Roman" w:hAnsi="Times New Roman" w:cs="Times New Roman"/>
          <w:sz w:val="24"/>
          <w:szCs w:val="24"/>
        </w:rPr>
      </w:pPr>
    </w:p>
    <w:p w14:paraId="77BEF4DC" w14:textId="06C6774E"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A second interpretation was added to the notion of a key-currency country’s abuse of exorbitant privilege.  In the past, it was thought to be a matter of monetary and fiscal profligacy, as reflected in a tendency for the currency in question to lose value, as measured either by its inflation rate or its trend depreciation against other currencies.  But geopolitical developments involving the use of financial sanctions by the US </w:t>
      </w:r>
      <w:r w:rsidR="00F12E66" w:rsidRPr="002D10DE">
        <w:rPr>
          <w:rFonts w:ascii="Times New Roman" w:hAnsi="Times New Roman" w:cs="Times New Roman"/>
          <w:sz w:val="24"/>
          <w:szCs w:val="24"/>
        </w:rPr>
        <w:t xml:space="preserve">(especially </w:t>
      </w:r>
      <w:r w:rsidRPr="002D10DE">
        <w:rPr>
          <w:rFonts w:ascii="Times New Roman" w:hAnsi="Times New Roman" w:cs="Times New Roman"/>
          <w:sz w:val="24"/>
          <w:szCs w:val="24"/>
        </w:rPr>
        <w:t>against Iran and Russia</w:t>
      </w:r>
      <w:r w:rsidR="00F12E66"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led some countries to fear that the freedom to use their dollar reserves could be curtailed in time of crisis. </w:t>
      </w:r>
      <w:r w:rsidR="00743EA2" w:rsidRPr="002D10DE">
        <w:rPr>
          <w:rFonts w:ascii="Times New Roman" w:hAnsi="Times New Roman" w:cs="Times New Roman"/>
          <w:sz w:val="24"/>
          <w:szCs w:val="24"/>
        </w:rPr>
        <w:t>In reaction,</w:t>
      </w:r>
      <w:r w:rsidRPr="002D10DE">
        <w:rPr>
          <w:rFonts w:ascii="Times New Roman" w:hAnsi="Times New Roman" w:cs="Times New Roman"/>
          <w:sz w:val="24"/>
          <w:szCs w:val="24"/>
        </w:rPr>
        <w:t xml:space="preserve"> </w:t>
      </w:r>
      <w:proofErr w:type="gramStart"/>
      <w:r w:rsidRPr="002D10DE">
        <w:rPr>
          <w:rFonts w:ascii="Times New Roman" w:hAnsi="Times New Roman" w:cs="Times New Roman"/>
          <w:sz w:val="24"/>
          <w:szCs w:val="24"/>
        </w:rPr>
        <w:t>Russia</w:t>
      </w:r>
      <w:proofErr w:type="gramEnd"/>
      <w:r w:rsidRPr="002D10DE">
        <w:rPr>
          <w:rFonts w:ascii="Times New Roman" w:hAnsi="Times New Roman" w:cs="Times New Roman"/>
          <w:sz w:val="24"/>
          <w:szCs w:val="24"/>
        </w:rPr>
        <w:t xml:space="preserve"> and China, in particular, shifted some of their international reserves out of dollars.</w:t>
      </w:r>
    </w:p>
    <w:p w14:paraId="4078DCE4" w14:textId="77777777" w:rsidR="00B50209" w:rsidRPr="002D10DE" w:rsidRDefault="00B50209" w:rsidP="00372BE7">
      <w:pPr>
        <w:pStyle w:val="ListParagraph"/>
        <w:spacing w:line="360" w:lineRule="auto"/>
        <w:rPr>
          <w:rFonts w:ascii="Times New Roman" w:hAnsi="Times New Roman" w:cs="Times New Roman"/>
          <w:sz w:val="24"/>
          <w:szCs w:val="24"/>
        </w:rPr>
      </w:pPr>
    </w:p>
    <w:p w14:paraId="20D1C36C" w14:textId="03B70330"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 The euro lost momentum as an international currency.  The UK and Sweden</w:t>
      </w:r>
      <w:r w:rsidR="006B404F" w:rsidRPr="002D10DE">
        <w:rPr>
          <w:rFonts w:ascii="Times New Roman" w:hAnsi="Times New Roman" w:cs="Times New Roman"/>
          <w:sz w:val="24"/>
          <w:szCs w:val="24"/>
        </w:rPr>
        <w:t>, a</w:t>
      </w:r>
      <w:r w:rsidR="00917D0D" w:rsidRPr="002D10DE">
        <w:rPr>
          <w:rFonts w:ascii="Times New Roman" w:hAnsi="Times New Roman" w:cs="Times New Roman"/>
          <w:sz w:val="24"/>
          <w:szCs w:val="24"/>
        </w:rPr>
        <w:t>fter respective deliberative processes,</w:t>
      </w:r>
      <w:r w:rsidRPr="002D10DE">
        <w:rPr>
          <w:rFonts w:ascii="Times New Roman" w:hAnsi="Times New Roman" w:cs="Times New Roman"/>
          <w:sz w:val="24"/>
          <w:szCs w:val="24"/>
        </w:rPr>
        <w:t xml:space="preserve"> decided not to join the euro.  Indeed, the UK even exited from the EU. </w:t>
      </w:r>
    </w:p>
    <w:p w14:paraId="3C7F9B0D" w14:textId="77777777" w:rsidR="00B50209" w:rsidRPr="002D10DE" w:rsidRDefault="00B50209" w:rsidP="00372BE7">
      <w:pPr>
        <w:pStyle w:val="ListParagraph"/>
        <w:spacing w:line="360" w:lineRule="auto"/>
        <w:rPr>
          <w:rFonts w:ascii="Times New Roman" w:hAnsi="Times New Roman" w:cs="Times New Roman"/>
          <w:sz w:val="24"/>
          <w:szCs w:val="24"/>
        </w:rPr>
      </w:pPr>
    </w:p>
    <w:p w14:paraId="43F27E62" w14:textId="4F15C3EE"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Next, the renminbi lost some of its aura as a rising star.  In 2014, ten years of Chinese net capital inflow turned to net capital outflow, as manifest in a peaking of both foreign exchange reserves and the foreign exchange value of the currency.  </w:t>
      </w:r>
      <w:r w:rsidR="002E0B7E" w:rsidRPr="002D10DE">
        <w:rPr>
          <w:rFonts w:ascii="Times New Roman" w:hAnsi="Times New Roman" w:cs="Times New Roman"/>
          <w:sz w:val="24"/>
          <w:szCs w:val="24"/>
        </w:rPr>
        <w:t>T</w:t>
      </w:r>
      <w:r w:rsidRPr="002D10DE">
        <w:rPr>
          <w:rFonts w:ascii="Times New Roman" w:hAnsi="Times New Roman" w:cs="Times New Roman"/>
          <w:sz w:val="24"/>
          <w:szCs w:val="24"/>
        </w:rPr>
        <w:t xml:space="preserve">he Chinese authorities resolved the conflicting goals of international currency status and the insulation afforded by capital controls by opting for the latter, so that they would be better able to slow capital outflows.  </w:t>
      </w:r>
      <w:r w:rsidR="00CA73AB" w:rsidRPr="002D10DE">
        <w:rPr>
          <w:rFonts w:ascii="Times New Roman" w:hAnsi="Times New Roman" w:cs="Times New Roman"/>
          <w:sz w:val="24"/>
          <w:szCs w:val="24"/>
        </w:rPr>
        <w:t>Furthermore</w:t>
      </w:r>
      <w:r w:rsidRPr="002D10DE">
        <w:rPr>
          <w:rFonts w:ascii="Times New Roman" w:hAnsi="Times New Roman" w:cs="Times New Roman"/>
          <w:sz w:val="24"/>
          <w:szCs w:val="24"/>
        </w:rPr>
        <w:t>, the growth rate of the Chinese economy slowed after 201</w:t>
      </w:r>
      <w:r w:rsidR="007F16F4">
        <w:rPr>
          <w:rFonts w:ascii="Times New Roman" w:hAnsi="Times New Roman" w:cs="Times New Roman"/>
          <w:sz w:val="24"/>
          <w:szCs w:val="24"/>
        </w:rPr>
        <w:t>0</w:t>
      </w:r>
      <w:r w:rsidRPr="002D10DE">
        <w:rPr>
          <w:rFonts w:ascii="Times New Roman" w:hAnsi="Times New Roman" w:cs="Times New Roman"/>
          <w:sz w:val="24"/>
          <w:szCs w:val="24"/>
        </w:rPr>
        <w:t>.  It became increasingly clear by 2024 that the decades in which the economic growth rate had averaged 10 percent had come to an end.  The debate over the date when China’s economy would surpass the US economy -- whether it would be sooner versus later (evaluated at market exchange rates)</w:t>
      </w:r>
      <w:r w:rsidR="002E0B7E"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 suddenly had to accommodate the possibility that the changeover might not happen at all.  These factors all undermined the perceived inevitability of the rising international role of the renminbi.</w:t>
      </w:r>
    </w:p>
    <w:p w14:paraId="01327326" w14:textId="77777777" w:rsidR="00B50209" w:rsidRPr="002D10DE" w:rsidRDefault="00B50209" w:rsidP="00372BE7">
      <w:pPr>
        <w:pStyle w:val="ListParagraph"/>
        <w:spacing w:line="360" w:lineRule="auto"/>
        <w:rPr>
          <w:rFonts w:ascii="Times New Roman" w:hAnsi="Times New Roman" w:cs="Times New Roman"/>
          <w:sz w:val="24"/>
          <w:szCs w:val="24"/>
        </w:rPr>
      </w:pPr>
    </w:p>
    <w:p w14:paraId="20E02AC3" w14:textId="257F54C7"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Gold, which had been demoted with the end of Bretton Woods in 1971, returned as a relevant component of the international monetary system.  Some central banks, especially in Asia, resumed active buying and selling gold, as a means of diversifying</w:t>
      </w:r>
      <w:r w:rsidR="00F12E66" w:rsidRPr="002D10DE">
        <w:rPr>
          <w:rFonts w:ascii="Times New Roman" w:hAnsi="Times New Roman" w:cs="Times New Roman"/>
          <w:sz w:val="24"/>
          <w:szCs w:val="24"/>
        </w:rPr>
        <w:t xml:space="preserve"> their international reserves</w:t>
      </w:r>
      <w:r w:rsidRPr="002D10DE">
        <w:rPr>
          <w:rFonts w:ascii="Times New Roman" w:hAnsi="Times New Roman" w:cs="Times New Roman"/>
          <w:sz w:val="24"/>
          <w:szCs w:val="24"/>
        </w:rPr>
        <w:t xml:space="preserve"> out of dollars.</w:t>
      </w:r>
      <w:r w:rsidR="00940652" w:rsidRPr="002D10DE">
        <w:rPr>
          <w:rStyle w:val="FootnoteReference"/>
          <w:rFonts w:ascii="Times New Roman" w:hAnsi="Times New Roman" w:cs="Times New Roman"/>
          <w:sz w:val="24"/>
          <w:szCs w:val="24"/>
        </w:rPr>
        <w:footnoteReference w:id="4"/>
      </w:r>
      <w:r w:rsidR="00B21762" w:rsidRPr="002D10DE">
        <w:rPr>
          <w:rFonts w:ascii="Times New Roman" w:hAnsi="Times New Roman" w:cs="Times New Roman"/>
          <w:sz w:val="24"/>
          <w:szCs w:val="24"/>
        </w:rPr>
        <w:t xml:space="preserve">     </w:t>
      </w:r>
    </w:p>
    <w:p w14:paraId="0E9E76DA" w14:textId="460E6E95" w:rsidR="00727642" w:rsidRPr="002D10DE" w:rsidRDefault="002F3DD5" w:rsidP="00465CD0">
      <w:pPr>
        <w:spacing w:line="360" w:lineRule="auto"/>
        <w:ind w:left="360"/>
        <w:rPr>
          <w:rFonts w:ascii="Times New Roman" w:hAnsi="Times New Roman" w:cs="Times New Roman"/>
          <w:sz w:val="24"/>
          <w:szCs w:val="24"/>
        </w:rPr>
      </w:pPr>
      <w:r w:rsidRPr="002D10DE">
        <w:rPr>
          <w:rFonts w:ascii="Times New Roman" w:hAnsi="Times New Roman" w:cs="Times New Roman"/>
          <w:sz w:val="24"/>
          <w:szCs w:val="24"/>
        </w:rPr>
        <w:t xml:space="preserve">6. </w:t>
      </w:r>
      <w:r w:rsidR="007F16F4">
        <w:rPr>
          <w:rFonts w:ascii="Times New Roman" w:hAnsi="Times New Roman" w:cs="Times New Roman"/>
          <w:sz w:val="24"/>
          <w:szCs w:val="24"/>
        </w:rPr>
        <w:t xml:space="preserve">Important new data became available.  </w:t>
      </w:r>
      <w:r w:rsidR="00B50209" w:rsidRPr="002D10DE">
        <w:rPr>
          <w:rFonts w:ascii="Times New Roman" w:hAnsi="Times New Roman" w:cs="Times New Roman"/>
          <w:sz w:val="24"/>
          <w:szCs w:val="24"/>
        </w:rPr>
        <w:t xml:space="preserve">  First, a few holdout countries, most importantly China, for the first time began to allow the IMF to include their central banks’ holdings in the global totals for the currency composition of foreign exchange reserves</w:t>
      </w:r>
      <w:r w:rsidR="00FD6A21" w:rsidRPr="002D10DE">
        <w:rPr>
          <w:rFonts w:ascii="Times New Roman" w:hAnsi="Times New Roman" w:cs="Times New Roman"/>
          <w:sz w:val="24"/>
          <w:szCs w:val="24"/>
        </w:rPr>
        <w:t xml:space="preserve"> </w:t>
      </w:r>
      <w:r w:rsidR="0046603F" w:rsidRPr="002D10DE">
        <w:rPr>
          <w:rFonts w:ascii="Times New Roman" w:hAnsi="Times New Roman" w:cs="Times New Roman"/>
          <w:sz w:val="24"/>
          <w:szCs w:val="24"/>
        </w:rPr>
        <w:t>(Prasad, 2019)</w:t>
      </w:r>
      <w:r w:rsidR="00B50209" w:rsidRPr="002D10DE">
        <w:rPr>
          <w:rFonts w:ascii="Times New Roman" w:hAnsi="Times New Roman" w:cs="Times New Roman"/>
          <w:sz w:val="24"/>
          <w:szCs w:val="24"/>
        </w:rPr>
        <w:t xml:space="preserve">.  Subsequently, </w:t>
      </w:r>
      <w:r w:rsidR="00F12E66" w:rsidRPr="002D10DE">
        <w:rPr>
          <w:rFonts w:ascii="Times New Roman" w:hAnsi="Times New Roman" w:cs="Times New Roman"/>
          <w:sz w:val="24"/>
          <w:szCs w:val="24"/>
        </w:rPr>
        <w:t xml:space="preserve">it </w:t>
      </w:r>
      <w:r w:rsidR="0050667C" w:rsidRPr="002D10DE">
        <w:rPr>
          <w:rFonts w:ascii="Times New Roman" w:hAnsi="Times New Roman" w:cs="Times New Roman"/>
          <w:sz w:val="24"/>
          <w:szCs w:val="24"/>
        </w:rPr>
        <w:t xml:space="preserve">also </w:t>
      </w:r>
      <w:r w:rsidR="00F12E66" w:rsidRPr="002D10DE">
        <w:rPr>
          <w:rFonts w:ascii="Times New Roman" w:hAnsi="Times New Roman" w:cs="Times New Roman"/>
          <w:sz w:val="24"/>
          <w:szCs w:val="24"/>
        </w:rPr>
        <w:t xml:space="preserve">became possible to derive from public sources data </w:t>
      </w:r>
      <w:r w:rsidR="00FA579A" w:rsidRPr="002D10DE">
        <w:rPr>
          <w:rFonts w:ascii="Times New Roman" w:hAnsi="Times New Roman" w:cs="Times New Roman"/>
          <w:sz w:val="24"/>
          <w:szCs w:val="24"/>
        </w:rPr>
        <w:t xml:space="preserve">on </w:t>
      </w:r>
      <w:r w:rsidR="00F12E66" w:rsidRPr="002D10DE">
        <w:rPr>
          <w:rFonts w:ascii="Times New Roman" w:hAnsi="Times New Roman" w:cs="Times New Roman"/>
          <w:sz w:val="24"/>
          <w:szCs w:val="24"/>
        </w:rPr>
        <w:t xml:space="preserve">the currency composition of individual central banks’ reserve holdings, as in Ito and McCauley (2020) and Chinn, </w:t>
      </w:r>
      <w:proofErr w:type="gramStart"/>
      <w:r w:rsidR="00F12E66" w:rsidRPr="002D10DE">
        <w:rPr>
          <w:rFonts w:ascii="Times New Roman" w:hAnsi="Times New Roman" w:cs="Times New Roman"/>
          <w:sz w:val="24"/>
          <w:szCs w:val="24"/>
        </w:rPr>
        <w:t>Ito</w:t>
      </w:r>
      <w:proofErr w:type="gramEnd"/>
      <w:r w:rsidR="00F12E66" w:rsidRPr="002D10DE">
        <w:rPr>
          <w:rFonts w:ascii="Times New Roman" w:hAnsi="Times New Roman" w:cs="Times New Roman"/>
          <w:sz w:val="24"/>
          <w:szCs w:val="24"/>
        </w:rPr>
        <w:t xml:space="preserve"> and McCauley (2022).</w:t>
      </w:r>
      <w:r w:rsidR="00B50209" w:rsidRPr="002D10DE">
        <w:rPr>
          <w:rFonts w:ascii="Times New Roman" w:hAnsi="Times New Roman" w:cs="Times New Roman"/>
          <w:sz w:val="24"/>
          <w:szCs w:val="24"/>
        </w:rPr>
        <w:t xml:space="preserve">  </w:t>
      </w:r>
    </w:p>
    <w:p w14:paraId="707F4681" w14:textId="7BE1559E" w:rsidR="00EE0F70" w:rsidRPr="002D10DE" w:rsidRDefault="00B50209" w:rsidP="00465CD0">
      <w:pPr>
        <w:spacing w:line="360" w:lineRule="auto"/>
        <w:ind w:firstLine="720"/>
        <w:rPr>
          <w:rFonts w:ascii="Times New Roman" w:hAnsi="Times New Roman" w:cs="Times New Roman"/>
          <w:sz w:val="24"/>
          <w:szCs w:val="24"/>
        </w:rPr>
      </w:pPr>
      <w:proofErr w:type="gramStart"/>
      <w:r w:rsidRPr="002D10DE">
        <w:rPr>
          <w:rFonts w:ascii="Times New Roman" w:hAnsi="Times New Roman" w:cs="Times New Roman"/>
          <w:sz w:val="24"/>
          <w:szCs w:val="24"/>
        </w:rPr>
        <w:lastRenderedPageBreak/>
        <w:t>In light of</w:t>
      </w:r>
      <w:proofErr w:type="gramEnd"/>
      <w:r w:rsidRPr="002D10DE">
        <w:rPr>
          <w:rFonts w:ascii="Times New Roman" w:hAnsi="Times New Roman" w:cs="Times New Roman"/>
          <w:sz w:val="24"/>
          <w:szCs w:val="24"/>
        </w:rPr>
        <w:t xml:space="preserve"> these six developments, it is a good time to update the investigation of the empirical determinants of </w:t>
      </w:r>
      <w:r w:rsidR="00EE0F70" w:rsidRPr="002D10DE">
        <w:rPr>
          <w:rFonts w:ascii="Times New Roman" w:hAnsi="Times New Roman" w:cs="Times New Roman"/>
          <w:sz w:val="24"/>
          <w:szCs w:val="24"/>
        </w:rPr>
        <w:t>foreign exchange holdings.</w:t>
      </w:r>
    </w:p>
    <w:p w14:paraId="442361A8" w14:textId="32B52C5C" w:rsidR="00EE0F70" w:rsidRPr="002D10DE" w:rsidRDefault="00EE0F70"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In the second section of this paper, we </w:t>
      </w:r>
      <w:r w:rsidR="001E3559" w:rsidRPr="002D10DE">
        <w:rPr>
          <w:rFonts w:ascii="Times New Roman" w:hAnsi="Times New Roman" w:cs="Times New Roman"/>
          <w:sz w:val="24"/>
          <w:szCs w:val="24"/>
        </w:rPr>
        <w:t>el</w:t>
      </w:r>
      <w:r w:rsidR="003B1777" w:rsidRPr="002D10DE">
        <w:rPr>
          <w:rFonts w:ascii="Times New Roman" w:hAnsi="Times New Roman" w:cs="Times New Roman"/>
          <w:sz w:val="24"/>
          <w:szCs w:val="24"/>
        </w:rPr>
        <w:t>ab</w:t>
      </w:r>
      <w:r w:rsidR="001E3559" w:rsidRPr="002D10DE">
        <w:rPr>
          <w:rFonts w:ascii="Times New Roman" w:hAnsi="Times New Roman" w:cs="Times New Roman"/>
          <w:sz w:val="24"/>
          <w:szCs w:val="24"/>
        </w:rPr>
        <w:t>orate</w:t>
      </w:r>
      <w:r w:rsidR="003B1777" w:rsidRPr="002D10DE">
        <w:rPr>
          <w:rFonts w:ascii="Times New Roman" w:hAnsi="Times New Roman" w:cs="Times New Roman"/>
          <w:sz w:val="24"/>
          <w:szCs w:val="24"/>
        </w:rPr>
        <w:t xml:space="preserve"> on</w:t>
      </w:r>
      <w:r w:rsidRPr="002D10DE">
        <w:rPr>
          <w:rFonts w:ascii="Times New Roman" w:hAnsi="Times New Roman" w:cs="Times New Roman"/>
          <w:sz w:val="24"/>
          <w:szCs w:val="24"/>
        </w:rPr>
        <w:t xml:space="preserve"> the developments of the dollar vs. the euro as the key reserve currencies</w:t>
      </w:r>
      <w:r w:rsidR="001E3559" w:rsidRPr="002D10DE">
        <w:rPr>
          <w:rFonts w:ascii="Times New Roman" w:hAnsi="Times New Roman" w:cs="Times New Roman"/>
          <w:sz w:val="24"/>
          <w:szCs w:val="24"/>
        </w:rPr>
        <w:t>,</w:t>
      </w:r>
      <w:r w:rsidRPr="002D10DE">
        <w:rPr>
          <w:rFonts w:ascii="Times New Roman" w:hAnsi="Times New Roman" w:cs="Times New Roman"/>
          <w:sz w:val="24"/>
          <w:szCs w:val="24"/>
        </w:rPr>
        <w:t xml:space="preserve"> as well as the Japanese yen, the British pound, and the Chinese yuan</w:t>
      </w:r>
      <w:r w:rsidR="001E3559" w:rsidRPr="002D10DE">
        <w:rPr>
          <w:rFonts w:ascii="Times New Roman" w:hAnsi="Times New Roman" w:cs="Times New Roman"/>
          <w:sz w:val="24"/>
          <w:szCs w:val="24"/>
        </w:rPr>
        <w:t>,</w:t>
      </w:r>
      <w:r w:rsidRPr="002D10DE">
        <w:rPr>
          <w:rFonts w:ascii="Times New Roman" w:hAnsi="Times New Roman" w:cs="Times New Roman"/>
          <w:sz w:val="24"/>
          <w:szCs w:val="24"/>
        </w:rPr>
        <w:t xml:space="preserve"> in recent </w:t>
      </w:r>
      <w:r w:rsidR="003B1777" w:rsidRPr="002D10DE">
        <w:rPr>
          <w:rFonts w:ascii="Times New Roman" w:hAnsi="Times New Roman" w:cs="Times New Roman"/>
          <w:sz w:val="24"/>
          <w:szCs w:val="24"/>
        </w:rPr>
        <w:t>year</w:t>
      </w:r>
      <w:r w:rsidRPr="002D10DE">
        <w:rPr>
          <w:rFonts w:ascii="Times New Roman" w:hAnsi="Times New Roman" w:cs="Times New Roman"/>
          <w:sz w:val="24"/>
          <w:szCs w:val="24"/>
        </w:rPr>
        <w:t xml:space="preserve">s (since Chinn and Frankel, 2007). </w:t>
      </w:r>
    </w:p>
    <w:p w14:paraId="45B1CE36" w14:textId="0E9BC63B" w:rsidR="00EE0F70" w:rsidRPr="002D10DE" w:rsidRDefault="00EE0F70"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In section 3, we investigate the determinants of individual central bank holdings of reserve currencies, currency-by-currency, bringing to bear information on bilateral relationships</w:t>
      </w:r>
      <w:r w:rsidR="00FB5DD0" w:rsidRPr="002D10DE">
        <w:rPr>
          <w:rFonts w:ascii="Times New Roman" w:hAnsi="Times New Roman" w:cs="Times New Roman"/>
          <w:sz w:val="24"/>
          <w:szCs w:val="24"/>
        </w:rPr>
        <w:t>.  This information includes</w:t>
      </w:r>
      <w:r w:rsidRPr="002D10DE">
        <w:rPr>
          <w:rFonts w:ascii="Times New Roman" w:hAnsi="Times New Roman" w:cs="Times New Roman"/>
          <w:sz w:val="24"/>
          <w:szCs w:val="24"/>
        </w:rPr>
        <w:t xml:space="preserve"> geopolitical factors that have come to prominence in recent policy debates, namely sanctions. In using individual central banks as the unit of interest, we can exploit the cross-country variation in reserve holdings that was not possible with aggregate reserves.</w:t>
      </w:r>
      <w:r w:rsidR="0051171A" w:rsidRPr="002D10DE">
        <w:rPr>
          <w:rFonts w:ascii="Times New Roman" w:hAnsi="Times New Roman" w:cs="Times New Roman"/>
          <w:sz w:val="24"/>
          <w:szCs w:val="24"/>
        </w:rPr>
        <w:t xml:space="preserve"> </w:t>
      </w:r>
    </w:p>
    <w:p w14:paraId="6FC259F6" w14:textId="63747824" w:rsidR="0051171A" w:rsidRPr="002D10DE" w:rsidRDefault="0051171A"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Nonetheless, despite exploiting the cross-central bank information, the results are not as informative as would be desired. The results from currency-by-currency estimation might be impaired by insufficient sample size</w:t>
      </w:r>
      <w:r w:rsidR="00BB69B5" w:rsidRPr="002D10DE">
        <w:rPr>
          <w:rFonts w:ascii="Times New Roman" w:hAnsi="Times New Roman" w:cs="Times New Roman"/>
          <w:sz w:val="24"/>
          <w:szCs w:val="24"/>
        </w:rPr>
        <w:t xml:space="preserve"> or insufficient</w:t>
      </w:r>
      <w:r w:rsidRPr="002D10DE">
        <w:rPr>
          <w:rFonts w:ascii="Times New Roman" w:hAnsi="Times New Roman" w:cs="Times New Roman"/>
          <w:sz w:val="24"/>
          <w:szCs w:val="24"/>
        </w:rPr>
        <w:t xml:space="preserve"> variation in the dat</w:t>
      </w:r>
      <w:r w:rsidR="00BB69B5" w:rsidRPr="002D10DE">
        <w:rPr>
          <w:rFonts w:ascii="Times New Roman" w:hAnsi="Times New Roman" w:cs="Times New Roman"/>
          <w:sz w:val="24"/>
          <w:szCs w:val="24"/>
        </w:rPr>
        <w:t>a.  Refer to Figure 1 for visual evidence as to how littl</w:t>
      </w:r>
      <w:r w:rsidR="00A34057" w:rsidRPr="002D10DE">
        <w:rPr>
          <w:rFonts w:ascii="Times New Roman" w:hAnsi="Times New Roman" w:cs="Times New Roman"/>
          <w:sz w:val="24"/>
          <w:szCs w:val="24"/>
        </w:rPr>
        <w:t>e the reserve shares vary over time, as compared to the variation across currenc</w:t>
      </w:r>
      <w:r w:rsidR="002362A5" w:rsidRPr="002D10DE">
        <w:rPr>
          <w:rFonts w:ascii="Times New Roman" w:hAnsi="Times New Roman" w:cs="Times New Roman"/>
          <w:sz w:val="24"/>
          <w:szCs w:val="24"/>
        </w:rPr>
        <w:t>i</w:t>
      </w:r>
      <w:r w:rsidR="00A34057" w:rsidRPr="002D10DE">
        <w:rPr>
          <w:rFonts w:ascii="Times New Roman" w:hAnsi="Times New Roman" w:cs="Times New Roman"/>
          <w:sz w:val="24"/>
          <w:szCs w:val="24"/>
        </w:rPr>
        <w:t>es</w:t>
      </w:r>
      <w:r w:rsidRPr="002D10DE">
        <w:rPr>
          <w:rFonts w:ascii="Times New Roman" w:hAnsi="Times New Roman" w:cs="Times New Roman"/>
          <w:sz w:val="24"/>
          <w:szCs w:val="24"/>
        </w:rPr>
        <w:t xml:space="preserve">. </w:t>
      </w:r>
      <w:r w:rsidR="002362A5"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This consideration offers </w:t>
      </w:r>
      <w:r w:rsidR="004F7CE4" w:rsidRPr="002D10DE">
        <w:rPr>
          <w:rFonts w:ascii="Times New Roman" w:hAnsi="Times New Roman" w:cs="Times New Roman"/>
          <w:sz w:val="24"/>
          <w:szCs w:val="24"/>
        </w:rPr>
        <w:t>a</w:t>
      </w:r>
      <w:r w:rsidRPr="002D10DE">
        <w:rPr>
          <w:rFonts w:ascii="Times New Roman" w:hAnsi="Times New Roman" w:cs="Times New Roman"/>
          <w:sz w:val="24"/>
          <w:szCs w:val="24"/>
        </w:rPr>
        <w:t xml:space="preserve"> motivation for pooling the data across the major currencies and imposing the constraints </w:t>
      </w:r>
      <w:r w:rsidR="000E4519" w:rsidRPr="002D10DE">
        <w:rPr>
          <w:rFonts w:ascii="Times New Roman" w:hAnsi="Times New Roman" w:cs="Times New Roman"/>
          <w:sz w:val="24"/>
          <w:szCs w:val="24"/>
        </w:rPr>
        <w:t>that t</w:t>
      </w:r>
      <w:r w:rsidR="004450A4" w:rsidRPr="002D10DE">
        <w:rPr>
          <w:rFonts w:ascii="Times New Roman" w:hAnsi="Times New Roman" w:cs="Times New Roman"/>
          <w:sz w:val="24"/>
          <w:szCs w:val="24"/>
        </w:rPr>
        <w:t xml:space="preserve">heir reserve holdings are determined in the same way </w:t>
      </w:r>
      <w:r w:rsidRPr="002D10DE">
        <w:rPr>
          <w:rFonts w:ascii="Times New Roman" w:hAnsi="Times New Roman" w:cs="Times New Roman"/>
          <w:sz w:val="24"/>
          <w:szCs w:val="24"/>
        </w:rPr>
        <w:t>across currencies</w:t>
      </w:r>
      <w:r w:rsidR="002362A5" w:rsidRPr="002D10DE">
        <w:rPr>
          <w:rFonts w:ascii="Times New Roman" w:hAnsi="Times New Roman" w:cs="Times New Roman"/>
          <w:sz w:val="24"/>
          <w:szCs w:val="24"/>
        </w:rPr>
        <w:t>.</w:t>
      </w:r>
    </w:p>
    <w:p w14:paraId="4943285E" w14:textId="5B0C1102" w:rsidR="00EE0F70" w:rsidRPr="002D10DE" w:rsidRDefault="00EE0F70"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In Section 4, we move to investigating currency holdings, imposing the same specification for all reserve currencies, i.e., making the relationship for the USD reserve share and US share of world GDP be the same (possibly nonlinear) </w:t>
      </w:r>
      <w:r w:rsidR="002E3308" w:rsidRPr="002D10DE">
        <w:rPr>
          <w:rFonts w:ascii="Times New Roman" w:hAnsi="Times New Roman" w:cs="Times New Roman"/>
          <w:sz w:val="24"/>
          <w:szCs w:val="24"/>
        </w:rPr>
        <w:t>relationship</w:t>
      </w:r>
      <w:r w:rsidRPr="002D10DE">
        <w:rPr>
          <w:rFonts w:ascii="Times New Roman" w:hAnsi="Times New Roman" w:cs="Times New Roman"/>
          <w:sz w:val="24"/>
          <w:szCs w:val="24"/>
        </w:rPr>
        <w:t xml:space="preserve"> as for the JPY reserve share-Japan share of world GDP. </w:t>
      </w:r>
      <w:r w:rsidR="00F12E66" w:rsidRPr="002D10DE">
        <w:rPr>
          <w:rFonts w:ascii="Times New Roman" w:hAnsi="Times New Roman" w:cs="Times New Roman"/>
          <w:sz w:val="24"/>
          <w:szCs w:val="24"/>
        </w:rPr>
        <w:t>In t</w:t>
      </w:r>
      <w:r w:rsidRPr="002D10DE">
        <w:rPr>
          <w:rFonts w:ascii="Times New Roman" w:hAnsi="Times New Roman" w:cs="Times New Roman"/>
          <w:sz w:val="24"/>
          <w:szCs w:val="24"/>
        </w:rPr>
        <w:t>his set of results</w:t>
      </w:r>
      <w:r w:rsidR="00F12E66"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a lot of the identified relationships obtaining for reserve shares </w:t>
      </w:r>
      <w:r w:rsidR="00834684" w:rsidRPr="002D10DE">
        <w:rPr>
          <w:rFonts w:ascii="Times New Roman" w:hAnsi="Times New Roman" w:cs="Times New Roman"/>
          <w:sz w:val="24"/>
          <w:szCs w:val="24"/>
        </w:rPr>
        <w:t>are</w:t>
      </w:r>
      <w:r w:rsidRPr="002D10DE">
        <w:rPr>
          <w:rFonts w:ascii="Times New Roman" w:hAnsi="Times New Roman" w:cs="Times New Roman"/>
          <w:sz w:val="24"/>
          <w:szCs w:val="24"/>
        </w:rPr>
        <w:t xml:space="preserve"> driven by the cross-reserve currency variation, rather than the over-time variation.</w:t>
      </w:r>
    </w:p>
    <w:p w14:paraId="31BBD02D" w14:textId="77777777" w:rsidR="003803E9" w:rsidRPr="002D10DE" w:rsidRDefault="003803E9" w:rsidP="00372BE7">
      <w:pPr>
        <w:spacing w:line="360" w:lineRule="auto"/>
        <w:rPr>
          <w:rFonts w:ascii="Times New Roman" w:hAnsi="Times New Roman" w:cs="Times New Roman"/>
          <w:b/>
          <w:bCs/>
          <w:sz w:val="24"/>
          <w:szCs w:val="24"/>
        </w:rPr>
      </w:pPr>
    </w:p>
    <w:p w14:paraId="5E75B9FE" w14:textId="4DDC2626" w:rsidR="00EE0F70" w:rsidRPr="002D10DE" w:rsidRDefault="00C14415" w:rsidP="00372BE7">
      <w:pPr>
        <w:spacing w:line="360" w:lineRule="auto"/>
        <w:rPr>
          <w:rFonts w:ascii="Times New Roman" w:hAnsi="Times New Roman" w:cs="Times New Roman"/>
          <w:sz w:val="24"/>
          <w:szCs w:val="24"/>
        </w:rPr>
      </w:pPr>
      <w:r w:rsidRPr="002D10DE">
        <w:rPr>
          <w:rFonts w:ascii="Times New Roman" w:hAnsi="Times New Roman" w:cs="Times New Roman"/>
          <w:b/>
          <w:bCs/>
          <w:sz w:val="24"/>
          <w:szCs w:val="24"/>
        </w:rPr>
        <w:t xml:space="preserve">2. Aggregate </w:t>
      </w:r>
      <w:r w:rsidR="00912105">
        <w:rPr>
          <w:rFonts w:ascii="Times New Roman" w:hAnsi="Times New Roman" w:cs="Times New Roman"/>
          <w:b/>
          <w:bCs/>
          <w:sz w:val="24"/>
          <w:szCs w:val="24"/>
        </w:rPr>
        <w:t>R</w:t>
      </w:r>
      <w:r w:rsidRPr="002D10DE">
        <w:rPr>
          <w:rFonts w:ascii="Times New Roman" w:hAnsi="Times New Roman" w:cs="Times New Roman"/>
          <w:b/>
          <w:bCs/>
          <w:sz w:val="24"/>
          <w:szCs w:val="24"/>
        </w:rPr>
        <w:t>eserves and the Aggregate Relationships</w:t>
      </w:r>
    </w:p>
    <w:p w14:paraId="3B28072B" w14:textId="6B46112B" w:rsidR="00C14415" w:rsidRPr="002D10DE" w:rsidRDefault="00C14415" w:rsidP="00372BE7">
      <w:pPr>
        <w:spacing w:line="360" w:lineRule="auto"/>
        <w:rPr>
          <w:rFonts w:ascii="Times New Roman" w:hAnsi="Times New Roman" w:cs="Times New Roman"/>
          <w:sz w:val="24"/>
          <w:szCs w:val="24"/>
        </w:rPr>
      </w:pPr>
    </w:p>
    <w:p w14:paraId="729F2F81" w14:textId="7A622781" w:rsidR="00B463F3" w:rsidRPr="002D10DE" w:rsidRDefault="00B463F3" w:rsidP="00372BE7">
      <w:pPr>
        <w:spacing w:line="360" w:lineRule="auto"/>
        <w:ind w:firstLine="360"/>
        <w:rPr>
          <w:rFonts w:ascii="Times New Roman" w:hAnsi="Times New Roman" w:cs="Times New Roman"/>
          <w:sz w:val="24"/>
          <w:szCs w:val="24"/>
        </w:rPr>
      </w:pPr>
      <w:r w:rsidRPr="002D10DE">
        <w:rPr>
          <w:rFonts w:ascii="Times New Roman" w:hAnsi="Times New Roman" w:cs="Times New Roman"/>
          <w:sz w:val="24"/>
          <w:szCs w:val="24"/>
        </w:rPr>
        <w:lastRenderedPageBreak/>
        <w:t>At the aggregate level, the dominance of the dollar along various dimensions of an international currency ha</w:t>
      </w:r>
      <w:r w:rsidR="00E27928" w:rsidRPr="002D10DE">
        <w:rPr>
          <w:rFonts w:ascii="Times New Roman" w:hAnsi="Times New Roman" w:cs="Times New Roman"/>
          <w:sz w:val="24"/>
          <w:szCs w:val="24"/>
        </w:rPr>
        <w:t>s</w:t>
      </w:r>
      <w:r w:rsidRPr="002D10DE">
        <w:rPr>
          <w:rFonts w:ascii="Times New Roman" w:hAnsi="Times New Roman" w:cs="Times New Roman"/>
          <w:sz w:val="24"/>
          <w:szCs w:val="24"/>
        </w:rPr>
        <w:t xml:space="preserve"> remained in place. In writing this, it</w:t>
      </w:r>
      <w:r w:rsidR="00E27928" w:rsidRPr="002D10DE">
        <w:rPr>
          <w:rFonts w:ascii="Times New Roman" w:hAnsi="Times New Roman" w:cs="Times New Roman"/>
          <w:sz w:val="24"/>
          <w:szCs w:val="24"/>
        </w:rPr>
        <w:t xml:space="preserve"> i</w:t>
      </w:r>
      <w:r w:rsidRPr="002D10DE">
        <w:rPr>
          <w:rFonts w:ascii="Times New Roman" w:hAnsi="Times New Roman" w:cs="Times New Roman"/>
          <w:sz w:val="24"/>
          <w:szCs w:val="24"/>
        </w:rPr>
        <w:t>s perhaps useful to recapitulate what constitutes an international currency.</w:t>
      </w:r>
    </w:p>
    <w:p w14:paraId="085EC544" w14:textId="77777777" w:rsidR="004518D7" w:rsidRDefault="00B463F3" w:rsidP="00372BE7">
      <w:pPr>
        <w:spacing w:line="360" w:lineRule="auto"/>
        <w:ind w:firstLine="360"/>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t>There is a list of uses to which an international currency like the dollar</w:t>
      </w:r>
      <w:r w:rsidR="002D11CA">
        <w:rPr>
          <w:rFonts w:ascii="Times New Roman" w:hAnsi="Times New Roman" w:cs="Times New Roman"/>
          <w:color w:val="222222"/>
          <w:sz w:val="24"/>
          <w:szCs w:val="24"/>
          <w:shd w:val="clear" w:color="auto" w:fill="FFFFFF"/>
        </w:rPr>
        <w:t xml:space="preserve"> or euro</w:t>
      </w:r>
      <w:r w:rsidRPr="00B463F3">
        <w:rPr>
          <w:rFonts w:ascii="Times New Roman" w:hAnsi="Times New Roman" w:cs="Times New Roman"/>
          <w:color w:val="222222"/>
          <w:sz w:val="24"/>
          <w:szCs w:val="24"/>
          <w:shd w:val="clear" w:color="auto" w:fill="FFFFFF"/>
        </w:rPr>
        <w:t xml:space="preserve"> is put. Some familiar functions include: a currency in which central banks and sovereign wealth funds hold international reserves; an anchor currency to which smaller countries’ currencies can peg; a currency to use in denominating or invoicing trade and financial transactions; and a vehicle currency for foreign exchange trading.  </w:t>
      </w:r>
    </w:p>
    <w:p w14:paraId="57410607" w14:textId="5E634777" w:rsidR="00B463F3" w:rsidRPr="00B463F3" w:rsidRDefault="00B463F3" w:rsidP="00372BE7">
      <w:pPr>
        <w:spacing w:line="360" w:lineRule="auto"/>
        <w:ind w:firstLine="360"/>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t>A standard linguistic analogy can help explain</w:t>
      </w:r>
      <w:r w:rsidR="004D238A">
        <w:rPr>
          <w:rFonts w:ascii="Times New Roman" w:hAnsi="Times New Roman" w:cs="Times New Roman"/>
          <w:color w:val="222222"/>
          <w:sz w:val="24"/>
          <w:szCs w:val="24"/>
          <w:shd w:val="clear" w:color="auto" w:fill="FFFFFF"/>
        </w:rPr>
        <w:t xml:space="preserve"> (Kindleberger, 1967)</w:t>
      </w:r>
      <w:r w:rsidRPr="00B463F3">
        <w:rPr>
          <w:rFonts w:ascii="Times New Roman" w:hAnsi="Times New Roman" w:cs="Times New Roman"/>
          <w:color w:val="222222"/>
          <w:sz w:val="24"/>
          <w:szCs w:val="24"/>
          <w:shd w:val="clear" w:color="auto" w:fill="FFFFFF"/>
        </w:rPr>
        <w:t>.  Filipinos are unlikely to speak Portuguese and Brazilians are unlikely to speak Tagalog.  If a Brazilian wants to communicate with a Filipino, they are likely to find it more convenient to do so via some third language like English or Spanish.  Similarly, if one of them wishes to do business with the other country, they will find it more convenient to transact via some third currency like dollars or euros (the vehicle currency), than to try to find someone who wants to take the other side of a peso-real trade.</w:t>
      </w:r>
    </w:p>
    <w:p w14:paraId="295DC945" w14:textId="67A5FBFE" w:rsidR="00492600" w:rsidRDefault="00B463F3" w:rsidP="00EC7ECD">
      <w:pPr>
        <w:spacing w:line="360" w:lineRule="auto"/>
        <w:ind w:firstLine="360"/>
        <w:rPr>
          <w:rFonts w:ascii="Times New Roman" w:hAnsi="Times New Roman" w:cs="Times New Roman"/>
          <w:color w:val="222222"/>
          <w:sz w:val="24"/>
          <w:szCs w:val="24"/>
          <w:shd w:val="clear" w:color="auto" w:fill="FFFFFF"/>
        </w:rPr>
      </w:pPr>
      <w:r w:rsidRPr="00B463F3">
        <w:rPr>
          <w:rFonts w:ascii="Times New Roman" w:hAnsi="Times New Roman" w:cs="Times New Roman"/>
          <w:sz w:val="24"/>
          <w:szCs w:val="24"/>
        </w:rPr>
        <w:t>A two-by-three table lays out these international uses, as either private or public instances of the classic three functions of money</w:t>
      </w:r>
      <w:r w:rsidRPr="00B463F3">
        <w:rPr>
          <w:rFonts w:ascii="Times New Roman" w:hAnsi="Times New Roman" w:cs="Times New Roman"/>
          <w:b/>
          <w:bCs/>
          <w:color w:val="222222"/>
          <w:sz w:val="24"/>
          <w:szCs w:val="24"/>
          <w:shd w:val="clear" w:color="auto" w:fill="FFFFFF"/>
        </w:rPr>
        <w:t>:</w:t>
      </w:r>
      <w:r w:rsidRPr="00B463F3">
        <w:rPr>
          <w:rFonts w:ascii="Times New Roman" w:hAnsi="Times New Roman" w:cs="Times New Roman"/>
          <w:color w:val="222222"/>
          <w:sz w:val="24"/>
          <w:szCs w:val="24"/>
          <w:shd w:val="clear" w:color="auto" w:fill="FFFFFF"/>
          <w:vertAlign w:val="superscript"/>
        </w:rPr>
        <w:t xml:space="preserve"> </w:t>
      </w:r>
      <w:r w:rsidRPr="00B463F3">
        <w:rPr>
          <w:rFonts w:ascii="Times New Roman" w:hAnsi="Times New Roman" w:cs="Times New Roman"/>
          <w:color w:val="222222"/>
          <w:sz w:val="24"/>
          <w:szCs w:val="24"/>
          <w:shd w:val="clear" w:color="auto" w:fill="FFFFFF"/>
          <w:vertAlign w:val="superscript"/>
        </w:rPr>
        <w:footnoteReference w:id="5"/>
      </w:r>
    </w:p>
    <w:p w14:paraId="3CFFE1E5" w14:textId="49B5C1F7" w:rsidR="00492600" w:rsidRPr="00535711" w:rsidRDefault="00492600" w:rsidP="00372BE7">
      <w:pPr>
        <w:spacing w:line="360" w:lineRule="auto"/>
        <w:jc w:val="center"/>
        <w:rPr>
          <w:rFonts w:ascii="Times New Roman" w:hAnsi="Times New Roman" w:cs="Times New Roman"/>
          <w:b/>
          <w:bCs/>
          <w:color w:val="222222"/>
          <w:sz w:val="24"/>
          <w:szCs w:val="24"/>
          <w:shd w:val="clear" w:color="auto" w:fill="FFFFFF"/>
        </w:rPr>
      </w:pPr>
      <w:r w:rsidRPr="00535711">
        <w:rPr>
          <w:rFonts w:ascii="Times New Roman" w:hAnsi="Times New Roman" w:cs="Times New Roman"/>
          <w:b/>
          <w:bCs/>
          <w:color w:val="222222"/>
          <w:sz w:val="24"/>
          <w:szCs w:val="24"/>
          <w:shd w:val="clear" w:color="auto" w:fill="FFFFFF"/>
        </w:rPr>
        <w:t>[Table 1 about here]</w:t>
      </w:r>
    </w:p>
    <w:p w14:paraId="11036B22" w14:textId="77777777" w:rsidR="00492600" w:rsidRDefault="00492600" w:rsidP="00372BE7">
      <w:pPr>
        <w:spacing w:line="360" w:lineRule="auto"/>
        <w:rPr>
          <w:rFonts w:ascii="Times New Roman" w:hAnsi="Times New Roman" w:cs="Times New Roman"/>
          <w:color w:val="222222"/>
          <w:sz w:val="24"/>
          <w:szCs w:val="24"/>
          <w:shd w:val="clear" w:color="auto" w:fill="FFFFFF"/>
        </w:rPr>
      </w:pPr>
    </w:p>
    <w:p w14:paraId="4C67C875" w14:textId="66D53A1D" w:rsidR="00B463F3" w:rsidRDefault="00B463F3" w:rsidP="00372BE7">
      <w:pPr>
        <w:spacing w:line="360" w:lineRule="auto"/>
        <w:ind w:firstLine="720"/>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t>The first criterion is the most salient, p</w:t>
      </w:r>
      <w:r w:rsidR="00DB3754">
        <w:rPr>
          <w:rFonts w:ascii="Times New Roman" w:hAnsi="Times New Roman" w:cs="Times New Roman"/>
          <w:color w:val="222222"/>
          <w:sz w:val="24"/>
          <w:szCs w:val="24"/>
          <w:shd w:val="clear" w:color="auto" w:fill="FFFFFF"/>
        </w:rPr>
        <w:t>artly</w:t>
      </w:r>
      <w:r w:rsidRPr="00B463F3">
        <w:rPr>
          <w:rFonts w:ascii="Times New Roman" w:hAnsi="Times New Roman" w:cs="Times New Roman"/>
          <w:color w:val="222222"/>
          <w:sz w:val="24"/>
          <w:szCs w:val="24"/>
          <w:shd w:val="clear" w:color="auto" w:fill="FFFFFF"/>
        </w:rPr>
        <w:t xml:space="preserve"> because the data on central banks’ reserve holdings are readily available</w:t>
      </w:r>
      <w:r>
        <w:rPr>
          <w:rFonts w:ascii="Times New Roman" w:hAnsi="Times New Roman" w:cs="Times New Roman"/>
          <w:color w:val="222222"/>
          <w:sz w:val="24"/>
          <w:szCs w:val="24"/>
          <w:shd w:val="clear" w:color="auto" w:fill="FFFFFF"/>
        </w:rPr>
        <w:t>, and the one we focus on in this paper.</w:t>
      </w:r>
      <w:r w:rsidR="004D238A">
        <w:rPr>
          <w:rFonts w:ascii="Times New Roman" w:hAnsi="Times New Roman" w:cs="Times New Roman"/>
          <w:color w:val="222222"/>
          <w:sz w:val="24"/>
          <w:szCs w:val="24"/>
          <w:shd w:val="clear" w:color="auto" w:fill="FFFFFF"/>
        </w:rPr>
        <w:t xml:space="preserve"> </w:t>
      </w:r>
      <w:r w:rsidR="00445AD4">
        <w:rPr>
          <w:rFonts w:ascii="Times New Roman" w:hAnsi="Times New Roman" w:cs="Times New Roman"/>
          <w:color w:val="222222"/>
          <w:sz w:val="24"/>
          <w:szCs w:val="24"/>
          <w:shd w:val="clear" w:color="auto" w:fill="FFFFFF"/>
        </w:rPr>
        <w:t>Figure 1 confirms</w:t>
      </w:r>
      <w:r w:rsidR="004D238A">
        <w:rPr>
          <w:rFonts w:ascii="Times New Roman" w:hAnsi="Times New Roman" w:cs="Times New Roman"/>
          <w:color w:val="222222"/>
          <w:sz w:val="24"/>
          <w:szCs w:val="24"/>
          <w:shd w:val="clear" w:color="auto" w:fill="FFFFFF"/>
        </w:rPr>
        <w:t xml:space="preserve"> t</w:t>
      </w:r>
      <w:r w:rsidRPr="00B463F3">
        <w:rPr>
          <w:rFonts w:ascii="Times New Roman" w:hAnsi="Times New Roman" w:cs="Times New Roman"/>
          <w:color w:val="222222"/>
          <w:sz w:val="24"/>
          <w:szCs w:val="24"/>
          <w:shd w:val="clear" w:color="auto" w:fill="FFFFFF"/>
        </w:rPr>
        <w:t>he dollar’s share of foreign exchange reserves has been declining gradually since the turn of the century</w:t>
      </w:r>
      <w:r w:rsidR="00002612">
        <w:rPr>
          <w:rFonts w:ascii="Times New Roman" w:hAnsi="Times New Roman" w:cs="Times New Roman"/>
          <w:color w:val="222222"/>
          <w:sz w:val="24"/>
          <w:szCs w:val="24"/>
          <w:shd w:val="clear" w:color="auto" w:fill="FFFFFF"/>
        </w:rPr>
        <w:t>, resuming</w:t>
      </w:r>
      <w:r w:rsidR="00893F90">
        <w:rPr>
          <w:rFonts w:ascii="Times New Roman" w:hAnsi="Times New Roman" w:cs="Times New Roman"/>
          <w:color w:val="222222"/>
          <w:sz w:val="24"/>
          <w:szCs w:val="24"/>
          <w:shd w:val="clear" w:color="auto" w:fill="FFFFFF"/>
        </w:rPr>
        <w:t xml:space="preserve"> a</w:t>
      </w:r>
      <w:r w:rsidR="00BE185E">
        <w:rPr>
          <w:rFonts w:ascii="Times New Roman" w:hAnsi="Times New Roman" w:cs="Times New Roman"/>
          <w:color w:val="222222"/>
          <w:sz w:val="24"/>
          <w:szCs w:val="24"/>
          <w:shd w:val="clear" w:color="auto" w:fill="FFFFFF"/>
        </w:rPr>
        <w:t>n earlier</w:t>
      </w:r>
      <w:r w:rsidR="00893F90">
        <w:rPr>
          <w:rFonts w:ascii="Times New Roman" w:hAnsi="Times New Roman" w:cs="Times New Roman"/>
          <w:color w:val="222222"/>
          <w:sz w:val="24"/>
          <w:szCs w:val="24"/>
          <w:shd w:val="clear" w:color="auto" w:fill="FFFFFF"/>
        </w:rPr>
        <w:t xml:space="preserve"> decline during</w:t>
      </w:r>
      <w:r w:rsidR="00BE185E">
        <w:rPr>
          <w:rFonts w:ascii="Times New Roman" w:hAnsi="Times New Roman" w:cs="Times New Roman"/>
          <w:color w:val="222222"/>
          <w:sz w:val="24"/>
          <w:szCs w:val="24"/>
          <w:shd w:val="clear" w:color="auto" w:fill="FFFFFF"/>
        </w:rPr>
        <w:t xml:space="preserve"> 1978-1992</w:t>
      </w:r>
      <w:r w:rsidR="00445AD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14:paraId="7CE6F77B" w14:textId="7B43FA48" w:rsidR="00B463F3" w:rsidRPr="00AE048A"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E048A">
        <w:rPr>
          <w:rFonts w:ascii="Times New Roman" w:hAnsi="Times New Roman" w:cs="Times New Roman"/>
          <w:b/>
          <w:bCs/>
        </w:rPr>
        <w:t>[Figure 1 about here]</w:t>
      </w:r>
    </w:p>
    <w:p w14:paraId="1B14419E" w14:textId="77777777" w:rsidR="00B463F3" w:rsidRDefault="00B463F3" w:rsidP="00372BE7">
      <w:pPr>
        <w:tabs>
          <w:tab w:val="left" w:pos="0"/>
        </w:tabs>
        <w:suppressAutoHyphens/>
        <w:spacing w:line="360" w:lineRule="auto"/>
        <w:rPr>
          <w:rFonts w:ascii="Times New Roman" w:hAnsi="Times New Roman" w:cs="Times New Roman"/>
          <w:color w:val="222222"/>
          <w:sz w:val="24"/>
          <w:szCs w:val="24"/>
          <w:shd w:val="clear" w:color="auto" w:fill="FFFFFF"/>
        </w:rPr>
      </w:pPr>
    </w:p>
    <w:p w14:paraId="25E1D295" w14:textId="14DFE72A" w:rsidR="00B463F3"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ab/>
      </w:r>
      <w:r w:rsidR="00B463F3" w:rsidRPr="00B463F3">
        <w:rPr>
          <w:rFonts w:ascii="Times New Roman" w:hAnsi="Times New Roman" w:cs="Times New Roman"/>
          <w:color w:val="222222"/>
          <w:sz w:val="24"/>
          <w:szCs w:val="24"/>
          <w:shd w:val="clear" w:color="auto" w:fill="FFFFFF"/>
        </w:rPr>
        <w:t>Each use of the currencies internationally is highly correlated with the other uses, both causally and statistically</w:t>
      </w:r>
      <w:r>
        <w:rPr>
          <w:rFonts w:ascii="Times New Roman" w:hAnsi="Times New Roman" w:cs="Times New Roman"/>
          <w:color w:val="222222"/>
          <w:sz w:val="24"/>
          <w:szCs w:val="24"/>
          <w:shd w:val="clear" w:color="auto" w:fill="FFFFFF"/>
        </w:rPr>
        <w:t xml:space="preserve"> (Aiyar et al.</w:t>
      </w:r>
      <w:r w:rsidR="00FF6B60">
        <w:rPr>
          <w:rFonts w:ascii="Times New Roman" w:hAnsi="Times New Roman" w:cs="Times New Roman"/>
          <w:color w:val="222222"/>
          <w:sz w:val="24"/>
          <w:szCs w:val="24"/>
          <w:shd w:val="clear" w:color="auto" w:fill="FFFFFF"/>
        </w:rPr>
        <w:t>,</w:t>
      </w:r>
      <w:r w:rsidR="00B463F3" w:rsidRPr="00B463F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2023).</w:t>
      </w:r>
      <w:r w:rsidR="00B463F3" w:rsidRPr="00B463F3">
        <w:rPr>
          <w:rFonts w:ascii="Times New Roman" w:hAnsi="Times New Roman" w:cs="Times New Roman"/>
          <w:color w:val="222222"/>
          <w:sz w:val="24"/>
          <w:szCs w:val="24"/>
          <w:shd w:val="clear" w:color="auto" w:fill="FFFFFF"/>
        </w:rPr>
        <w:t xml:space="preserve"> Causally, </w:t>
      </w:r>
      <w:r w:rsidR="00B463F3" w:rsidRPr="00B463F3">
        <w:rPr>
          <w:rFonts w:ascii="Times New Roman" w:hAnsi="Times New Roman" w:cs="Times New Roman"/>
          <w:color w:val="2A2A2A"/>
          <w:sz w:val="24"/>
          <w:szCs w:val="24"/>
          <w:shd w:val="clear" w:color="auto" w:fill="FFFFFF"/>
        </w:rPr>
        <w:t>Gopinath and Stein (2018, 2021), for example, show that international use of a currency to invoice trade (unit of account) is bi-directionally related to use of the currency financially (store of value, particularly in the case of a currency with safe-haven properties, like the dollar and yen).</w:t>
      </w:r>
      <w:r w:rsidR="00B463F3" w:rsidRPr="00B463F3">
        <w:rPr>
          <w:rFonts w:ascii="Times New Roman" w:hAnsi="Times New Roman" w:cs="Times New Roman"/>
          <w:color w:val="222222"/>
          <w:sz w:val="24"/>
          <w:szCs w:val="24"/>
          <w:shd w:val="clear" w:color="auto" w:fill="FFFFFF"/>
        </w:rPr>
        <w:t xml:space="preserve"> Statistically, a correlation is evident as well. The ranking is similar by different measures: the dollar remains number one, not only by the criterion of reserve holdings, but also by the criteria of denominating or invoicing trade</w:t>
      </w:r>
      <w:r w:rsidR="00B463F3" w:rsidRPr="00B463F3">
        <w:rPr>
          <w:rFonts w:ascii="Times New Roman" w:hAnsi="Times New Roman" w:cs="Times New Roman"/>
          <w:color w:val="222222"/>
          <w:sz w:val="24"/>
          <w:szCs w:val="24"/>
          <w:shd w:val="clear" w:color="auto" w:fill="FFFFFF"/>
          <w:vertAlign w:val="superscript"/>
        </w:rPr>
        <w:footnoteReference w:id="6"/>
      </w:r>
      <w:r w:rsidR="00B463F3" w:rsidRPr="00B463F3">
        <w:rPr>
          <w:rFonts w:ascii="Times New Roman" w:hAnsi="Times New Roman" w:cs="Times New Roman"/>
          <w:color w:val="222222"/>
          <w:sz w:val="24"/>
          <w:szCs w:val="24"/>
          <w:shd w:val="clear" w:color="auto" w:fill="FFFFFF"/>
        </w:rPr>
        <w:t>, as well as denomination of international debt and loans, foreign exchange turnover</w:t>
      </w:r>
      <w:r w:rsidR="000078F2">
        <w:rPr>
          <w:rFonts w:ascii="Times New Roman" w:hAnsi="Times New Roman" w:cs="Times New Roman"/>
          <w:color w:val="222222"/>
          <w:sz w:val="24"/>
          <w:szCs w:val="24"/>
          <w:shd w:val="clear" w:color="auto" w:fill="FFFFFF"/>
        </w:rPr>
        <w:t xml:space="preserve"> (BIS, 2022)</w:t>
      </w:r>
      <w:r w:rsidR="00B463F3" w:rsidRPr="00B463F3">
        <w:rPr>
          <w:rFonts w:ascii="Times New Roman" w:hAnsi="Times New Roman" w:cs="Times New Roman"/>
          <w:color w:val="222222"/>
          <w:sz w:val="24"/>
          <w:szCs w:val="24"/>
          <w:shd w:val="clear" w:color="auto" w:fill="FFFFFF"/>
        </w:rPr>
        <w:t>, and global payments.  According to an overall measure of international currency use computed at the Federal Reserve, the dollar remains three times as important as the euro, and far more important than the yen, pound, or renminbi.</w:t>
      </w:r>
      <w:r w:rsidR="00B463F3" w:rsidRPr="00B463F3">
        <w:rPr>
          <w:rFonts w:ascii="Times New Roman" w:hAnsi="Times New Roman" w:cs="Times New Roman"/>
          <w:color w:val="222222"/>
          <w:sz w:val="24"/>
          <w:szCs w:val="24"/>
          <w:shd w:val="clear" w:color="auto" w:fill="FFFFFF"/>
          <w:vertAlign w:val="superscript"/>
        </w:rPr>
        <w:footnoteReference w:id="7"/>
      </w:r>
    </w:p>
    <w:p w14:paraId="70E1B2F2" w14:textId="1D235AEE" w:rsidR="00B463F3"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5E5BC2">
        <w:rPr>
          <w:rFonts w:ascii="Times New Roman" w:hAnsi="Times New Roman" w:cs="Times New Roman"/>
          <w:color w:val="222222"/>
          <w:sz w:val="24"/>
          <w:szCs w:val="24"/>
          <w:shd w:val="clear" w:color="auto" w:fill="FFFFFF"/>
        </w:rPr>
        <w:t>C</w:t>
      </w:r>
      <w:r>
        <w:rPr>
          <w:rFonts w:ascii="Times New Roman" w:hAnsi="Times New Roman" w:cs="Times New Roman"/>
          <w:color w:val="222222"/>
          <w:sz w:val="24"/>
          <w:szCs w:val="24"/>
          <w:shd w:val="clear" w:color="auto" w:fill="FFFFFF"/>
        </w:rPr>
        <w:t>onsider foreign exchange turnover</w:t>
      </w:r>
      <w:r w:rsidR="001179A3">
        <w:rPr>
          <w:rFonts w:ascii="Times New Roman" w:hAnsi="Times New Roman" w:cs="Times New Roman"/>
          <w:color w:val="222222"/>
          <w:sz w:val="24"/>
          <w:szCs w:val="24"/>
          <w:shd w:val="clear" w:color="auto" w:fill="FFFFFF"/>
        </w:rPr>
        <w:t xml:space="preserve">, that is, </w:t>
      </w:r>
      <w:r w:rsidR="00270722">
        <w:rPr>
          <w:rFonts w:ascii="Times New Roman" w:hAnsi="Times New Roman" w:cs="Times New Roman"/>
          <w:color w:val="222222"/>
          <w:sz w:val="24"/>
          <w:szCs w:val="24"/>
          <w:shd w:val="clear" w:color="auto" w:fill="FFFFFF"/>
        </w:rPr>
        <w:t xml:space="preserve">the </w:t>
      </w:r>
      <w:r w:rsidR="00F75371">
        <w:rPr>
          <w:rFonts w:ascii="Times New Roman" w:hAnsi="Times New Roman" w:cs="Times New Roman"/>
          <w:color w:val="222222"/>
          <w:sz w:val="24"/>
          <w:szCs w:val="24"/>
          <w:shd w:val="clear" w:color="auto" w:fill="FFFFFF"/>
        </w:rPr>
        <w:t>amount</w:t>
      </w:r>
      <w:r w:rsidR="00502DA2">
        <w:rPr>
          <w:rFonts w:ascii="Times New Roman" w:hAnsi="Times New Roman" w:cs="Times New Roman"/>
          <w:color w:val="222222"/>
          <w:sz w:val="24"/>
          <w:szCs w:val="24"/>
          <w:shd w:val="clear" w:color="auto" w:fill="FFFFFF"/>
        </w:rPr>
        <w:t xml:space="preserve"> of</w:t>
      </w:r>
      <w:r w:rsidR="00270722">
        <w:rPr>
          <w:rFonts w:ascii="Times New Roman" w:hAnsi="Times New Roman" w:cs="Times New Roman"/>
          <w:color w:val="222222"/>
          <w:sz w:val="24"/>
          <w:szCs w:val="24"/>
          <w:shd w:val="clear" w:color="auto" w:fill="FFFFFF"/>
        </w:rPr>
        <w:t xml:space="preserve"> all</w:t>
      </w:r>
      <w:r w:rsidR="00502DA2">
        <w:rPr>
          <w:rFonts w:ascii="Times New Roman" w:hAnsi="Times New Roman" w:cs="Times New Roman"/>
          <w:color w:val="222222"/>
          <w:sz w:val="24"/>
          <w:szCs w:val="24"/>
          <w:shd w:val="clear" w:color="auto" w:fill="FFFFFF"/>
        </w:rPr>
        <w:t xml:space="preserve"> </w:t>
      </w:r>
      <w:r w:rsidR="001179A3">
        <w:rPr>
          <w:rFonts w:ascii="Times New Roman" w:hAnsi="Times New Roman" w:cs="Times New Roman"/>
          <w:color w:val="222222"/>
          <w:sz w:val="24"/>
          <w:szCs w:val="24"/>
          <w:shd w:val="clear" w:color="auto" w:fill="FFFFFF"/>
        </w:rPr>
        <w:t>trading of foreig</w:t>
      </w:r>
      <w:r w:rsidR="00270722">
        <w:rPr>
          <w:rFonts w:ascii="Times New Roman" w:hAnsi="Times New Roman" w:cs="Times New Roman"/>
          <w:color w:val="222222"/>
          <w:sz w:val="24"/>
          <w:szCs w:val="24"/>
          <w:shd w:val="clear" w:color="auto" w:fill="FFFFFF"/>
        </w:rPr>
        <w:t>n exchang</w:t>
      </w:r>
      <w:r w:rsidR="000E0347">
        <w:rPr>
          <w:rFonts w:ascii="Times New Roman" w:hAnsi="Times New Roman" w:cs="Times New Roman"/>
          <w:color w:val="222222"/>
          <w:sz w:val="24"/>
          <w:szCs w:val="24"/>
          <w:shd w:val="clear" w:color="auto" w:fill="FFFFFF"/>
        </w:rPr>
        <w:t xml:space="preserve">e taking place within the </w:t>
      </w:r>
      <w:r w:rsidR="00DA2FB2">
        <w:rPr>
          <w:rFonts w:ascii="Times New Roman" w:hAnsi="Times New Roman" w:cs="Times New Roman"/>
          <w:color w:val="222222"/>
          <w:sz w:val="24"/>
          <w:szCs w:val="24"/>
          <w:shd w:val="clear" w:color="auto" w:fill="FFFFFF"/>
        </w:rPr>
        <w:t xml:space="preserve">home </w:t>
      </w:r>
      <w:r w:rsidR="000E0347">
        <w:rPr>
          <w:rFonts w:ascii="Times New Roman" w:hAnsi="Times New Roman" w:cs="Times New Roman"/>
          <w:color w:val="222222"/>
          <w:sz w:val="24"/>
          <w:szCs w:val="24"/>
          <w:shd w:val="clear" w:color="auto" w:fill="FFFFFF"/>
        </w:rPr>
        <w:t>country</w:t>
      </w:r>
      <w:r w:rsidR="004F7511">
        <w:rPr>
          <w:rFonts w:ascii="Times New Roman" w:hAnsi="Times New Roman" w:cs="Times New Roman"/>
          <w:color w:val="222222"/>
          <w:sz w:val="24"/>
          <w:szCs w:val="24"/>
          <w:shd w:val="clear" w:color="auto" w:fill="FFFFFF"/>
        </w:rPr>
        <w:t xml:space="preserve">. </w:t>
      </w:r>
      <w:r w:rsidR="00F75371">
        <w:rPr>
          <w:rFonts w:ascii="Times New Roman" w:hAnsi="Times New Roman" w:cs="Times New Roman"/>
          <w:color w:val="222222"/>
          <w:sz w:val="24"/>
          <w:szCs w:val="24"/>
          <w:shd w:val="clear" w:color="auto" w:fill="FFFFFF"/>
        </w:rPr>
        <w:t>It is</w:t>
      </w:r>
      <w:r>
        <w:rPr>
          <w:rFonts w:ascii="Times New Roman" w:hAnsi="Times New Roman" w:cs="Times New Roman"/>
          <w:color w:val="222222"/>
          <w:sz w:val="24"/>
          <w:szCs w:val="24"/>
          <w:shd w:val="clear" w:color="auto" w:fill="FFFFFF"/>
        </w:rPr>
        <w:t xml:space="preserve"> </w:t>
      </w:r>
      <w:r w:rsidR="00CA36EC">
        <w:rPr>
          <w:rFonts w:ascii="Times New Roman" w:hAnsi="Times New Roman" w:cs="Times New Roman"/>
          <w:color w:val="222222"/>
          <w:sz w:val="24"/>
          <w:szCs w:val="24"/>
          <w:shd w:val="clear" w:color="auto" w:fill="FFFFFF"/>
        </w:rPr>
        <w:t xml:space="preserve">shown </w:t>
      </w:r>
      <w:r>
        <w:rPr>
          <w:rFonts w:ascii="Times New Roman" w:hAnsi="Times New Roman" w:cs="Times New Roman"/>
          <w:color w:val="222222"/>
          <w:sz w:val="24"/>
          <w:szCs w:val="24"/>
          <w:shd w:val="clear" w:color="auto" w:fill="FFFFFF"/>
        </w:rPr>
        <w:t>(o</w:t>
      </w:r>
      <w:r w:rsidR="000D086A">
        <w:rPr>
          <w:rFonts w:ascii="Times New Roman" w:hAnsi="Times New Roman" w:cs="Times New Roman"/>
          <w:color w:val="222222"/>
          <w:sz w:val="24"/>
          <w:szCs w:val="24"/>
          <w:shd w:val="clear" w:color="auto" w:fill="FFFFFF"/>
        </w:rPr>
        <w:t>n a scale of 0</w:t>
      </w:r>
      <w:r w:rsidR="007F16F4">
        <w:rPr>
          <w:rFonts w:ascii="Times New Roman" w:hAnsi="Times New Roman" w:cs="Times New Roman"/>
          <w:color w:val="222222"/>
          <w:sz w:val="24"/>
          <w:szCs w:val="24"/>
          <w:shd w:val="clear" w:color="auto" w:fill="FFFFFF"/>
        </w:rPr>
        <w:t>.</w:t>
      </w:r>
      <w:r w:rsidR="000D086A">
        <w:rPr>
          <w:rFonts w:ascii="Times New Roman" w:hAnsi="Times New Roman" w:cs="Times New Roman"/>
          <w:color w:val="222222"/>
          <w:sz w:val="24"/>
          <w:szCs w:val="24"/>
          <w:shd w:val="clear" w:color="auto" w:fill="FFFFFF"/>
        </w:rPr>
        <w:t xml:space="preserve">0 to </w:t>
      </w:r>
      <w:r>
        <w:rPr>
          <w:rFonts w:ascii="Times New Roman" w:hAnsi="Times New Roman" w:cs="Times New Roman"/>
          <w:color w:val="222222"/>
          <w:sz w:val="24"/>
          <w:szCs w:val="24"/>
          <w:shd w:val="clear" w:color="auto" w:fill="FFFFFF"/>
        </w:rPr>
        <w:t>2</w:t>
      </w:r>
      <w:r w:rsidR="000607E5">
        <w:rPr>
          <w:rFonts w:ascii="Times New Roman" w:hAnsi="Times New Roman" w:cs="Times New Roman"/>
          <w:color w:val="222222"/>
          <w:sz w:val="24"/>
          <w:szCs w:val="24"/>
          <w:shd w:val="clear" w:color="auto" w:fill="FFFFFF"/>
        </w:rPr>
        <w:t>.0</w:t>
      </w:r>
      <w:r>
        <w:rPr>
          <w:rFonts w:ascii="Times New Roman" w:hAnsi="Times New Roman" w:cs="Times New Roman"/>
          <w:color w:val="222222"/>
          <w:sz w:val="24"/>
          <w:szCs w:val="24"/>
          <w:shd w:val="clear" w:color="auto" w:fill="FFFFFF"/>
        </w:rPr>
        <w:t>), in F</w:t>
      </w:r>
      <w:r w:rsidR="00B463F3">
        <w:rPr>
          <w:rFonts w:ascii="Times New Roman" w:hAnsi="Times New Roman" w:cs="Times New Roman"/>
          <w:color w:val="222222"/>
          <w:sz w:val="24"/>
          <w:szCs w:val="24"/>
          <w:shd w:val="clear" w:color="auto" w:fill="FFFFFF"/>
        </w:rPr>
        <w:t>igure</w:t>
      </w:r>
      <w:r>
        <w:rPr>
          <w:rFonts w:ascii="Times New Roman" w:hAnsi="Times New Roman" w:cs="Times New Roman"/>
          <w:color w:val="222222"/>
          <w:sz w:val="24"/>
          <w:szCs w:val="24"/>
          <w:shd w:val="clear" w:color="auto" w:fill="FFFFFF"/>
        </w:rPr>
        <w:t xml:space="preserve"> 2</w:t>
      </w:r>
      <w:r w:rsidR="00B463F3">
        <w:rPr>
          <w:rFonts w:ascii="Times New Roman" w:hAnsi="Times New Roman" w:cs="Times New Roman"/>
          <w:color w:val="222222"/>
          <w:sz w:val="24"/>
          <w:szCs w:val="24"/>
          <w:shd w:val="clear" w:color="auto" w:fill="FFFFFF"/>
        </w:rPr>
        <w:t>.</w:t>
      </w:r>
    </w:p>
    <w:p w14:paraId="2D3720EE" w14:textId="77777777" w:rsidR="004D238A"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p>
    <w:p w14:paraId="5789D8C4" w14:textId="6B07E427" w:rsidR="00A62D78" w:rsidRPr="00AE048A"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E048A">
        <w:rPr>
          <w:rFonts w:ascii="Times New Roman" w:hAnsi="Times New Roman" w:cs="Times New Roman"/>
          <w:b/>
          <w:bCs/>
        </w:rPr>
        <w:t>[Figure 2 about here]</w:t>
      </w:r>
    </w:p>
    <w:p w14:paraId="20530983" w14:textId="77777777" w:rsidR="00B463F3" w:rsidRDefault="00B463F3" w:rsidP="00372BE7">
      <w:pPr>
        <w:tabs>
          <w:tab w:val="left" w:pos="0"/>
        </w:tabs>
        <w:suppressAutoHyphens/>
        <w:spacing w:line="360" w:lineRule="auto"/>
        <w:rPr>
          <w:rFonts w:ascii="Times New Roman" w:hAnsi="Times New Roman" w:cs="Times New Roman"/>
          <w:color w:val="222222"/>
          <w:sz w:val="24"/>
          <w:szCs w:val="24"/>
          <w:shd w:val="clear" w:color="auto" w:fill="FFFFFF"/>
        </w:rPr>
      </w:pPr>
    </w:p>
    <w:p w14:paraId="145842BD" w14:textId="1DF39813" w:rsidR="00B463F3"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FE4CEA">
        <w:rPr>
          <w:rFonts w:ascii="Times New Roman" w:hAnsi="Times New Roman" w:cs="Times New Roman"/>
          <w:color w:val="222222"/>
          <w:sz w:val="24"/>
          <w:szCs w:val="24"/>
          <w:shd w:val="clear" w:color="auto" w:fill="FFFFFF"/>
        </w:rPr>
        <w:t xml:space="preserve">The correlation between reserves and </w:t>
      </w:r>
      <w:r>
        <w:rPr>
          <w:rFonts w:ascii="Times New Roman" w:hAnsi="Times New Roman" w:cs="Times New Roman"/>
          <w:color w:val="222222"/>
          <w:sz w:val="24"/>
          <w:szCs w:val="24"/>
          <w:shd w:val="clear" w:color="auto" w:fill="FFFFFF"/>
        </w:rPr>
        <w:t xml:space="preserve">foreign exchange </w:t>
      </w:r>
      <w:r w:rsidR="00FE4CEA">
        <w:rPr>
          <w:rFonts w:ascii="Times New Roman" w:hAnsi="Times New Roman" w:cs="Times New Roman"/>
          <w:color w:val="222222"/>
          <w:sz w:val="24"/>
          <w:szCs w:val="24"/>
          <w:shd w:val="clear" w:color="auto" w:fill="FFFFFF"/>
        </w:rPr>
        <w:t>turnover (redefined to be out of 1</w:t>
      </w:r>
      <w:r w:rsidR="001229B8">
        <w:rPr>
          <w:rFonts w:ascii="Times New Roman" w:hAnsi="Times New Roman" w:cs="Times New Roman"/>
          <w:color w:val="222222"/>
          <w:sz w:val="24"/>
          <w:szCs w:val="24"/>
          <w:shd w:val="clear" w:color="auto" w:fill="FFFFFF"/>
        </w:rPr>
        <w:t>.00</w:t>
      </w:r>
      <w:r w:rsidR="00FE4CEA">
        <w:rPr>
          <w:rFonts w:ascii="Times New Roman" w:hAnsi="Times New Roman" w:cs="Times New Roman"/>
          <w:color w:val="222222"/>
          <w:sz w:val="24"/>
          <w:szCs w:val="24"/>
          <w:shd w:val="clear" w:color="auto" w:fill="FFFFFF"/>
        </w:rPr>
        <w:t>) is shown below:</w:t>
      </w:r>
    </w:p>
    <w:p w14:paraId="0611027C" w14:textId="50D7AF4D" w:rsidR="00FE4CEA" w:rsidRPr="00AE048A" w:rsidRDefault="00AE048A" w:rsidP="00372BE7">
      <w:pPr>
        <w:tabs>
          <w:tab w:val="left" w:pos="0"/>
        </w:tabs>
        <w:suppressAutoHyphens/>
        <w:spacing w:line="360" w:lineRule="auto"/>
        <w:jc w:val="center"/>
        <w:rPr>
          <w:rFonts w:ascii="Times New Roman" w:hAnsi="Times New Roman" w:cs="Times New Roman"/>
          <w:b/>
          <w:bCs/>
        </w:rPr>
      </w:pPr>
      <w:r w:rsidRPr="00AE048A">
        <w:rPr>
          <w:rFonts w:ascii="Times New Roman" w:hAnsi="Times New Roman" w:cs="Times New Roman"/>
          <w:b/>
          <w:bCs/>
        </w:rPr>
        <w:t>[Figure 3 about here]</w:t>
      </w:r>
    </w:p>
    <w:p w14:paraId="6B52DE96" w14:textId="77777777" w:rsidR="000F24E3" w:rsidRDefault="000F24E3" w:rsidP="00372BE7">
      <w:pPr>
        <w:tabs>
          <w:tab w:val="left" w:pos="0"/>
        </w:tabs>
        <w:suppressAutoHyphens/>
        <w:spacing w:line="360" w:lineRule="auto"/>
      </w:pPr>
    </w:p>
    <w:p w14:paraId="1D322C5E" w14:textId="3122DEA9" w:rsidR="00B27B81" w:rsidRDefault="004D238A" w:rsidP="00372BE7">
      <w:pPr>
        <w:tabs>
          <w:tab w:val="left" w:pos="0"/>
        </w:tabs>
        <w:suppressAutoHyphens/>
        <w:spacing w:line="360" w:lineRule="auto"/>
        <w:rPr>
          <w:rFonts w:ascii="Times New Roman" w:hAnsi="Times New Roman" w:cs="Times New Roman"/>
          <w:noProof/>
          <w:color w:val="222222"/>
          <w:sz w:val="24"/>
          <w:szCs w:val="24"/>
          <w:shd w:val="clear" w:color="auto" w:fill="FFFFFF"/>
        </w:rPr>
      </w:pPr>
      <w:r>
        <w:rPr>
          <w:rFonts w:ascii="Times New Roman" w:hAnsi="Times New Roman" w:cs="Times New Roman"/>
          <w:color w:val="222222"/>
          <w:sz w:val="24"/>
          <w:szCs w:val="24"/>
          <w:shd w:val="clear" w:color="auto" w:fill="FFFFFF"/>
        </w:rPr>
        <w:tab/>
      </w:r>
      <w:r w:rsidR="00B27B81">
        <w:rPr>
          <w:rFonts w:ascii="Times New Roman" w:hAnsi="Times New Roman" w:cs="Times New Roman"/>
          <w:color w:val="222222"/>
          <w:sz w:val="24"/>
          <w:szCs w:val="24"/>
          <w:shd w:val="clear" w:color="auto" w:fill="FFFFFF"/>
        </w:rPr>
        <w:t>Here</w:t>
      </w:r>
      <w:r w:rsidR="00CB4773">
        <w:rPr>
          <w:rFonts w:ascii="Times New Roman" w:hAnsi="Times New Roman" w:cs="Times New Roman"/>
          <w:color w:val="222222"/>
          <w:sz w:val="24"/>
          <w:szCs w:val="24"/>
          <w:shd w:val="clear" w:color="auto" w:fill="FFFFFF"/>
        </w:rPr>
        <w:t xml:space="preserve"> i</w:t>
      </w:r>
      <w:r w:rsidR="00B27B81">
        <w:rPr>
          <w:rFonts w:ascii="Times New Roman" w:hAnsi="Times New Roman" w:cs="Times New Roman"/>
          <w:color w:val="222222"/>
          <w:sz w:val="24"/>
          <w:szCs w:val="24"/>
          <w:shd w:val="clear" w:color="auto" w:fill="FFFFFF"/>
        </w:rPr>
        <w:t>s a comparison of the dollar vs. the euro for 2023</w:t>
      </w:r>
      <w:r w:rsidR="000078F2">
        <w:rPr>
          <w:rFonts w:ascii="Times New Roman" w:hAnsi="Times New Roman" w:cs="Times New Roman"/>
          <w:color w:val="222222"/>
          <w:sz w:val="24"/>
          <w:szCs w:val="24"/>
          <w:shd w:val="clear" w:color="auto" w:fill="FFFFFF"/>
        </w:rPr>
        <w:t xml:space="preserve"> for a set of indicators.</w:t>
      </w:r>
    </w:p>
    <w:p w14:paraId="524990DF" w14:textId="70802E32" w:rsidR="00AE048A" w:rsidRPr="00AE048A" w:rsidRDefault="00AE048A" w:rsidP="00372BE7">
      <w:pPr>
        <w:tabs>
          <w:tab w:val="left" w:pos="0"/>
        </w:tabs>
        <w:suppressAutoHyphens/>
        <w:spacing w:line="360" w:lineRule="auto"/>
        <w:jc w:val="center"/>
        <w:rPr>
          <w:rFonts w:ascii="Times New Roman" w:hAnsi="Times New Roman" w:cs="Times New Roman"/>
          <w:b/>
          <w:bCs/>
          <w:noProof/>
          <w:color w:val="222222"/>
          <w:sz w:val="24"/>
          <w:szCs w:val="24"/>
          <w:shd w:val="clear" w:color="auto" w:fill="FFFFFF"/>
        </w:rPr>
      </w:pPr>
      <w:r w:rsidRPr="00AE048A">
        <w:rPr>
          <w:rFonts w:ascii="Times New Roman" w:hAnsi="Times New Roman" w:cs="Times New Roman"/>
          <w:b/>
          <w:bCs/>
          <w:noProof/>
          <w:color w:val="222222"/>
          <w:sz w:val="24"/>
          <w:szCs w:val="24"/>
          <w:shd w:val="clear" w:color="auto" w:fill="FFFFFF"/>
        </w:rPr>
        <w:t>[Figure 4 about here]</w:t>
      </w:r>
    </w:p>
    <w:p w14:paraId="267F3CA0" w14:textId="77777777" w:rsidR="00FE4CEA" w:rsidRDefault="00FE4CEA" w:rsidP="00372BE7">
      <w:pPr>
        <w:tabs>
          <w:tab w:val="left" w:pos="0"/>
        </w:tabs>
        <w:suppressAutoHyphens/>
        <w:spacing w:line="360" w:lineRule="auto"/>
      </w:pPr>
    </w:p>
    <w:p w14:paraId="63586409" w14:textId="48111ABA" w:rsidR="00B463F3" w:rsidRDefault="00B463F3" w:rsidP="00372BE7">
      <w:pPr>
        <w:tabs>
          <w:tab w:val="left" w:pos="0"/>
        </w:tabs>
        <w:suppressAutoHyphens/>
        <w:spacing w:line="360" w:lineRule="auto"/>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lastRenderedPageBreak/>
        <w:tab/>
        <w:t>Only in the case of global SWIFT payments,</w:t>
      </w:r>
      <w:r w:rsidRPr="00B463F3">
        <w:rPr>
          <w:rFonts w:ascii="Times New Roman" w:hAnsi="Times New Roman" w:cs="Times New Roman"/>
          <w:color w:val="222222"/>
          <w:sz w:val="24"/>
          <w:szCs w:val="24"/>
          <w:shd w:val="clear" w:color="auto" w:fill="FFFFFF"/>
          <w:vertAlign w:val="superscript"/>
        </w:rPr>
        <w:footnoteReference w:id="8"/>
      </w:r>
      <w:r w:rsidRPr="00B463F3">
        <w:rPr>
          <w:rFonts w:ascii="Times New Roman" w:hAnsi="Times New Roman" w:cs="Times New Roman"/>
          <w:color w:val="222222"/>
          <w:sz w:val="24"/>
          <w:szCs w:val="24"/>
          <w:shd w:val="clear" w:color="auto" w:fill="FFFFFF"/>
        </w:rPr>
        <w:t xml:space="preserve"> does the euro come </w:t>
      </w:r>
      <w:r w:rsidR="00924EF0">
        <w:rPr>
          <w:rFonts w:ascii="Times New Roman" w:hAnsi="Times New Roman" w:cs="Times New Roman"/>
          <w:color w:val="222222"/>
          <w:sz w:val="24"/>
          <w:szCs w:val="24"/>
          <w:shd w:val="clear" w:color="auto" w:fill="FFFFFF"/>
        </w:rPr>
        <w:t xml:space="preserve">anywhere </w:t>
      </w:r>
      <w:r w:rsidRPr="00B463F3">
        <w:rPr>
          <w:rFonts w:ascii="Times New Roman" w:hAnsi="Times New Roman" w:cs="Times New Roman"/>
          <w:color w:val="222222"/>
          <w:sz w:val="24"/>
          <w:szCs w:val="24"/>
          <w:shd w:val="clear" w:color="auto" w:fill="FFFFFF"/>
        </w:rPr>
        <w:t>close to the dollar’s share as of 2023: 32.6 % of payments versus 41.7%.  The SWIFT rankings again put the renminbi in fifth place, at a mere 2.3 %. Admittedly, recent growth in the renminbi (RMB) would show up more strongly if data on the Cross-Border Interbank Payment System, which China launched in 2015, or other non-SWIFT alternative payments systems could be included.</w:t>
      </w:r>
    </w:p>
    <w:p w14:paraId="682F4ABC" w14:textId="6114FF58" w:rsidR="00960D9C" w:rsidRPr="00960D9C" w:rsidRDefault="00B27B81" w:rsidP="00372BE7">
      <w:pPr>
        <w:tabs>
          <w:tab w:val="left" w:pos="0"/>
        </w:tabs>
        <w:suppressAutoHyphens/>
        <w:spacing w:line="360" w:lineRule="auto"/>
        <w:rPr>
          <w:rFonts w:ascii="Times New Roman" w:hAnsi="Times New Roman" w:cs="Times New Roman"/>
          <w:spacing w:val="-3"/>
          <w:sz w:val="24"/>
          <w:szCs w:val="24"/>
        </w:rPr>
      </w:pPr>
      <w:r>
        <w:rPr>
          <w:rFonts w:ascii="Times New Roman" w:hAnsi="Times New Roman" w:cs="Times New Roman"/>
          <w:color w:val="222222"/>
          <w:sz w:val="24"/>
          <w:szCs w:val="24"/>
          <w:shd w:val="clear" w:color="auto" w:fill="FFFFFF"/>
        </w:rPr>
        <w:tab/>
      </w:r>
      <w:r w:rsidR="000078F2">
        <w:rPr>
          <w:rFonts w:ascii="Times New Roman" w:hAnsi="Times New Roman" w:cs="Times New Roman"/>
          <w:color w:val="222222"/>
          <w:sz w:val="24"/>
          <w:szCs w:val="24"/>
          <w:shd w:val="clear" w:color="auto" w:fill="FFFFFF"/>
        </w:rPr>
        <w:t>Given these correlations, i</w:t>
      </w:r>
      <w:r>
        <w:rPr>
          <w:rFonts w:ascii="Times New Roman" w:hAnsi="Times New Roman" w:cs="Times New Roman"/>
          <w:color w:val="222222"/>
          <w:sz w:val="24"/>
          <w:szCs w:val="24"/>
          <w:shd w:val="clear" w:color="auto" w:fill="FFFFFF"/>
        </w:rPr>
        <w:t>n this study we focus on reserve holdings</w:t>
      </w:r>
      <w:r w:rsidR="000078F2">
        <w:rPr>
          <w:rFonts w:ascii="Times New Roman" w:hAnsi="Times New Roman" w:cs="Times New Roman"/>
          <w:color w:val="222222"/>
          <w:sz w:val="24"/>
          <w:szCs w:val="24"/>
          <w:shd w:val="clear" w:color="auto" w:fill="FFFFFF"/>
        </w:rPr>
        <w:t xml:space="preserve"> and their determinants.</w:t>
      </w:r>
      <w:r>
        <w:rPr>
          <w:rFonts w:ascii="Times New Roman" w:hAnsi="Times New Roman" w:cs="Times New Roman"/>
          <w:color w:val="222222"/>
          <w:sz w:val="24"/>
          <w:szCs w:val="24"/>
          <w:shd w:val="clear" w:color="auto" w:fill="FFFFFF"/>
        </w:rPr>
        <w:t xml:space="preserve"> </w:t>
      </w:r>
      <w:r w:rsidR="00960D9C">
        <w:rPr>
          <w:rFonts w:ascii="Times New Roman" w:hAnsi="Times New Roman" w:cs="Times New Roman"/>
          <w:color w:val="222222"/>
          <w:sz w:val="24"/>
          <w:szCs w:val="24"/>
          <w:shd w:val="clear" w:color="auto" w:fill="FFFFFF"/>
        </w:rPr>
        <w:t>Nearly two decades ago, two of the coauthors (Chinn and Frankel, 2007) estimated pre-euro relationships between reserve holdings and a set of variables that we thought were important determinants, basing the specification on the</w:t>
      </w:r>
      <w:r w:rsidR="00960D9C" w:rsidRPr="00960D9C">
        <w:rPr>
          <w:rFonts w:ascii="Times New Roman" w:hAnsi="Times New Roman" w:cs="Times New Roman"/>
          <w:spacing w:val="-3"/>
          <w:sz w:val="24"/>
          <w:szCs w:val="24"/>
        </w:rPr>
        <w:t xml:space="preserve"> </w:t>
      </w:r>
      <w:r w:rsidR="008D649C">
        <w:rPr>
          <w:rFonts w:ascii="Times New Roman" w:hAnsi="Times New Roman" w:cs="Times New Roman"/>
          <w:spacing w:val="-3"/>
          <w:sz w:val="24"/>
          <w:szCs w:val="24"/>
        </w:rPr>
        <w:t xml:space="preserve">empirical </w:t>
      </w:r>
      <w:r w:rsidR="00960D9C" w:rsidRPr="00960D9C">
        <w:rPr>
          <w:rFonts w:ascii="Times New Roman" w:hAnsi="Times New Roman" w:cs="Times New Roman"/>
          <w:spacing w:val="-3"/>
          <w:sz w:val="24"/>
          <w:szCs w:val="24"/>
        </w:rPr>
        <w:t>literature on international currencies.</w:t>
      </w:r>
      <w:r w:rsidR="00960D9C" w:rsidRPr="00960D9C">
        <w:rPr>
          <w:rStyle w:val="FootnoteReference"/>
          <w:rFonts w:ascii="Times New Roman" w:hAnsi="Times New Roman" w:cs="Times New Roman"/>
          <w:spacing w:val="-3"/>
          <w:sz w:val="24"/>
          <w:szCs w:val="24"/>
        </w:rPr>
        <w:footnoteReference w:id="9"/>
      </w:r>
    </w:p>
    <w:p w14:paraId="6AF84DBD" w14:textId="21C4BAE2" w:rsidR="00B27B81" w:rsidRDefault="00960D9C" w:rsidP="00372BE7">
      <w:pPr>
        <w:pStyle w:val="ListParagraph"/>
        <w:numPr>
          <w:ilvl w:val="0"/>
          <w:numId w:val="4"/>
        </w:numPr>
        <w:tabs>
          <w:tab w:val="left" w:pos="0"/>
        </w:tabs>
        <w:suppressAutoHyphens/>
        <w:spacing w:line="360" w:lineRule="auto"/>
        <w:rPr>
          <w:rFonts w:ascii="Times New Roman" w:hAnsi="Times New Roman" w:cs="Times New Roman"/>
          <w:spacing w:val="-3"/>
          <w:sz w:val="24"/>
          <w:szCs w:val="24"/>
        </w:rPr>
      </w:pPr>
      <w:r w:rsidRPr="00B27B81">
        <w:rPr>
          <w:rFonts w:ascii="Times New Roman" w:hAnsi="Times New Roman" w:cs="Times New Roman"/>
          <w:spacing w:val="-3"/>
          <w:sz w:val="24"/>
          <w:szCs w:val="24"/>
          <w:u w:val="single"/>
        </w:rPr>
        <w:t>Patterns of output and trade</w:t>
      </w:r>
      <w:r w:rsidRPr="00B27B81">
        <w:rPr>
          <w:rFonts w:ascii="Times New Roman" w:hAnsi="Times New Roman" w:cs="Times New Roman"/>
          <w:spacing w:val="-3"/>
          <w:sz w:val="24"/>
          <w:szCs w:val="24"/>
        </w:rPr>
        <w:t xml:space="preserve">. The currency of </w:t>
      </w:r>
      <w:r w:rsidR="00BC1B4B">
        <w:rPr>
          <w:rFonts w:ascii="Times New Roman" w:hAnsi="Times New Roman" w:cs="Times New Roman"/>
          <w:spacing w:val="-3"/>
          <w:sz w:val="24"/>
          <w:szCs w:val="24"/>
        </w:rPr>
        <w:t>wh</w:t>
      </w:r>
      <w:r w:rsidR="00865C7E">
        <w:rPr>
          <w:rFonts w:ascii="Times New Roman" w:hAnsi="Times New Roman" w:cs="Times New Roman"/>
          <w:spacing w:val="-3"/>
          <w:sz w:val="24"/>
          <w:szCs w:val="24"/>
        </w:rPr>
        <w:t>ich</w:t>
      </w:r>
      <w:r w:rsidR="00BC1B4B">
        <w:rPr>
          <w:rFonts w:ascii="Times New Roman" w:hAnsi="Times New Roman" w:cs="Times New Roman"/>
          <w:spacing w:val="-3"/>
          <w:sz w:val="24"/>
          <w:szCs w:val="24"/>
        </w:rPr>
        <w:t xml:space="preserve"> the home</w:t>
      </w:r>
      <w:r w:rsidRPr="00B27B81">
        <w:rPr>
          <w:rFonts w:ascii="Times New Roman" w:hAnsi="Times New Roman" w:cs="Times New Roman"/>
          <w:spacing w:val="-3"/>
          <w:sz w:val="24"/>
          <w:szCs w:val="24"/>
        </w:rPr>
        <w:t xml:space="preserve"> country </w:t>
      </w:r>
      <w:r w:rsidR="00A33425">
        <w:rPr>
          <w:rFonts w:ascii="Times New Roman" w:hAnsi="Times New Roman" w:cs="Times New Roman"/>
          <w:spacing w:val="-3"/>
          <w:sz w:val="24"/>
          <w:szCs w:val="24"/>
        </w:rPr>
        <w:t>h</w:t>
      </w:r>
      <w:r w:rsidRPr="00B27B81">
        <w:rPr>
          <w:rFonts w:ascii="Times New Roman" w:hAnsi="Times New Roman" w:cs="Times New Roman"/>
          <w:spacing w:val="-3"/>
          <w:sz w:val="24"/>
          <w:szCs w:val="24"/>
        </w:rPr>
        <w:t>as a large share in international output</w:t>
      </w:r>
      <w:r w:rsidR="00E160F0">
        <w:rPr>
          <w:rFonts w:ascii="Times New Roman" w:hAnsi="Times New Roman" w:cs="Times New Roman"/>
          <w:spacing w:val="-3"/>
          <w:sz w:val="24"/>
          <w:szCs w:val="24"/>
        </w:rPr>
        <w:t xml:space="preserve"> and</w:t>
      </w:r>
      <w:r w:rsidRPr="00B27B81">
        <w:rPr>
          <w:rFonts w:ascii="Times New Roman" w:hAnsi="Times New Roman" w:cs="Times New Roman"/>
          <w:spacing w:val="-3"/>
          <w:sz w:val="24"/>
          <w:szCs w:val="24"/>
        </w:rPr>
        <w:t xml:space="preserve"> trade has a big natural advantage.  For some measures of international currency use – how often a vehicle currency is used in the invoicing and financing of international trade -- other aspects of the pattern of trade may also be relevant.  </w:t>
      </w:r>
      <w:r w:rsidR="008D649C" w:rsidRPr="00B27B81">
        <w:rPr>
          <w:rFonts w:ascii="Times New Roman" w:hAnsi="Times New Roman" w:cs="Times New Roman"/>
          <w:spacing w:val="-3"/>
          <w:sz w:val="24"/>
          <w:szCs w:val="24"/>
        </w:rPr>
        <w:t>For reserve currency holdings, at the aggregate level, we relied on GDP</w:t>
      </w:r>
      <w:r w:rsidR="007F16F4">
        <w:rPr>
          <w:rFonts w:ascii="Times New Roman" w:hAnsi="Times New Roman" w:cs="Times New Roman"/>
          <w:spacing w:val="-3"/>
          <w:sz w:val="24"/>
          <w:szCs w:val="24"/>
        </w:rPr>
        <w:t xml:space="preserve"> as our measure of size</w:t>
      </w:r>
      <w:r w:rsidR="008D649C" w:rsidRPr="00B27B81">
        <w:rPr>
          <w:rFonts w:ascii="Times New Roman" w:hAnsi="Times New Roman" w:cs="Times New Roman"/>
          <w:spacing w:val="-3"/>
          <w:sz w:val="24"/>
          <w:szCs w:val="24"/>
        </w:rPr>
        <w:t>.</w:t>
      </w:r>
      <w:r w:rsidR="00B27B81" w:rsidRPr="00B27B81">
        <w:rPr>
          <w:rFonts w:ascii="Times New Roman" w:hAnsi="Times New Roman" w:cs="Times New Roman"/>
          <w:spacing w:val="-3"/>
          <w:sz w:val="24"/>
          <w:szCs w:val="24"/>
        </w:rPr>
        <w:t xml:space="preserve"> </w:t>
      </w:r>
    </w:p>
    <w:p w14:paraId="7BAC4974" w14:textId="38352C7B" w:rsidR="00960D9C" w:rsidRPr="00B27B81" w:rsidRDefault="00960D9C" w:rsidP="00372BE7">
      <w:pPr>
        <w:pStyle w:val="ListParagraph"/>
        <w:tabs>
          <w:tab w:val="left" w:pos="0"/>
        </w:tabs>
        <w:suppressAutoHyphens/>
        <w:spacing w:line="360" w:lineRule="auto"/>
        <w:rPr>
          <w:rFonts w:ascii="Times New Roman" w:hAnsi="Times New Roman" w:cs="Times New Roman"/>
          <w:spacing w:val="-3"/>
          <w:sz w:val="24"/>
          <w:szCs w:val="24"/>
        </w:rPr>
      </w:pPr>
      <w:r w:rsidRPr="00B27B81">
        <w:rPr>
          <w:rFonts w:ascii="Times New Roman" w:hAnsi="Times New Roman" w:cs="Times New Roman"/>
          <w:spacing w:val="-3"/>
          <w:sz w:val="24"/>
          <w:szCs w:val="24"/>
        </w:rPr>
        <w:tab/>
      </w:r>
    </w:p>
    <w:p w14:paraId="79FB9B9D" w14:textId="72F197BD" w:rsidR="00664DDE" w:rsidRPr="009515AB" w:rsidRDefault="00960D9C" w:rsidP="00EC1142">
      <w:pPr>
        <w:pStyle w:val="ListParagraph"/>
        <w:numPr>
          <w:ilvl w:val="0"/>
          <w:numId w:val="4"/>
        </w:numPr>
        <w:tabs>
          <w:tab w:val="left" w:pos="0"/>
        </w:tabs>
        <w:suppressAutoHyphens/>
        <w:spacing w:line="360" w:lineRule="auto"/>
        <w:rPr>
          <w:rFonts w:ascii="Times New Roman" w:hAnsi="Times New Roman" w:cs="Times New Roman"/>
          <w:spacing w:val="-3"/>
          <w:sz w:val="24"/>
          <w:szCs w:val="24"/>
        </w:rPr>
      </w:pPr>
      <w:r w:rsidRPr="007B71AA">
        <w:rPr>
          <w:rFonts w:ascii="Times New Roman" w:hAnsi="Times New Roman" w:cs="Times New Roman"/>
          <w:spacing w:val="-3"/>
          <w:sz w:val="24"/>
          <w:szCs w:val="24"/>
          <w:u w:val="single"/>
        </w:rPr>
        <w:t>The country's financial markets</w:t>
      </w:r>
      <w:r w:rsidRPr="007B71AA">
        <w:rPr>
          <w:rFonts w:ascii="Times New Roman" w:hAnsi="Times New Roman" w:cs="Times New Roman"/>
          <w:spacing w:val="-3"/>
          <w:sz w:val="24"/>
          <w:szCs w:val="24"/>
        </w:rPr>
        <w:t xml:space="preserve">.  To attain international currency status, capital and money markets in the home country must be not only open and free of controls, but also deep and well-developed. It is surprisingly difficult to come up with a proxy for size, depth, or development that is available for all the financial centers.  </w:t>
      </w:r>
      <w:r w:rsidR="00BF73E6" w:rsidRPr="007B71AA">
        <w:rPr>
          <w:rFonts w:ascii="Times New Roman" w:hAnsi="Times New Roman" w:cs="Times New Roman"/>
          <w:spacing w:val="-3"/>
          <w:sz w:val="24"/>
          <w:szCs w:val="24"/>
        </w:rPr>
        <w:t>As in our 2006 paper, w</w:t>
      </w:r>
      <w:r w:rsidRPr="007B71AA">
        <w:rPr>
          <w:rFonts w:ascii="Times New Roman" w:hAnsi="Times New Roman" w:cs="Times New Roman"/>
          <w:spacing w:val="-3"/>
          <w:sz w:val="24"/>
          <w:szCs w:val="24"/>
        </w:rPr>
        <w:t>e have opted to use</w:t>
      </w:r>
      <w:r w:rsidR="008244A6" w:rsidRPr="007B71AA">
        <w:rPr>
          <w:rFonts w:ascii="Times New Roman" w:hAnsi="Times New Roman" w:cs="Times New Roman"/>
          <w:spacing w:val="-3"/>
          <w:sz w:val="24"/>
          <w:szCs w:val="24"/>
        </w:rPr>
        <w:t xml:space="preserve"> </w:t>
      </w:r>
      <w:r w:rsidRPr="007B71AA">
        <w:rPr>
          <w:rFonts w:ascii="Times New Roman" w:hAnsi="Times New Roman" w:cs="Times New Roman"/>
          <w:spacing w:val="-3"/>
          <w:sz w:val="24"/>
          <w:szCs w:val="24"/>
        </w:rPr>
        <w:t xml:space="preserve">data on foreign exchange turnover in the respective financial centers:  New York, London, Frankfurt, Tokyo, etc.  </w:t>
      </w:r>
      <w:r w:rsidR="007B71AA">
        <w:rPr>
          <w:rFonts w:ascii="Times New Roman" w:hAnsi="Times New Roman" w:cs="Times New Roman"/>
          <w:spacing w:val="-3"/>
          <w:sz w:val="24"/>
          <w:szCs w:val="24"/>
        </w:rPr>
        <w:t xml:space="preserve"> </w:t>
      </w:r>
      <w:r w:rsidR="00664DDE" w:rsidRPr="007B71AA">
        <w:rPr>
          <w:rFonts w:ascii="Times New Roman" w:hAnsi="Times New Roman" w:cs="Times New Roman"/>
          <w:spacing w:val="-3"/>
          <w:sz w:val="24"/>
          <w:szCs w:val="24"/>
        </w:rPr>
        <w:t xml:space="preserve">This measure differs from worldwide turnover </w:t>
      </w:r>
      <w:r w:rsidR="00664DDE" w:rsidRPr="007B71AA">
        <w:rPr>
          <w:rFonts w:ascii="Times New Roman" w:hAnsi="Times New Roman" w:cs="Times New Roman"/>
          <w:i/>
          <w:spacing w:val="-3"/>
          <w:sz w:val="24"/>
          <w:szCs w:val="24"/>
        </w:rPr>
        <w:t>of</w:t>
      </w:r>
      <w:r w:rsidR="00664DDE" w:rsidRPr="007B71AA">
        <w:rPr>
          <w:rFonts w:ascii="Times New Roman" w:hAnsi="Times New Roman" w:cs="Times New Roman"/>
          <w:spacing w:val="-3"/>
          <w:sz w:val="24"/>
          <w:szCs w:val="24"/>
        </w:rPr>
        <w:t xml:space="preserve"> the currencies (dollar, pound, euro, etc.), a variable that would be closer to a </w:t>
      </w:r>
      <w:r w:rsidR="00664DDE" w:rsidRPr="007B71AA">
        <w:rPr>
          <w:rFonts w:ascii="Times New Roman" w:hAnsi="Times New Roman" w:cs="Times New Roman"/>
          <w:color w:val="222222"/>
          <w:sz w:val="24"/>
          <w:szCs w:val="24"/>
          <w:shd w:val="clear" w:color="auto" w:fill="FFFFFF"/>
        </w:rPr>
        <w:t xml:space="preserve">measure of </w:t>
      </w:r>
      <w:r w:rsidR="00664DDE" w:rsidRPr="007B71AA">
        <w:rPr>
          <w:rFonts w:ascii="Times New Roman" w:hAnsi="Times New Roman" w:cs="Times New Roman"/>
          <w:color w:val="222222"/>
          <w:sz w:val="24"/>
          <w:szCs w:val="24"/>
          <w:shd w:val="clear" w:color="auto" w:fill="FFFFFF"/>
        </w:rPr>
        <w:lastRenderedPageBreak/>
        <w:t>international currency use</w:t>
      </w:r>
      <w:r w:rsidR="00664DDE" w:rsidRPr="007B71AA">
        <w:rPr>
          <w:rFonts w:ascii="Times New Roman" w:hAnsi="Times New Roman" w:cs="Times New Roman"/>
          <w:spacing w:val="-3"/>
          <w:sz w:val="24"/>
          <w:szCs w:val="24"/>
        </w:rPr>
        <w:t xml:space="preserve"> </w:t>
      </w:r>
      <w:r w:rsidR="003F6689">
        <w:rPr>
          <w:rFonts w:ascii="Times New Roman" w:hAnsi="Times New Roman" w:cs="Times New Roman"/>
          <w:spacing w:val="-3"/>
          <w:sz w:val="24"/>
          <w:szCs w:val="24"/>
        </w:rPr>
        <w:t xml:space="preserve">determined </w:t>
      </w:r>
      <w:r w:rsidR="00664DDE" w:rsidRPr="007B71AA">
        <w:rPr>
          <w:rFonts w:ascii="Times New Roman" w:hAnsi="Times New Roman" w:cs="Times New Roman"/>
          <w:spacing w:val="-3"/>
          <w:sz w:val="24"/>
          <w:szCs w:val="24"/>
        </w:rPr>
        <w:t>simultaneous</w:t>
      </w:r>
      <w:r w:rsidR="003F6689">
        <w:rPr>
          <w:rFonts w:ascii="Times New Roman" w:hAnsi="Times New Roman" w:cs="Times New Roman"/>
          <w:spacing w:val="-3"/>
          <w:sz w:val="24"/>
          <w:szCs w:val="24"/>
        </w:rPr>
        <w:t>ly</w:t>
      </w:r>
      <w:r w:rsidR="00664DDE" w:rsidRPr="007B71AA">
        <w:rPr>
          <w:rFonts w:ascii="Times New Roman" w:hAnsi="Times New Roman" w:cs="Times New Roman"/>
          <w:spacing w:val="-3"/>
          <w:sz w:val="24"/>
          <w:szCs w:val="24"/>
        </w:rPr>
        <w:t xml:space="preserve"> with the international currency status that we are trying to explain, </w:t>
      </w:r>
      <w:r w:rsidR="00664DDE" w:rsidRPr="007B71AA">
        <w:rPr>
          <w:rFonts w:ascii="Times New Roman" w:hAnsi="Times New Roman" w:cs="Times New Roman"/>
          <w:color w:val="222222"/>
          <w:sz w:val="24"/>
          <w:szCs w:val="24"/>
          <w:shd w:val="clear" w:color="auto" w:fill="FFFFFF"/>
        </w:rPr>
        <w:t>more than a determinant.</w:t>
      </w:r>
      <w:r w:rsidR="00664DDE" w:rsidRPr="007B71AA">
        <w:rPr>
          <w:rFonts w:ascii="Times New Roman" w:hAnsi="Times New Roman" w:cs="Times New Roman"/>
          <w:spacing w:val="-3"/>
          <w:sz w:val="24"/>
          <w:szCs w:val="24"/>
        </w:rPr>
        <w:t xml:space="preserve">  </w:t>
      </w:r>
    </w:p>
    <w:p w14:paraId="3A8A44EE" w14:textId="13424081" w:rsidR="008D649C" w:rsidRPr="00465CD0" w:rsidRDefault="00960D9C" w:rsidP="00465CD0">
      <w:pPr>
        <w:tabs>
          <w:tab w:val="left" w:pos="0"/>
        </w:tabs>
        <w:suppressAutoHyphens/>
        <w:spacing w:line="360" w:lineRule="auto"/>
        <w:ind w:left="630"/>
        <w:rPr>
          <w:rFonts w:ascii="Times New Roman" w:hAnsi="Times New Roman" w:cs="Times New Roman"/>
          <w:spacing w:val="-3"/>
          <w:sz w:val="24"/>
          <w:szCs w:val="24"/>
        </w:rPr>
      </w:pPr>
      <w:r w:rsidRPr="00465CD0">
        <w:rPr>
          <w:rFonts w:ascii="Times New Roman" w:hAnsi="Times New Roman" w:cs="Times New Roman"/>
          <w:spacing w:val="-3"/>
          <w:sz w:val="24"/>
          <w:szCs w:val="24"/>
        </w:rPr>
        <w:t xml:space="preserve">It captures, for example, the pre-eminence of London, which </w:t>
      </w:r>
      <w:r w:rsidR="006867CE" w:rsidRPr="00465CD0">
        <w:rPr>
          <w:rFonts w:ascii="Times New Roman" w:hAnsi="Times New Roman" w:cs="Times New Roman"/>
          <w:spacing w:val="-3"/>
          <w:sz w:val="24"/>
          <w:szCs w:val="24"/>
        </w:rPr>
        <w:t xml:space="preserve">has </w:t>
      </w:r>
      <w:r w:rsidRPr="00465CD0">
        <w:rPr>
          <w:rFonts w:ascii="Times New Roman" w:hAnsi="Times New Roman" w:cs="Times New Roman"/>
          <w:spacing w:val="-3"/>
          <w:sz w:val="24"/>
          <w:szCs w:val="24"/>
        </w:rPr>
        <w:t>continue</w:t>
      </w:r>
      <w:r w:rsidR="006867CE" w:rsidRPr="00465CD0">
        <w:rPr>
          <w:rFonts w:ascii="Times New Roman" w:hAnsi="Times New Roman" w:cs="Times New Roman"/>
          <w:spacing w:val="-3"/>
          <w:sz w:val="24"/>
          <w:szCs w:val="24"/>
        </w:rPr>
        <w:t>d</w:t>
      </w:r>
      <w:r w:rsidRPr="00465CD0">
        <w:rPr>
          <w:rFonts w:ascii="Times New Roman" w:hAnsi="Times New Roman" w:cs="Times New Roman"/>
          <w:spacing w:val="-3"/>
          <w:sz w:val="24"/>
          <w:szCs w:val="24"/>
        </w:rPr>
        <w:t xml:space="preserve"> despite the small role of the pound.  Th</w:t>
      </w:r>
      <w:r w:rsidR="00353BE1" w:rsidRPr="00465CD0">
        <w:rPr>
          <w:rFonts w:ascii="Times New Roman" w:hAnsi="Times New Roman" w:cs="Times New Roman"/>
          <w:spacing w:val="-3"/>
          <w:sz w:val="24"/>
          <w:szCs w:val="24"/>
        </w:rPr>
        <w:t>e turnover</w:t>
      </w:r>
      <w:r w:rsidRPr="00465CD0">
        <w:rPr>
          <w:rFonts w:ascii="Times New Roman" w:hAnsi="Times New Roman" w:cs="Times New Roman"/>
          <w:spacing w:val="-3"/>
          <w:sz w:val="24"/>
          <w:szCs w:val="24"/>
        </w:rPr>
        <w:t xml:space="preserve"> measure has the virtue of reflecting all kinds of international financial transactions (both long-term and short-term, banking and securities, </w:t>
      </w:r>
      <w:proofErr w:type="gramStart"/>
      <w:r w:rsidRPr="00465CD0">
        <w:rPr>
          <w:rFonts w:ascii="Times New Roman" w:hAnsi="Times New Roman" w:cs="Times New Roman"/>
          <w:spacing w:val="-3"/>
          <w:sz w:val="24"/>
          <w:szCs w:val="24"/>
        </w:rPr>
        <w:t>bonds</w:t>
      </w:r>
      <w:proofErr w:type="gramEnd"/>
      <w:r w:rsidRPr="00465CD0">
        <w:rPr>
          <w:rFonts w:ascii="Times New Roman" w:hAnsi="Times New Roman" w:cs="Times New Roman"/>
          <w:spacing w:val="-3"/>
          <w:sz w:val="24"/>
          <w:szCs w:val="24"/>
        </w:rPr>
        <w:t xml:space="preserve"> and equitie</w:t>
      </w:r>
      <w:r w:rsidR="008D649C" w:rsidRPr="00465CD0">
        <w:rPr>
          <w:rFonts w:ascii="Times New Roman" w:hAnsi="Times New Roman" w:cs="Times New Roman"/>
          <w:spacing w:val="-3"/>
          <w:sz w:val="24"/>
          <w:szCs w:val="24"/>
        </w:rPr>
        <w:t>s</w:t>
      </w:r>
      <w:r w:rsidR="006867CE" w:rsidRPr="00465CD0">
        <w:rPr>
          <w:rFonts w:ascii="Times New Roman" w:hAnsi="Times New Roman" w:cs="Times New Roman"/>
          <w:spacing w:val="-3"/>
          <w:sz w:val="24"/>
          <w:szCs w:val="24"/>
        </w:rPr>
        <w:t>)</w:t>
      </w:r>
      <w:r w:rsidR="008D649C" w:rsidRPr="00465CD0">
        <w:rPr>
          <w:rFonts w:ascii="Times New Roman" w:hAnsi="Times New Roman" w:cs="Times New Roman"/>
          <w:spacing w:val="-3"/>
          <w:sz w:val="24"/>
          <w:szCs w:val="24"/>
        </w:rPr>
        <w:t xml:space="preserve">. </w:t>
      </w:r>
    </w:p>
    <w:p w14:paraId="631BBF64" w14:textId="77777777" w:rsidR="008D649C" w:rsidRPr="008D649C" w:rsidRDefault="008D649C" w:rsidP="00372BE7">
      <w:pPr>
        <w:pStyle w:val="ListParagraph"/>
        <w:tabs>
          <w:tab w:val="left" w:pos="0"/>
        </w:tabs>
        <w:suppressAutoHyphens/>
        <w:spacing w:line="360" w:lineRule="auto"/>
        <w:rPr>
          <w:rFonts w:ascii="Times New Roman" w:hAnsi="Times New Roman" w:cs="Times New Roman"/>
          <w:spacing w:val="-3"/>
          <w:sz w:val="24"/>
          <w:szCs w:val="24"/>
        </w:rPr>
      </w:pPr>
    </w:p>
    <w:p w14:paraId="275BC555" w14:textId="10AB82E8" w:rsidR="00960D9C" w:rsidRDefault="00960D9C" w:rsidP="00372BE7">
      <w:pPr>
        <w:pStyle w:val="ListParagraph"/>
        <w:numPr>
          <w:ilvl w:val="0"/>
          <w:numId w:val="4"/>
        </w:numPr>
        <w:tabs>
          <w:tab w:val="left" w:pos="0"/>
        </w:tabs>
        <w:suppressAutoHyphens/>
        <w:spacing w:line="360" w:lineRule="auto"/>
        <w:rPr>
          <w:rFonts w:ascii="Times New Roman" w:hAnsi="Times New Roman" w:cs="Times New Roman"/>
          <w:spacing w:val="-3"/>
          <w:sz w:val="24"/>
          <w:szCs w:val="24"/>
        </w:rPr>
      </w:pPr>
      <w:r w:rsidRPr="008D649C">
        <w:rPr>
          <w:rFonts w:ascii="Times New Roman" w:hAnsi="Times New Roman" w:cs="Times New Roman"/>
          <w:spacing w:val="-3"/>
          <w:sz w:val="24"/>
          <w:szCs w:val="24"/>
          <w:u w:val="single"/>
        </w:rPr>
        <w:t>Confidence in the value of the currency</w:t>
      </w:r>
      <w:r w:rsidRPr="008D649C">
        <w:rPr>
          <w:rFonts w:ascii="Times New Roman" w:hAnsi="Times New Roman" w:cs="Times New Roman"/>
          <w:spacing w:val="-3"/>
          <w:sz w:val="24"/>
          <w:szCs w:val="24"/>
        </w:rPr>
        <w:t xml:space="preserve">. </w:t>
      </w:r>
      <w:r w:rsidR="004A550A">
        <w:rPr>
          <w:rFonts w:ascii="Times New Roman" w:hAnsi="Times New Roman" w:cs="Times New Roman"/>
          <w:spacing w:val="-3"/>
          <w:sz w:val="24"/>
          <w:szCs w:val="24"/>
        </w:rPr>
        <w:t xml:space="preserve">  </w:t>
      </w:r>
      <w:r w:rsidR="00076CE4">
        <w:rPr>
          <w:rFonts w:ascii="Times New Roman" w:hAnsi="Times New Roman" w:cs="Times New Roman"/>
          <w:spacing w:val="-3"/>
          <w:sz w:val="24"/>
          <w:szCs w:val="24"/>
        </w:rPr>
        <w:t xml:space="preserve">A </w:t>
      </w:r>
      <w:r w:rsidR="00076CE4" w:rsidRPr="008D649C">
        <w:rPr>
          <w:rFonts w:ascii="Times New Roman" w:hAnsi="Times New Roman" w:cs="Times New Roman"/>
          <w:spacing w:val="-3"/>
          <w:sz w:val="24"/>
          <w:szCs w:val="24"/>
        </w:rPr>
        <w:t xml:space="preserve">necessary qualification </w:t>
      </w:r>
      <w:r w:rsidR="00076CE4">
        <w:rPr>
          <w:rFonts w:ascii="Times New Roman" w:hAnsi="Times New Roman" w:cs="Times New Roman"/>
          <w:spacing w:val="-3"/>
          <w:sz w:val="24"/>
          <w:szCs w:val="24"/>
        </w:rPr>
        <w:t>for a candidate currency is</w:t>
      </w:r>
      <w:r w:rsidRPr="008D649C">
        <w:rPr>
          <w:rFonts w:ascii="Times New Roman" w:hAnsi="Times New Roman" w:cs="Times New Roman"/>
          <w:spacing w:val="-3"/>
          <w:sz w:val="24"/>
          <w:szCs w:val="24"/>
        </w:rPr>
        <w:t xml:space="preserve"> that its value </w:t>
      </w:r>
      <w:proofErr w:type="gramStart"/>
      <w:r w:rsidRPr="008D649C">
        <w:rPr>
          <w:rFonts w:ascii="Times New Roman" w:hAnsi="Times New Roman" w:cs="Times New Roman"/>
          <w:spacing w:val="-3"/>
          <w:sz w:val="24"/>
          <w:szCs w:val="24"/>
        </w:rPr>
        <w:t>not fluctuate</w:t>
      </w:r>
      <w:proofErr w:type="gramEnd"/>
      <w:r w:rsidRPr="008D649C">
        <w:rPr>
          <w:rFonts w:ascii="Times New Roman" w:hAnsi="Times New Roman" w:cs="Times New Roman"/>
          <w:spacing w:val="-3"/>
          <w:sz w:val="24"/>
          <w:szCs w:val="24"/>
        </w:rPr>
        <w:t xml:space="preserve"> erratically.  </w:t>
      </w:r>
      <w:r w:rsidR="008D649C">
        <w:rPr>
          <w:rFonts w:ascii="Times New Roman" w:hAnsi="Times New Roman" w:cs="Times New Roman"/>
          <w:spacing w:val="-3"/>
          <w:sz w:val="24"/>
          <w:szCs w:val="24"/>
        </w:rPr>
        <w:t>We relied on t</w:t>
      </w:r>
      <w:r w:rsidR="003E0DCC">
        <w:rPr>
          <w:rFonts w:ascii="Times New Roman" w:hAnsi="Times New Roman" w:cs="Times New Roman"/>
          <w:spacing w:val="-3"/>
          <w:sz w:val="24"/>
          <w:szCs w:val="24"/>
        </w:rPr>
        <w:t>hree</w:t>
      </w:r>
      <w:r w:rsidR="008D649C">
        <w:rPr>
          <w:rFonts w:ascii="Times New Roman" w:hAnsi="Times New Roman" w:cs="Times New Roman"/>
          <w:spacing w:val="-3"/>
          <w:sz w:val="24"/>
          <w:szCs w:val="24"/>
        </w:rPr>
        <w:t xml:space="preserve"> measures – the long-term inflation differential vs. average for OECD countries, the appreciation of the </w:t>
      </w:r>
      <w:r w:rsidR="006F1496">
        <w:rPr>
          <w:rFonts w:ascii="Times New Roman" w:hAnsi="Times New Roman" w:cs="Times New Roman"/>
          <w:spacing w:val="-3"/>
          <w:sz w:val="24"/>
          <w:szCs w:val="24"/>
        </w:rPr>
        <w:t>currency in the foreign exchange market</w:t>
      </w:r>
      <w:r w:rsidR="003E0DCC">
        <w:rPr>
          <w:rFonts w:ascii="Times New Roman" w:hAnsi="Times New Roman" w:cs="Times New Roman"/>
          <w:spacing w:val="-3"/>
          <w:sz w:val="24"/>
          <w:szCs w:val="24"/>
        </w:rPr>
        <w:t xml:space="preserve">, and </w:t>
      </w:r>
      <w:r w:rsidR="00445AD4">
        <w:rPr>
          <w:rFonts w:ascii="Times New Roman" w:hAnsi="Times New Roman" w:cs="Times New Roman"/>
          <w:spacing w:val="-3"/>
          <w:sz w:val="24"/>
          <w:szCs w:val="24"/>
        </w:rPr>
        <w:t>the volatility of the exchange rate.</w:t>
      </w:r>
      <w:r w:rsidR="00CC72B1">
        <w:rPr>
          <w:rFonts w:ascii="Times New Roman" w:hAnsi="Times New Roman" w:cs="Times New Roman"/>
          <w:spacing w:val="-3"/>
          <w:sz w:val="24"/>
          <w:szCs w:val="24"/>
        </w:rPr>
        <w:t xml:space="preserve">  All three </w:t>
      </w:r>
      <w:r w:rsidR="00BE70D2">
        <w:rPr>
          <w:rFonts w:ascii="Times New Roman" w:hAnsi="Times New Roman" w:cs="Times New Roman"/>
          <w:spacing w:val="-3"/>
          <w:sz w:val="24"/>
          <w:szCs w:val="24"/>
        </w:rPr>
        <w:t>criteria for stability are measured over the preceding five year</w:t>
      </w:r>
      <w:r w:rsidR="00B00E63">
        <w:rPr>
          <w:rFonts w:ascii="Times New Roman" w:hAnsi="Times New Roman" w:cs="Times New Roman"/>
          <w:spacing w:val="-3"/>
          <w:sz w:val="24"/>
          <w:szCs w:val="24"/>
        </w:rPr>
        <w:t>s</w:t>
      </w:r>
      <w:r w:rsidR="00BE70D2">
        <w:rPr>
          <w:rFonts w:ascii="Times New Roman" w:hAnsi="Times New Roman" w:cs="Times New Roman"/>
          <w:spacing w:val="-3"/>
          <w:sz w:val="24"/>
          <w:szCs w:val="24"/>
        </w:rPr>
        <w:t>.</w:t>
      </w:r>
    </w:p>
    <w:p w14:paraId="1D3EB6A5" w14:textId="77777777" w:rsidR="008D649C" w:rsidRPr="000078F2" w:rsidRDefault="008D649C" w:rsidP="00372BE7">
      <w:pPr>
        <w:pStyle w:val="ListParagraph"/>
        <w:spacing w:line="360" w:lineRule="auto"/>
        <w:rPr>
          <w:rFonts w:ascii="Times New Roman" w:hAnsi="Times New Roman" w:cs="Times New Roman"/>
          <w:spacing w:val="-3"/>
          <w:sz w:val="24"/>
          <w:szCs w:val="24"/>
          <w:u w:val="single"/>
        </w:rPr>
      </w:pPr>
    </w:p>
    <w:p w14:paraId="28B211BF" w14:textId="24197A7D" w:rsidR="008D649C" w:rsidRPr="00EC7ECD" w:rsidRDefault="008D649C" w:rsidP="00372BE7">
      <w:pPr>
        <w:pStyle w:val="ListParagraph"/>
        <w:numPr>
          <w:ilvl w:val="0"/>
          <w:numId w:val="4"/>
        </w:numPr>
        <w:tabs>
          <w:tab w:val="left" w:pos="0"/>
        </w:tabs>
        <w:suppressAutoHyphens/>
        <w:spacing w:line="360" w:lineRule="auto"/>
        <w:rPr>
          <w:rFonts w:ascii="Times New Roman" w:hAnsi="Times New Roman" w:cs="Times New Roman"/>
          <w:color w:val="222222"/>
          <w:sz w:val="24"/>
          <w:szCs w:val="24"/>
          <w:shd w:val="clear" w:color="auto" w:fill="FFFFFF"/>
        </w:rPr>
      </w:pPr>
      <w:r w:rsidRPr="000078F2">
        <w:rPr>
          <w:rFonts w:ascii="Times New Roman" w:hAnsi="Times New Roman" w:cs="Times New Roman"/>
          <w:spacing w:val="-3"/>
          <w:sz w:val="24"/>
          <w:szCs w:val="24"/>
          <w:u w:val="single"/>
        </w:rPr>
        <w:t>Network externalities</w:t>
      </w:r>
      <w:r>
        <w:rPr>
          <w:rFonts w:ascii="Times New Roman" w:hAnsi="Times New Roman" w:cs="Times New Roman"/>
          <w:spacing w:val="-3"/>
          <w:sz w:val="24"/>
          <w:szCs w:val="24"/>
        </w:rPr>
        <w:t xml:space="preserve">. </w:t>
      </w:r>
      <w:r w:rsidR="00A24A51">
        <w:rPr>
          <w:rFonts w:ascii="Times New Roman" w:hAnsi="Times New Roman" w:cs="Times New Roman"/>
          <w:spacing w:val="-3"/>
          <w:sz w:val="24"/>
          <w:szCs w:val="24"/>
        </w:rPr>
        <w:t xml:space="preserve"> </w:t>
      </w:r>
      <w:r w:rsidR="00960D9C" w:rsidRPr="008D649C">
        <w:rPr>
          <w:rFonts w:ascii="Times New Roman" w:hAnsi="Times New Roman" w:cs="Times New Roman"/>
          <w:spacing w:val="-3"/>
          <w:sz w:val="24"/>
          <w:szCs w:val="24"/>
        </w:rPr>
        <w:t xml:space="preserve">An international money, like domestic money, derives its value because others are using it.  It is a classic instance of network externalities.  In this sense, the </w:t>
      </w:r>
      <w:r w:rsidR="00104A35">
        <w:rPr>
          <w:rFonts w:ascii="Times New Roman" w:hAnsi="Times New Roman" w:cs="Times New Roman"/>
          <w:spacing w:val="-3"/>
          <w:sz w:val="24"/>
          <w:szCs w:val="24"/>
        </w:rPr>
        <w:t>current</w:t>
      </w:r>
      <w:r w:rsidR="00960D9C" w:rsidRPr="008D649C">
        <w:rPr>
          <w:rFonts w:ascii="Times New Roman" w:hAnsi="Times New Roman" w:cs="Times New Roman"/>
          <w:spacing w:val="-3"/>
          <w:sz w:val="24"/>
          <w:szCs w:val="24"/>
        </w:rPr>
        <w:t xml:space="preserve"> characteristics of a currency are of less importance than the path-dependent historical equilibrium.  There is a strong inertial bias in favor of using whatever currency has been the international currency in the past.</w:t>
      </w:r>
      <w:r>
        <w:rPr>
          <w:rFonts w:ascii="Times New Roman" w:hAnsi="Times New Roman" w:cs="Times New Roman"/>
          <w:spacing w:val="-3"/>
          <w:sz w:val="24"/>
          <w:szCs w:val="24"/>
        </w:rPr>
        <w:t xml:space="preserve"> Hence, the lagged </w:t>
      </w:r>
      <w:r w:rsidR="00445AD4">
        <w:rPr>
          <w:rFonts w:ascii="Times New Roman" w:hAnsi="Times New Roman" w:cs="Times New Roman"/>
          <w:spacing w:val="-3"/>
          <w:sz w:val="24"/>
          <w:szCs w:val="24"/>
        </w:rPr>
        <w:t xml:space="preserve">currency share </w:t>
      </w:r>
      <w:r>
        <w:rPr>
          <w:rFonts w:ascii="Times New Roman" w:hAnsi="Times New Roman" w:cs="Times New Roman"/>
          <w:spacing w:val="-3"/>
          <w:sz w:val="24"/>
          <w:szCs w:val="24"/>
        </w:rPr>
        <w:t xml:space="preserve">enters. Another implication is that the relationship between the extent of currency importance and the </w:t>
      </w:r>
      <w:r w:rsidR="00DD33B9">
        <w:rPr>
          <w:rFonts w:ascii="Times New Roman" w:hAnsi="Times New Roman" w:cs="Times New Roman"/>
          <w:spacing w:val="-3"/>
          <w:sz w:val="24"/>
          <w:szCs w:val="24"/>
        </w:rPr>
        <w:t xml:space="preserve">fundamental </w:t>
      </w:r>
      <w:r>
        <w:rPr>
          <w:rFonts w:ascii="Times New Roman" w:hAnsi="Times New Roman" w:cs="Times New Roman"/>
          <w:spacing w:val="-3"/>
          <w:sz w:val="24"/>
          <w:szCs w:val="24"/>
        </w:rPr>
        <w:t>determinants is nonlinear. In Chinn and Frankel (2007), the preferred specification involved a logit transformation of the reserve shares</w:t>
      </w:r>
      <w:r w:rsidR="00974D6D">
        <w:rPr>
          <w:rFonts w:ascii="Times New Roman" w:hAnsi="Times New Roman" w:cs="Times New Roman"/>
          <w:spacing w:val="-3"/>
          <w:sz w:val="24"/>
          <w:szCs w:val="24"/>
        </w:rPr>
        <w:t xml:space="preserve">, thus </w:t>
      </w:r>
      <w:r w:rsidR="00E15D25">
        <w:rPr>
          <w:rFonts w:ascii="Times New Roman" w:hAnsi="Times New Roman" w:cs="Times New Roman"/>
          <w:spacing w:val="-3"/>
          <w:sz w:val="24"/>
          <w:szCs w:val="24"/>
        </w:rPr>
        <w:t xml:space="preserve">fitting the interval </w:t>
      </w:r>
      <w:r w:rsidR="00961BFE">
        <w:rPr>
          <w:rFonts w:ascii="Times New Roman" w:hAnsi="Times New Roman" w:cs="Times New Roman"/>
          <w:spacing w:val="-3"/>
          <w:sz w:val="24"/>
          <w:szCs w:val="24"/>
        </w:rPr>
        <w:t>0.00</w:t>
      </w:r>
      <w:r w:rsidR="00E15D25">
        <w:rPr>
          <w:rFonts w:ascii="Times New Roman" w:hAnsi="Times New Roman" w:cs="Times New Roman"/>
          <w:spacing w:val="-3"/>
          <w:sz w:val="24"/>
          <w:szCs w:val="24"/>
        </w:rPr>
        <w:t>-</w:t>
      </w:r>
      <w:r w:rsidR="00961BFE">
        <w:rPr>
          <w:rFonts w:ascii="Times New Roman" w:hAnsi="Times New Roman" w:cs="Times New Roman"/>
          <w:spacing w:val="-3"/>
          <w:sz w:val="24"/>
          <w:szCs w:val="24"/>
        </w:rPr>
        <w:t xml:space="preserve">1.00 </w:t>
      </w:r>
      <w:proofErr w:type="gramStart"/>
      <w:r w:rsidR="00961BFE">
        <w:rPr>
          <w:rFonts w:ascii="Times New Roman" w:hAnsi="Times New Roman" w:cs="Times New Roman"/>
          <w:spacing w:val="-3"/>
          <w:sz w:val="24"/>
          <w:szCs w:val="24"/>
        </w:rPr>
        <w:t xml:space="preserve">and </w:t>
      </w:r>
      <w:r w:rsidR="00D32286">
        <w:rPr>
          <w:rFonts w:ascii="Times New Roman" w:hAnsi="Times New Roman" w:cs="Times New Roman"/>
          <w:spacing w:val="-3"/>
          <w:sz w:val="24"/>
          <w:szCs w:val="24"/>
        </w:rPr>
        <w:t>also</w:t>
      </w:r>
      <w:proofErr w:type="gramEnd"/>
      <w:r w:rsidR="00D32286">
        <w:rPr>
          <w:rFonts w:ascii="Times New Roman" w:hAnsi="Times New Roman" w:cs="Times New Roman"/>
          <w:spacing w:val="-3"/>
          <w:sz w:val="24"/>
          <w:szCs w:val="24"/>
        </w:rPr>
        <w:t xml:space="preserve"> </w:t>
      </w:r>
      <w:r w:rsidR="00974D6D">
        <w:rPr>
          <w:rFonts w:ascii="Times New Roman" w:hAnsi="Times New Roman" w:cs="Times New Roman"/>
          <w:spacing w:val="-3"/>
          <w:sz w:val="24"/>
          <w:szCs w:val="24"/>
        </w:rPr>
        <w:t xml:space="preserve">allowing for a </w:t>
      </w:r>
      <w:r w:rsidR="00635D85">
        <w:rPr>
          <w:rFonts w:ascii="Times New Roman" w:hAnsi="Times New Roman" w:cs="Times New Roman"/>
          <w:spacing w:val="-3"/>
          <w:sz w:val="24"/>
          <w:szCs w:val="24"/>
        </w:rPr>
        <w:t xml:space="preserve">sort of </w:t>
      </w:r>
      <w:r w:rsidR="00974D6D">
        <w:rPr>
          <w:rFonts w:ascii="Times New Roman" w:hAnsi="Times New Roman" w:cs="Times New Roman"/>
          <w:spacing w:val="-3"/>
          <w:sz w:val="24"/>
          <w:szCs w:val="24"/>
        </w:rPr>
        <w:t>tipping point</w:t>
      </w:r>
      <w:r w:rsidR="00E15D25">
        <w:rPr>
          <w:rFonts w:ascii="Times New Roman" w:hAnsi="Times New Roman" w:cs="Times New Roman"/>
          <w:spacing w:val="-3"/>
          <w:sz w:val="24"/>
          <w:szCs w:val="24"/>
        </w:rPr>
        <w:t xml:space="preserve"> in the middle</w:t>
      </w:r>
      <w:r>
        <w:rPr>
          <w:rFonts w:ascii="Times New Roman" w:hAnsi="Times New Roman" w:cs="Times New Roman"/>
          <w:spacing w:val="-3"/>
          <w:sz w:val="24"/>
          <w:szCs w:val="24"/>
        </w:rPr>
        <w:t>.</w:t>
      </w:r>
    </w:p>
    <w:p w14:paraId="5FF08AB7" w14:textId="77777777" w:rsidR="001A19A0" w:rsidRPr="00EC7ECD" w:rsidRDefault="001A19A0" w:rsidP="00EC7ECD">
      <w:pPr>
        <w:tabs>
          <w:tab w:val="left" w:pos="0"/>
        </w:tabs>
        <w:suppressAutoHyphens/>
        <w:spacing w:line="360" w:lineRule="auto"/>
        <w:rPr>
          <w:rFonts w:ascii="Times New Roman" w:hAnsi="Times New Roman" w:cs="Times New Roman"/>
          <w:color w:val="222222"/>
          <w:sz w:val="24"/>
          <w:szCs w:val="24"/>
          <w:shd w:val="clear" w:color="auto" w:fill="FFFFFF"/>
        </w:rPr>
      </w:pPr>
    </w:p>
    <w:p w14:paraId="7E8A8847" w14:textId="3FF0407A" w:rsidR="0006795F" w:rsidRPr="0006795F" w:rsidRDefault="00EC1142"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8D649C">
        <w:rPr>
          <w:rFonts w:ascii="Times New Roman" w:hAnsi="Times New Roman" w:cs="Times New Roman"/>
          <w:color w:val="222222"/>
          <w:sz w:val="24"/>
          <w:szCs w:val="24"/>
          <w:shd w:val="clear" w:color="auto" w:fill="FFFFFF"/>
        </w:rPr>
        <w:t>How far off were our estimates of the determ</w:t>
      </w:r>
      <w:r w:rsidR="00445AD4">
        <w:rPr>
          <w:rFonts w:ascii="Times New Roman" w:hAnsi="Times New Roman" w:cs="Times New Roman"/>
          <w:color w:val="222222"/>
          <w:sz w:val="24"/>
          <w:szCs w:val="24"/>
          <w:shd w:val="clear" w:color="auto" w:fill="FFFFFF"/>
        </w:rPr>
        <w:t>ination</w:t>
      </w:r>
      <w:r w:rsidR="008D649C">
        <w:rPr>
          <w:rFonts w:ascii="Times New Roman" w:hAnsi="Times New Roman" w:cs="Times New Roman"/>
          <w:color w:val="222222"/>
          <w:sz w:val="24"/>
          <w:szCs w:val="24"/>
          <w:shd w:val="clear" w:color="auto" w:fill="FFFFFF"/>
        </w:rPr>
        <w:t xml:space="preserve"> of reserve holdings</w:t>
      </w:r>
      <w:r w:rsidR="000078F2">
        <w:rPr>
          <w:rFonts w:ascii="Times New Roman" w:hAnsi="Times New Roman" w:cs="Times New Roman"/>
          <w:color w:val="222222"/>
          <w:sz w:val="24"/>
          <w:szCs w:val="24"/>
          <w:shd w:val="clear" w:color="auto" w:fill="FFFFFF"/>
        </w:rPr>
        <w:t>?</w:t>
      </w:r>
      <w:r w:rsidR="008D649C">
        <w:rPr>
          <w:rFonts w:ascii="Times New Roman" w:hAnsi="Times New Roman" w:cs="Times New Roman"/>
          <w:color w:val="222222"/>
          <w:sz w:val="24"/>
          <w:szCs w:val="24"/>
          <w:shd w:val="clear" w:color="auto" w:fill="FFFFFF"/>
        </w:rPr>
        <w:t xml:space="preserve"> It</w:t>
      </w:r>
      <w:r w:rsidR="00445AD4">
        <w:rPr>
          <w:rFonts w:ascii="Times New Roman" w:hAnsi="Times New Roman" w:cs="Times New Roman"/>
          <w:color w:val="222222"/>
          <w:sz w:val="24"/>
          <w:szCs w:val="24"/>
          <w:shd w:val="clear" w:color="auto" w:fill="FFFFFF"/>
        </w:rPr>
        <w:t xml:space="preserve"> is</w:t>
      </w:r>
      <w:r w:rsidR="008D649C">
        <w:rPr>
          <w:rFonts w:ascii="Times New Roman" w:hAnsi="Times New Roman" w:cs="Times New Roman"/>
          <w:color w:val="222222"/>
          <w:sz w:val="24"/>
          <w:szCs w:val="24"/>
          <w:shd w:val="clear" w:color="auto" w:fill="FFFFFF"/>
        </w:rPr>
        <w:t xml:space="preserve"> important to recognize that many of the variables changed values with revision</w:t>
      </w:r>
      <w:r w:rsidR="00B36A53">
        <w:rPr>
          <w:rFonts w:ascii="Times New Roman" w:hAnsi="Times New Roman" w:cs="Times New Roman"/>
          <w:color w:val="222222"/>
          <w:sz w:val="24"/>
          <w:szCs w:val="24"/>
          <w:shd w:val="clear" w:color="auto" w:fill="FFFFFF"/>
        </w:rPr>
        <w:t xml:space="preserve">s. </w:t>
      </w:r>
      <w:proofErr w:type="gramStart"/>
      <w:r w:rsidR="00B36A53">
        <w:rPr>
          <w:rFonts w:ascii="Times New Roman" w:hAnsi="Times New Roman" w:cs="Times New Roman"/>
          <w:color w:val="222222"/>
          <w:sz w:val="24"/>
          <w:szCs w:val="24"/>
          <w:shd w:val="clear" w:color="auto" w:fill="FFFFFF"/>
        </w:rPr>
        <w:t>That being said, a</w:t>
      </w:r>
      <w:proofErr w:type="gramEnd"/>
      <w:r w:rsidR="00B36A53">
        <w:rPr>
          <w:rFonts w:ascii="Times New Roman" w:hAnsi="Times New Roman" w:cs="Times New Roman"/>
          <w:color w:val="222222"/>
          <w:sz w:val="24"/>
          <w:szCs w:val="24"/>
          <w:shd w:val="clear" w:color="auto" w:fill="FFFFFF"/>
        </w:rPr>
        <w:t xml:space="preserve"> straightforward application </w:t>
      </w:r>
      <w:r w:rsidR="00C620DC">
        <w:rPr>
          <w:rFonts w:ascii="Times New Roman" w:hAnsi="Times New Roman" w:cs="Times New Roman"/>
          <w:color w:val="222222"/>
          <w:sz w:val="24"/>
          <w:szCs w:val="24"/>
          <w:shd w:val="clear" w:color="auto" w:fill="FFFFFF"/>
        </w:rPr>
        <w:t>of</w:t>
      </w:r>
      <w:r w:rsidR="00B36A53">
        <w:rPr>
          <w:rFonts w:ascii="Times New Roman" w:hAnsi="Times New Roman" w:cs="Times New Roman"/>
          <w:color w:val="222222"/>
          <w:sz w:val="24"/>
          <w:szCs w:val="24"/>
          <w:shd w:val="clear" w:color="auto" w:fill="FFFFFF"/>
        </w:rPr>
        <w:t xml:space="preserve"> the currently reported values of </w:t>
      </w:r>
      <w:r w:rsidR="0073143D">
        <w:rPr>
          <w:rFonts w:ascii="Times New Roman" w:hAnsi="Times New Roman" w:cs="Times New Roman"/>
          <w:color w:val="222222"/>
          <w:sz w:val="24"/>
          <w:szCs w:val="24"/>
          <w:shd w:val="clear" w:color="auto" w:fill="FFFFFF"/>
        </w:rPr>
        <w:t xml:space="preserve">the </w:t>
      </w:r>
      <w:r w:rsidR="00B36A53">
        <w:rPr>
          <w:rFonts w:ascii="Times New Roman" w:hAnsi="Times New Roman" w:cs="Times New Roman"/>
          <w:color w:val="222222"/>
          <w:sz w:val="24"/>
          <w:szCs w:val="24"/>
          <w:shd w:val="clear" w:color="auto" w:fill="FFFFFF"/>
        </w:rPr>
        <w:t xml:space="preserve">variables </w:t>
      </w:r>
      <w:r w:rsidR="0073143D">
        <w:rPr>
          <w:rFonts w:ascii="Times New Roman" w:hAnsi="Times New Roman" w:cs="Times New Roman"/>
          <w:color w:val="222222"/>
          <w:sz w:val="24"/>
          <w:szCs w:val="24"/>
          <w:shd w:val="clear" w:color="auto" w:fill="FFFFFF"/>
        </w:rPr>
        <w:t xml:space="preserve">-- </w:t>
      </w:r>
      <w:r w:rsidR="00B36A53">
        <w:rPr>
          <w:rFonts w:ascii="Times New Roman" w:hAnsi="Times New Roman" w:cs="Times New Roman"/>
          <w:color w:val="222222"/>
          <w:sz w:val="24"/>
          <w:szCs w:val="24"/>
          <w:shd w:val="clear" w:color="auto" w:fill="FFFFFF"/>
        </w:rPr>
        <w:t xml:space="preserve">such as GDP share, inflation, exchange rate volatility, and foreign exchange turnover by location </w:t>
      </w:r>
      <w:r w:rsidR="0073143D">
        <w:rPr>
          <w:rFonts w:ascii="Times New Roman" w:hAnsi="Times New Roman" w:cs="Times New Roman"/>
          <w:color w:val="222222"/>
          <w:sz w:val="24"/>
          <w:szCs w:val="24"/>
          <w:shd w:val="clear" w:color="auto" w:fill="FFFFFF"/>
        </w:rPr>
        <w:t xml:space="preserve">-- </w:t>
      </w:r>
      <w:r w:rsidR="00B36A53">
        <w:rPr>
          <w:rFonts w:ascii="Times New Roman" w:hAnsi="Times New Roman" w:cs="Times New Roman"/>
          <w:color w:val="222222"/>
          <w:sz w:val="24"/>
          <w:szCs w:val="24"/>
          <w:shd w:val="clear" w:color="auto" w:fill="FFFFFF"/>
        </w:rPr>
        <w:t>to</w:t>
      </w:r>
      <w:r w:rsidR="00C620DC">
        <w:rPr>
          <w:rFonts w:ascii="Times New Roman" w:hAnsi="Times New Roman" w:cs="Times New Roman"/>
          <w:color w:val="222222"/>
          <w:sz w:val="24"/>
          <w:szCs w:val="24"/>
          <w:shd w:val="clear" w:color="auto" w:fill="FFFFFF"/>
        </w:rPr>
        <w:t xml:space="preserve"> the estimates in</w:t>
      </w:r>
      <w:r w:rsidR="00B36A53">
        <w:rPr>
          <w:rFonts w:ascii="Times New Roman" w:hAnsi="Times New Roman" w:cs="Times New Roman"/>
          <w:color w:val="222222"/>
          <w:sz w:val="24"/>
          <w:szCs w:val="24"/>
          <w:shd w:val="clear" w:color="auto" w:fill="FFFFFF"/>
        </w:rPr>
        <w:t xml:space="preserve"> column 3 of Table 8.6</w:t>
      </w:r>
      <w:r w:rsidR="00C620DC">
        <w:rPr>
          <w:rFonts w:ascii="Times New Roman" w:hAnsi="Times New Roman" w:cs="Times New Roman"/>
          <w:color w:val="222222"/>
          <w:sz w:val="24"/>
          <w:szCs w:val="24"/>
          <w:shd w:val="clear" w:color="auto" w:fill="FFFFFF"/>
        </w:rPr>
        <w:t xml:space="preserve"> (estimated 1973-99) </w:t>
      </w:r>
      <w:r w:rsidR="0073143D">
        <w:rPr>
          <w:rFonts w:ascii="Times New Roman" w:hAnsi="Times New Roman" w:cs="Times New Roman"/>
          <w:color w:val="222222"/>
          <w:sz w:val="24"/>
          <w:szCs w:val="24"/>
          <w:shd w:val="clear" w:color="auto" w:fill="FFFFFF"/>
        </w:rPr>
        <w:t>reveals</w:t>
      </w:r>
      <w:r w:rsidR="00C620DC">
        <w:rPr>
          <w:rFonts w:ascii="Times New Roman" w:hAnsi="Times New Roman" w:cs="Times New Roman"/>
          <w:color w:val="222222"/>
          <w:sz w:val="24"/>
          <w:szCs w:val="24"/>
          <w:shd w:val="clear" w:color="auto" w:fill="FFFFFF"/>
        </w:rPr>
        <w:t xml:space="preserve"> that previous estimates were not qualitatively wrong. Using this specification:</w:t>
      </w:r>
    </w:p>
    <w:p w14:paraId="4ABF8530" w14:textId="538FA529" w:rsidR="00B36A53" w:rsidRPr="0006795F" w:rsidRDefault="003C5BED" w:rsidP="00372BE7">
      <w:pPr>
        <w:tabs>
          <w:tab w:val="left" w:pos="0"/>
        </w:tabs>
        <w:suppressAutoHyphens/>
        <w:spacing w:line="360" w:lineRule="auto"/>
        <w:jc w:val="both"/>
        <w:rPr>
          <w:rFonts w:ascii="Times New Roman" w:hAnsi="Times New Roman" w:cs="Times New Roman"/>
          <w:color w:val="222222"/>
          <w:sz w:val="24"/>
          <w:szCs w:val="24"/>
          <w:shd w:val="clear" w:color="auto" w:fill="FFFFFF"/>
        </w:rPr>
      </w:pPr>
      <m:oMathPara>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0.648</m:t>
              </m:r>
            </m:e>
            <m:sup>
              <m:r>
                <w:rPr>
                  <w:rFonts w:ascii="Cambria Math" w:hAnsi="Cambria Math" w:cs="Times New Roman"/>
                  <w:color w:val="222222"/>
                  <w:sz w:val="24"/>
                  <w:szCs w:val="24"/>
                  <w:shd w:val="clear" w:color="auto" w:fill="FFFFFF"/>
                </w:rPr>
                <m:t>*</m:t>
              </m:r>
            </m:sup>
          </m:sSup>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2.768</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2.639</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0.981</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+0.446</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0.919</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m:oMathPara>
    </w:p>
    <w:p w14:paraId="60C83180" w14:textId="04CEFFA8" w:rsidR="0006795F" w:rsidRPr="00C620DC" w:rsidRDefault="002E6A98" w:rsidP="00372BE7">
      <w:pPr>
        <w:tabs>
          <w:tab w:val="left" w:pos="0"/>
        </w:tabs>
        <w:suppressAutoHyphens/>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w:t>
      </w:r>
      <w:r w:rsidR="0006795F">
        <w:rPr>
          <w:rFonts w:ascii="Times New Roman" w:hAnsi="Times New Roman" w:cs="Times New Roman"/>
          <w:color w:val="222222"/>
          <w:sz w:val="24"/>
          <w:szCs w:val="24"/>
          <w:shd w:val="clear" w:color="auto" w:fill="FFFFFF"/>
        </w:rPr>
        <w:t>here</w:t>
      </w:r>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 xml:space="preserve"> z</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d>
          <m:dPr>
            <m:ctrlPr>
              <w:rPr>
                <w:rFonts w:ascii="Cambria Math" w:hAnsi="Cambria Math" w:cs="Times New Roman"/>
                <w:i/>
                <w:color w:val="222222"/>
                <w:sz w:val="24"/>
                <w:szCs w:val="24"/>
                <w:shd w:val="clear" w:color="auto" w:fill="FFFFFF"/>
              </w:rPr>
            </m:ctrlPr>
          </m:dPr>
          <m:e>
            <m:sSub>
              <m:sSubPr>
                <m:ctrlPr>
                  <w:rPr>
                    <w:rFonts w:ascii="Cambria Math" w:hAnsi="Cambria Math" w:cs="Times New Roman"/>
                    <w:i/>
                    <w:color w:val="222222"/>
                    <w:sz w:val="24"/>
                    <w:szCs w:val="24"/>
                    <w:shd w:val="clear" w:color="auto" w:fill="FFFFFF"/>
                  </w:rPr>
                </m:ctrlPr>
              </m:sSubPr>
              <m:e>
                <m:f>
                  <m:fPr>
                    <m:ctrlPr>
                      <w:rPr>
                        <w:rFonts w:ascii="Cambria Math" w:hAnsi="Cambria Math" w:cs="Times New Roman"/>
                        <w:i/>
                        <w:color w:val="222222"/>
                        <w:sz w:val="24"/>
                        <w:szCs w:val="24"/>
                        <w:shd w:val="clear" w:color="auto" w:fill="FFFFFF"/>
                      </w:rPr>
                    </m:ctrlPr>
                  </m:fPr>
                  <m:num>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Res</m:t>
                        </m:r>
                      </m:e>
                      <m:sub>
                        <m:r>
                          <w:rPr>
                            <w:rFonts w:ascii="Cambria Math" w:hAnsi="Cambria Math" w:cs="Times New Roman"/>
                            <w:color w:val="222222"/>
                            <w:sz w:val="24"/>
                            <w:szCs w:val="24"/>
                            <w:shd w:val="clear" w:color="auto" w:fill="FFFFFF"/>
                          </w:rPr>
                          <m:t>it</m:t>
                        </m:r>
                      </m:sub>
                    </m:sSub>
                  </m:num>
                  <m:den>
                    <m:r>
                      <w:rPr>
                        <w:rFonts w:ascii="Cambria Math" w:hAnsi="Cambria Math" w:cs="Times New Roman"/>
                        <w:color w:val="222222"/>
                        <w:sz w:val="24"/>
                        <w:szCs w:val="24"/>
                        <w:shd w:val="clear" w:color="auto" w:fill="FFFFFF"/>
                      </w:rPr>
                      <m:t>1-Res</m:t>
                    </m:r>
                  </m:den>
                </m:f>
              </m:e>
              <m:sub>
                <m:r>
                  <w:rPr>
                    <w:rFonts w:ascii="Cambria Math" w:hAnsi="Cambria Math" w:cs="Times New Roman"/>
                    <w:color w:val="222222"/>
                    <w:sz w:val="24"/>
                    <w:szCs w:val="24"/>
                    <w:shd w:val="clear" w:color="auto" w:fill="FFFFFF"/>
                  </w:rPr>
                  <m:t>it</m:t>
                </m:r>
              </m:sub>
            </m:sSub>
          </m:e>
        </m:d>
      </m:oMath>
    </w:p>
    <w:p w14:paraId="35D792D7" w14:textId="2E359CBE" w:rsidR="00AE048A" w:rsidRDefault="002A337A" w:rsidP="00372BE7">
      <w:pPr>
        <w:tabs>
          <w:tab w:val="left" w:pos="0"/>
        </w:tabs>
        <w:suppressAutoHyphens/>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w:t>
      </w:r>
      <w:r w:rsidR="00C620DC">
        <w:rPr>
          <w:rFonts w:ascii="Times New Roman" w:hAnsi="Times New Roman" w:cs="Times New Roman"/>
          <w:color w:val="222222"/>
          <w:sz w:val="24"/>
          <w:szCs w:val="24"/>
          <w:shd w:val="clear" w:color="auto" w:fill="FFFFFF"/>
        </w:rPr>
        <w:t>e obtain the following estimates of USD and EUR shares.</w:t>
      </w:r>
    </w:p>
    <w:p w14:paraId="476ED1D0" w14:textId="391266AD" w:rsidR="00C620DC"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E048A">
        <w:rPr>
          <w:rFonts w:ascii="Times New Roman" w:hAnsi="Times New Roman" w:cs="Times New Roman"/>
          <w:b/>
          <w:bCs/>
          <w:color w:val="222222"/>
          <w:sz w:val="24"/>
          <w:szCs w:val="24"/>
          <w:shd w:val="clear" w:color="auto" w:fill="FFFFFF"/>
        </w:rPr>
        <w:t>[Figure 5 about here]</w:t>
      </w:r>
    </w:p>
    <w:p w14:paraId="0307EA9C" w14:textId="77777777" w:rsidR="00C248F2" w:rsidRDefault="00C248F2"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p>
    <w:p w14:paraId="4F300B17" w14:textId="3845E9F6" w:rsidR="00AE048A" w:rsidRPr="00A57C7C"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57C7C">
        <w:rPr>
          <w:rFonts w:ascii="Times New Roman" w:hAnsi="Times New Roman" w:cs="Times New Roman"/>
          <w:b/>
          <w:bCs/>
          <w:color w:val="222222"/>
          <w:sz w:val="24"/>
          <w:szCs w:val="24"/>
          <w:shd w:val="clear" w:color="auto" w:fill="FFFFFF"/>
        </w:rPr>
        <w:t>[Figure 6 about here]</w:t>
      </w:r>
    </w:p>
    <w:p w14:paraId="78B4A19B" w14:textId="1C18B1F2" w:rsidR="00C620DC" w:rsidRPr="00A57C7C" w:rsidRDefault="00C620DC" w:rsidP="00372BE7">
      <w:pPr>
        <w:tabs>
          <w:tab w:val="left" w:pos="0"/>
        </w:tabs>
        <w:suppressAutoHyphens/>
        <w:spacing w:line="360" w:lineRule="auto"/>
        <w:jc w:val="both"/>
        <w:rPr>
          <w:sz w:val="24"/>
          <w:szCs w:val="24"/>
        </w:rPr>
      </w:pPr>
    </w:p>
    <w:p w14:paraId="25E1FF1F" w14:textId="127F130A" w:rsidR="00C620DC" w:rsidRPr="00A57C7C" w:rsidRDefault="000078F2"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t>T</w:t>
      </w:r>
      <w:r w:rsidR="00C620DC" w:rsidRPr="00A57C7C">
        <w:rPr>
          <w:rFonts w:ascii="Times New Roman" w:hAnsi="Times New Roman" w:cs="Times New Roman"/>
          <w:sz w:val="24"/>
          <w:szCs w:val="24"/>
        </w:rPr>
        <w:t>hese specifications give a big role to observed lagged reserve shares</w:t>
      </w:r>
      <w:r w:rsidRPr="00A57C7C">
        <w:rPr>
          <w:rFonts w:ascii="Times New Roman" w:hAnsi="Times New Roman" w:cs="Times New Roman"/>
          <w:sz w:val="24"/>
          <w:szCs w:val="24"/>
        </w:rPr>
        <w:t>, as t</w:t>
      </w:r>
      <w:r w:rsidR="00C620DC" w:rsidRPr="00A57C7C">
        <w:rPr>
          <w:rFonts w:ascii="Times New Roman" w:hAnsi="Times New Roman" w:cs="Times New Roman"/>
          <w:sz w:val="24"/>
          <w:szCs w:val="24"/>
        </w:rPr>
        <w:t xml:space="preserve">he autoregressive coefficient is 0.92. </w:t>
      </w:r>
    </w:p>
    <w:p w14:paraId="1C3307C4" w14:textId="57F9FFFD" w:rsidR="00F64AC1" w:rsidRPr="00A57C7C" w:rsidRDefault="000078F2"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r>
      <w:r w:rsidR="00284139" w:rsidRPr="00A57C7C">
        <w:rPr>
          <w:rFonts w:ascii="Times New Roman" w:hAnsi="Times New Roman" w:cs="Times New Roman"/>
          <w:sz w:val="24"/>
          <w:szCs w:val="24"/>
        </w:rPr>
        <w:t xml:space="preserve">How well does this </w:t>
      </w:r>
      <w:r w:rsidR="00D37B9E">
        <w:rPr>
          <w:rFonts w:ascii="Times New Roman" w:hAnsi="Times New Roman" w:cs="Times New Roman"/>
          <w:sz w:val="24"/>
          <w:szCs w:val="24"/>
        </w:rPr>
        <w:t>equation</w:t>
      </w:r>
      <w:r w:rsidR="00284139" w:rsidRPr="00A57C7C">
        <w:rPr>
          <w:rFonts w:ascii="Times New Roman" w:hAnsi="Times New Roman" w:cs="Times New Roman"/>
          <w:sz w:val="24"/>
          <w:szCs w:val="24"/>
        </w:rPr>
        <w:t xml:space="preserve"> work for the post-euro period? There are several problems in answering this question. The first is that the persistence in USD and EUR shares seem</w:t>
      </w:r>
      <w:r w:rsidR="00EE741D" w:rsidRPr="00A57C7C">
        <w:rPr>
          <w:rFonts w:ascii="Times New Roman" w:hAnsi="Times New Roman" w:cs="Times New Roman"/>
          <w:sz w:val="24"/>
          <w:szCs w:val="24"/>
        </w:rPr>
        <w:t>s</w:t>
      </w:r>
      <w:r w:rsidR="00284139" w:rsidRPr="00A57C7C">
        <w:rPr>
          <w:rFonts w:ascii="Times New Roman" w:hAnsi="Times New Roman" w:cs="Times New Roman"/>
          <w:sz w:val="24"/>
          <w:szCs w:val="24"/>
        </w:rPr>
        <w:t xml:space="preserve"> to be much higher than </w:t>
      </w:r>
      <w:r w:rsidR="00445AD4" w:rsidRPr="00A57C7C">
        <w:rPr>
          <w:rFonts w:ascii="Times New Roman" w:hAnsi="Times New Roman" w:cs="Times New Roman"/>
          <w:sz w:val="24"/>
          <w:szCs w:val="24"/>
        </w:rPr>
        <w:t>it was</w:t>
      </w:r>
      <w:r w:rsidR="00284139" w:rsidRPr="00A57C7C">
        <w:rPr>
          <w:rFonts w:ascii="Times New Roman" w:hAnsi="Times New Roman" w:cs="Times New Roman"/>
          <w:sz w:val="24"/>
          <w:szCs w:val="24"/>
        </w:rPr>
        <w:t xml:space="preserve"> for the USD and other shares, pre-euro.</w:t>
      </w:r>
      <w:r w:rsidR="00F64AC1" w:rsidRPr="00A57C7C">
        <w:rPr>
          <w:rFonts w:ascii="Times New Roman" w:hAnsi="Times New Roman" w:cs="Times New Roman"/>
          <w:sz w:val="24"/>
          <w:szCs w:val="24"/>
        </w:rPr>
        <w:t xml:space="preserve"> Logit transformations </w:t>
      </w:r>
      <w:r w:rsidR="00211034" w:rsidRPr="00A57C7C">
        <w:rPr>
          <w:rFonts w:ascii="Times New Roman" w:hAnsi="Times New Roman" w:cs="Times New Roman"/>
          <w:sz w:val="24"/>
          <w:szCs w:val="24"/>
        </w:rPr>
        <w:t>imply</w:t>
      </w:r>
      <w:r w:rsidR="00F64AC1" w:rsidRPr="00A57C7C">
        <w:rPr>
          <w:rFonts w:ascii="Times New Roman" w:hAnsi="Times New Roman" w:cs="Times New Roman"/>
          <w:sz w:val="24"/>
          <w:szCs w:val="24"/>
        </w:rPr>
        <w:t xml:space="preserve"> that the unit root can be rejected at the 10% level for the USD and EUR. Estimating a panel </w:t>
      </w:r>
      <w:r w:rsidR="008044E9" w:rsidRPr="00A57C7C">
        <w:rPr>
          <w:rFonts w:ascii="Times New Roman" w:hAnsi="Times New Roman" w:cs="Times New Roman"/>
          <w:sz w:val="24"/>
          <w:szCs w:val="24"/>
        </w:rPr>
        <w:t xml:space="preserve">while </w:t>
      </w:r>
      <w:r w:rsidR="00F64AC1" w:rsidRPr="00A57C7C">
        <w:rPr>
          <w:rFonts w:ascii="Times New Roman" w:hAnsi="Times New Roman" w:cs="Times New Roman"/>
          <w:sz w:val="24"/>
          <w:szCs w:val="24"/>
        </w:rPr>
        <w:t xml:space="preserve">imposing the same value on the autoregressive coefficient results </w:t>
      </w:r>
      <w:r w:rsidR="00445AD4" w:rsidRPr="00A57C7C">
        <w:rPr>
          <w:rFonts w:ascii="Times New Roman" w:hAnsi="Times New Roman" w:cs="Times New Roman"/>
          <w:sz w:val="24"/>
          <w:szCs w:val="24"/>
        </w:rPr>
        <w:t xml:space="preserve">in an </w:t>
      </w:r>
      <w:r w:rsidR="00F64AC1" w:rsidRPr="00A57C7C">
        <w:rPr>
          <w:rFonts w:ascii="Times New Roman" w:hAnsi="Times New Roman" w:cs="Times New Roman"/>
          <w:sz w:val="24"/>
          <w:szCs w:val="24"/>
        </w:rPr>
        <w:t xml:space="preserve">estimate that is not </w:t>
      </w:r>
      <w:r w:rsidR="00445AD4" w:rsidRPr="00A57C7C">
        <w:rPr>
          <w:rFonts w:ascii="Times New Roman" w:hAnsi="Times New Roman" w:cs="Times New Roman"/>
          <w:sz w:val="24"/>
          <w:szCs w:val="24"/>
        </w:rPr>
        <w:t xml:space="preserve">easily </w:t>
      </w:r>
      <w:r w:rsidR="00F64AC1" w:rsidRPr="00A57C7C">
        <w:rPr>
          <w:rFonts w:ascii="Times New Roman" w:hAnsi="Times New Roman" w:cs="Times New Roman"/>
          <w:sz w:val="24"/>
          <w:szCs w:val="24"/>
        </w:rPr>
        <w:t>distinguished from unity.</w:t>
      </w:r>
    </w:p>
    <w:p w14:paraId="0113E986" w14:textId="300A298C" w:rsidR="00F64AC1" w:rsidRPr="00A57C7C" w:rsidRDefault="000078F2" w:rsidP="00372BE7">
      <w:pPr>
        <w:tabs>
          <w:tab w:val="left" w:pos="0"/>
        </w:tabs>
        <w:suppressAutoHyphens/>
        <w:spacing w:line="360" w:lineRule="auto"/>
        <w:rPr>
          <w:rFonts w:ascii="Times New Roman" w:hAnsi="Times New Roman" w:cs="Times New Roman"/>
          <w:color w:val="222222"/>
          <w:sz w:val="24"/>
          <w:szCs w:val="24"/>
          <w:shd w:val="clear" w:color="auto" w:fill="FFFFFF"/>
        </w:rPr>
      </w:pPr>
      <w:r w:rsidRPr="00A57C7C">
        <w:rPr>
          <w:rFonts w:ascii="Times New Roman" w:hAnsi="Times New Roman" w:cs="Times New Roman"/>
          <w:sz w:val="24"/>
          <w:szCs w:val="24"/>
        </w:rPr>
        <w:tab/>
      </w:r>
      <w:r w:rsidR="00F64AC1" w:rsidRPr="00A57C7C">
        <w:rPr>
          <w:rFonts w:ascii="Times New Roman" w:hAnsi="Times New Roman" w:cs="Times New Roman"/>
          <w:sz w:val="24"/>
          <w:szCs w:val="24"/>
        </w:rPr>
        <w:t xml:space="preserve">The estimated equation over the 1999-2022 period, with USD, EUR, JPY, </w:t>
      </w:r>
      <w:proofErr w:type="gramStart"/>
      <w:r w:rsidR="00F64AC1" w:rsidRPr="00A57C7C">
        <w:rPr>
          <w:rFonts w:ascii="Times New Roman" w:hAnsi="Times New Roman" w:cs="Times New Roman"/>
          <w:sz w:val="24"/>
          <w:szCs w:val="24"/>
        </w:rPr>
        <w:t>GBP</w:t>
      </w:r>
      <w:proofErr w:type="gramEnd"/>
      <w:r w:rsidR="00F64AC1" w:rsidRPr="00A57C7C">
        <w:rPr>
          <w:rFonts w:ascii="Times New Roman" w:hAnsi="Times New Roman" w:cs="Times New Roman"/>
          <w:sz w:val="24"/>
          <w:szCs w:val="24"/>
        </w:rPr>
        <w:t xml:space="preserve"> and CNY</w:t>
      </w:r>
      <w:r w:rsidR="00A86BE1" w:rsidRPr="00A57C7C">
        <w:rPr>
          <w:rFonts w:ascii="Times New Roman" w:hAnsi="Times New Roman" w:cs="Times New Roman"/>
          <w:sz w:val="24"/>
          <w:szCs w:val="24"/>
        </w:rPr>
        <w:t>,</w:t>
      </w:r>
      <w:r w:rsidR="00F64AC1" w:rsidRPr="00A57C7C">
        <w:rPr>
          <w:rFonts w:ascii="Times New Roman" w:hAnsi="Times New Roman" w:cs="Times New Roman"/>
          <w:sz w:val="24"/>
          <w:szCs w:val="24"/>
        </w:rPr>
        <w:t xml:space="preserve"> is:</w:t>
      </w:r>
    </w:p>
    <w:p w14:paraId="73F2588C" w14:textId="688A97F9" w:rsidR="00F64AC1" w:rsidRPr="00A57C7C" w:rsidRDefault="003C5BED" w:rsidP="00372BE7">
      <w:pPr>
        <w:tabs>
          <w:tab w:val="left" w:pos="0"/>
        </w:tabs>
        <w:suppressAutoHyphens/>
        <w:spacing w:line="360" w:lineRule="auto"/>
        <w:rPr>
          <w:rFonts w:ascii="Times New Roman" w:hAnsi="Times New Roman" w:cs="Times New Roman"/>
          <w:color w:val="222222"/>
          <w:sz w:val="24"/>
          <w:szCs w:val="24"/>
          <w:shd w:val="clear" w:color="auto" w:fill="FFFFFF"/>
        </w:rPr>
      </w:pPr>
      <m:oMathPara>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=-0.017-0.071</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8.047</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+2.837</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0.319</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0.968</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m:oMathPara>
    </w:p>
    <w:p w14:paraId="4A005E0B" w14:textId="0D037F3B" w:rsidR="00284139" w:rsidRPr="00A57C7C" w:rsidRDefault="00F64AC1"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 xml:space="preserve">Note that this is an unbalanced panel, with only 5 observations for the RMB. </w:t>
      </w:r>
      <w:r w:rsidR="00904E82" w:rsidRPr="00A57C7C">
        <w:rPr>
          <w:rFonts w:ascii="Times New Roman" w:hAnsi="Times New Roman" w:cs="Times New Roman"/>
          <w:sz w:val="24"/>
          <w:szCs w:val="24"/>
        </w:rPr>
        <w:t>Excluding</w:t>
      </w:r>
      <w:r w:rsidRPr="00A57C7C">
        <w:rPr>
          <w:rFonts w:ascii="Times New Roman" w:hAnsi="Times New Roman" w:cs="Times New Roman"/>
          <w:sz w:val="24"/>
          <w:szCs w:val="24"/>
        </w:rPr>
        <w:t xml:space="preserve"> China does not change the estimates appreciably.</w:t>
      </w:r>
      <w:r w:rsidR="00904E82" w:rsidRPr="00A57C7C">
        <w:rPr>
          <w:rFonts w:ascii="Times New Roman" w:hAnsi="Times New Roman" w:cs="Times New Roman"/>
          <w:sz w:val="24"/>
          <w:szCs w:val="24"/>
        </w:rPr>
        <w:t xml:space="preserve"> </w:t>
      </w:r>
    </w:p>
    <w:p w14:paraId="3C850EF0" w14:textId="5A34B720" w:rsidR="00904E82" w:rsidRPr="00A57C7C" w:rsidRDefault="000078F2"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r>
      <w:r w:rsidR="00445AD4" w:rsidRPr="00A57C7C">
        <w:rPr>
          <w:rFonts w:ascii="Times New Roman" w:hAnsi="Times New Roman" w:cs="Times New Roman"/>
          <w:sz w:val="24"/>
          <w:szCs w:val="24"/>
        </w:rPr>
        <w:t xml:space="preserve">In these estimates, </w:t>
      </w:r>
      <w:r w:rsidR="00CB72C9" w:rsidRPr="00A57C7C">
        <w:rPr>
          <w:rFonts w:ascii="Times New Roman" w:hAnsi="Times New Roman" w:cs="Times New Roman"/>
          <w:sz w:val="24"/>
          <w:szCs w:val="24"/>
        </w:rPr>
        <w:t>reser</w:t>
      </w:r>
      <w:r w:rsidR="006949A3" w:rsidRPr="00A57C7C">
        <w:rPr>
          <w:rFonts w:ascii="Times New Roman" w:hAnsi="Times New Roman" w:cs="Times New Roman"/>
          <w:sz w:val="24"/>
          <w:szCs w:val="24"/>
        </w:rPr>
        <w:t>ves</w:t>
      </w:r>
      <w:r w:rsidR="00904E82" w:rsidRPr="00A57C7C">
        <w:rPr>
          <w:rFonts w:ascii="Times New Roman" w:hAnsi="Times New Roman" w:cs="Times New Roman"/>
          <w:sz w:val="24"/>
          <w:szCs w:val="24"/>
        </w:rPr>
        <w:t xml:space="preserve"> have </w:t>
      </w:r>
      <w:r w:rsidR="00445AD4" w:rsidRPr="00A57C7C">
        <w:rPr>
          <w:rFonts w:ascii="Times New Roman" w:hAnsi="Times New Roman" w:cs="Times New Roman"/>
          <w:sz w:val="24"/>
          <w:szCs w:val="24"/>
        </w:rPr>
        <w:t xml:space="preserve">over the last two decades </w:t>
      </w:r>
      <w:r w:rsidR="006949A3" w:rsidRPr="00A57C7C">
        <w:rPr>
          <w:rFonts w:ascii="Times New Roman" w:hAnsi="Times New Roman" w:cs="Times New Roman"/>
          <w:sz w:val="24"/>
          <w:szCs w:val="24"/>
        </w:rPr>
        <w:t xml:space="preserve">not </w:t>
      </w:r>
      <w:r w:rsidR="00904E82" w:rsidRPr="00A57C7C">
        <w:rPr>
          <w:rFonts w:ascii="Times New Roman" w:hAnsi="Times New Roman" w:cs="Times New Roman"/>
          <w:sz w:val="24"/>
          <w:szCs w:val="24"/>
        </w:rPr>
        <w:t xml:space="preserve">behaved in </w:t>
      </w:r>
      <w:r w:rsidR="00106F1E" w:rsidRPr="00A57C7C">
        <w:rPr>
          <w:rFonts w:ascii="Times New Roman" w:hAnsi="Times New Roman" w:cs="Times New Roman"/>
          <w:sz w:val="24"/>
          <w:szCs w:val="24"/>
        </w:rPr>
        <w:t>a</w:t>
      </w:r>
      <w:r w:rsidR="00904E82" w:rsidRPr="00A57C7C">
        <w:rPr>
          <w:rFonts w:ascii="Times New Roman" w:hAnsi="Times New Roman" w:cs="Times New Roman"/>
          <w:sz w:val="24"/>
          <w:szCs w:val="24"/>
        </w:rPr>
        <w:t xml:space="preserve"> way consistent with earlier correlations</w:t>
      </w:r>
      <w:r w:rsidR="006949A3" w:rsidRPr="00A57C7C">
        <w:rPr>
          <w:rFonts w:ascii="Times New Roman" w:hAnsi="Times New Roman" w:cs="Times New Roman"/>
          <w:sz w:val="24"/>
          <w:szCs w:val="24"/>
        </w:rPr>
        <w:t xml:space="preserve">, </w:t>
      </w:r>
      <w:proofErr w:type="gramStart"/>
      <w:r w:rsidR="006949A3" w:rsidRPr="00A57C7C">
        <w:rPr>
          <w:rFonts w:ascii="Times New Roman" w:hAnsi="Times New Roman" w:cs="Times New Roman"/>
          <w:sz w:val="24"/>
          <w:szCs w:val="24"/>
        </w:rPr>
        <w:t>whether or no</w:t>
      </w:r>
      <w:r w:rsidR="00790AC9" w:rsidRPr="00A57C7C">
        <w:rPr>
          <w:rFonts w:ascii="Times New Roman" w:hAnsi="Times New Roman" w:cs="Times New Roman"/>
          <w:sz w:val="24"/>
          <w:szCs w:val="24"/>
        </w:rPr>
        <w:t>t</w:t>
      </w:r>
      <w:proofErr w:type="gramEnd"/>
      <w:r w:rsidR="00790AC9" w:rsidRPr="00A57C7C">
        <w:rPr>
          <w:rFonts w:ascii="Times New Roman" w:hAnsi="Times New Roman" w:cs="Times New Roman"/>
          <w:sz w:val="24"/>
          <w:szCs w:val="24"/>
        </w:rPr>
        <w:t xml:space="preserve"> the level of reserves is transformed by </w:t>
      </w:r>
      <w:r w:rsidR="006949A3" w:rsidRPr="00A57C7C">
        <w:rPr>
          <w:rFonts w:ascii="Times New Roman" w:hAnsi="Times New Roman" w:cs="Times New Roman"/>
          <w:sz w:val="24"/>
          <w:szCs w:val="24"/>
        </w:rPr>
        <w:t xml:space="preserve">the logit </w:t>
      </w:r>
      <w:r w:rsidR="00790AC9" w:rsidRPr="00A57C7C">
        <w:rPr>
          <w:rFonts w:ascii="Times New Roman" w:hAnsi="Times New Roman" w:cs="Times New Roman"/>
          <w:sz w:val="24"/>
          <w:szCs w:val="24"/>
        </w:rPr>
        <w:t>funct</w:t>
      </w:r>
      <w:r w:rsidR="006949A3" w:rsidRPr="00A57C7C">
        <w:rPr>
          <w:rFonts w:ascii="Times New Roman" w:hAnsi="Times New Roman" w:cs="Times New Roman"/>
          <w:sz w:val="24"/>
          <w:szCs w:val="24"/>
        </w:rPr>
        <w:t>ion</w:t>
      </w:r>
      <w:r w:rsidR="00AF1D2F" w:rsidRPr="00A57C7C">
        <w:rPr>
          <w:rFonts w:ascii="Times New Roman" w:hAnsi="Times New Roman" w:cs="Times New Roman"/>
          <w:sz w:val="24"/>
          <w:szCs w:val="24"/>
        </w:rPr>
        <w:t xml:space="preserve">.  </w:t>
      </w:r>
      <w:r w:rsidR="00904E82" w:rsidRPr="00A57C7C">
        <w:rPr>
          <w:rFonts w:ascii="Times New Roman" w:hAnsi="Times New Roman" w:cs="Times New Roman"/>
          <w:sz w:val="24"/>
          <w:szCs w:val="24"/>
        </w:rPr>
        <w:t xml:space="preserve">GDP share, inflation, exchange rate volatility and turnover have unanticipated signs. </w:t>
      </w:r>
    </w:p>
    <w:p w14:paraId="12E07CB8" w14:textId="7ED74301" w:rsidR="00817766" w:rsidRPr="00A57C7C" w:rsidRDefault="00817766"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lastRenderedPageBreak/>
        <w:tab/>
        <w:t>Some of the puzzling results disappear if all the variables are first differenced. Then the proportion of variance explained (omitting lagged dependent variable) is about 12%, and the coefficient on income becomes significant</w:t>
      </w:r>
      <w:r w:rsidR="00D47893" w:rsidRPr="00A57C7C">
        <w:rPr>
          <w:rFonts w:ascii="Times New Roman" w:hAnsi="Times New Roman" w:cs="Times New Roman"/>
          <w:sz w:val="24"/>
          <w:szCs w:val="24"/>
        </w:rPr>
        <w:t xml:space="preserve">.  </w:t>
      </w:r>
      <w:r w:rsidR="00D37B9E">
        <w:rPr>
          <w:rFonts w:ascii="Times New Roman" w:hAnsi="Times New Roman" w:cs="Times New Roman"/>
          <w:sz w:val="24"/>
          <w:szCs w:val="24"/>
        </w:rPr>
        <w:t>H</w:t>
      </w:r>
      <w:r w:rsidRPr="00A57C7C">
        <w:rPr>
          <w:rFonts w:ascii="Times New Roman" w:hAnsi="Times New Roman" w:cs="Times New Roman"/>
          <w:sz w:val="24"/>
          <w:szCs w:val="24"/>
        </w:rPr>
        <w:t>igher GDP of the country issuing the reserve currency is associated with a higher share or reserves.</w:t>
      </w:r>
    </w:p>
    <w:p w14:paraId="491D6A12" w14:textId="140F075F" w:rsidR="00817766" w:rsidRPr="00A57C7C" w:rsidRDefault="00817766"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t>The last twenty years have been marked by momentous events which the previous study could not incorporate, with its sample ending in 2003. These include the 2007-08 global financial crisis, the Euro area crisis, the Covid-19 pandemic, and (at the end of the sample) Russia</w:t>
      </w:r>
      <w:r w:rsidR="003D2288" w:rsidRPr="00A57C7C">
        <w:rPr>
          <w:rFonts w:ascii="Times New Roman" w:hAnsi="Times New Roman" w:cs="Times New Roman"/>
          <w:sz w:val="24"/>
          <w:szCs w:val="24"/>
        </w:rPr>
        <w:t>’s</w:t>
      </w:r>
      <w:r w:rsidRPr="00A57C7C">
        <w:rPr>
          <w:rFonts w:ascii="Times New Roman" w:hAnsi="Times New Roman" w:cs="Times New Roman"/>
          <w:sz w:val="24"/>
          <w:szCs w:val="24"/>
        </w:rPr>
        <w:t xml:space="preserve"> expanded invasion of Ukraine.</w:t>
      </w:r>
      <w:r w:rsidRPr="00A57C7C">
        <w:rPr>
          <w:rStyle w:val="FootnoteReference"/>
          <w:rFonts w:ascii="Times New Roman" w:hAnsi="Times New Roman" w:cs="Times New Roman"/>
          <w:sz w:val="24"/>
          <w:szCs w:val="24"/>
        </w:rPr>
        <w:footnoteReference w:id="10"/>
      </w:r>
    </w:p>
    <w:p w14:paraId="227DD710" w14:textId="1DA4C91F" w:rsidR="00817766" w:rsidRDefault="0081776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1C2C16">
        <w:rPr>
          <w:rFonts w:ascii="Times New Roman" w:hAnsi="Times New Roman" w:cs="Times New Roman"/>
          <w:sz w:val="24"/>
          <w:szCs w:val="24"/>
        </w:rPr>
        <w:t xml:space="preserve">Especially relevant </w:t>
      </w:r>
      <w:r w:rsidRPr="00B27B81">
        <w:rPr>
          <w:rFonts w:ascii="Times New Roman" w:hAnsi="Times New Roman" w:cs="Times New Roman"/>
          <w:sz w:val="24"/>
          <w:szCs w:val="24"/>
        </w:rPr>
        <w:t xml:space="preserve">is confidence in the value of the currency, which was </w:t>
      </w:r>
      <w:r w:rsidR="00E00CD7">
        <w:rPr>
          <w:rFonts w:ascii="Times New Roman" w:hAnsi="Times New Roman" w:cs="Times New Roman"/>
          <w:sz w:val="24"/>
          <w:szCs w:val="24"/>
        </w:rPr>
        <w:t>gaug</w:t>
      </w:r>
      <w:r w:rsidRPr="00B27B81">
        <w:rPr>
          <w:rFonts w:ascii="Times New Roman" w:hAnsi="Times New Roman" w:cs="Times New Roman"/>
          <w:sz w:val="24"/>
          <w:szCs w:val="24"/>
        </w:rPr>
        <w:t>ed in Chinn and Frankel by inflation and exchange rate depreciation.</w:t>
      </w:r>
      <w:r>
        <w:rPr>
          <w:rFonts w:ascii="Times New Roman" w:hAnsi="Times New Roman" w:cs="Times New Roman"/>
          <w:sz w:val="24"/>
          <w:szCs w:val="24"/>
        </w:rPr>
        <w:t xml:space="preserve"> Average rates – as well as variation -- of inflation were generally much lower during the 1999-2023 period than in the earlier sample (1973-98), thus perhaps explaining the </w:t>
      </w:r>
      <w:r w:rsidR="00D37B9E">
        <w:rPr>
          <w:rFonts w:ascii="Times New Roman" w:hAnsi="Times New Roman" w:cs="Times New Roman"/>
          <w:sz w:val="24"/>
          <w:szCs w:val="24"/>
        </w:rPr>
        <w:t>loss of the negative coefficient</w:t>
      </w:r>
      <w:r>
        <w:rPr>
          <w:rFonts w:ascii="Times New Roman" w:hAnsi="Times New Roman" w:cs="Times New Roman"/>
          <w:sz w:val="24"/>
          <w:szCs w:val="24"/>
        </w:rPr>
        <w:t xml:space="preserve">. </w:t>
      </w:r>
    </w:p>
    <w:p w14:paraId="2B0540A9" w14:textId="55C46814" w:rsidR="00F64AC1" w:rsidRDefault="0081776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5D51F5">
        <w:rPr>
          <w:rFonts w:ascii="Times New Roman" w:hAnsi="Times New Roman" w:cs="Times New Roman"/>
          <w:sz w:val="24"/>
          <w:szCs w:val="24"/>
        </w:rPr>
        <w:t xml:space="preserve">However, </w:t>
      </w:r>
      <w:r w:rsidR="00B27B81" w:rsidRPr="00B27B81">
        <w:rPr>
          <w:rFonts w:ascii="Times New Roman" w:hAnsi="Times New Roman" w:cs="Times New Roman"/>
          <w:sz w:val="24"/>
          <w:szCs w:val="24"/>
        </w:rPr>
        <w:t>the Euro crisis highlighted fiscal and banking unions as determinants of credibility</w:t>
      </w:r>
      <w:r w:rsidR="005D51F5">
        <w:rPr>
          <w:rFonts w:ascii="Times New Roman" w:hAnsi="Times New Roman" w:cs="Times New Roman"/>
          <w:sz w:val="24"/>
          <w:szCs w:val="24"/>
        </w:rPr>
        <w:t xml:space="preserve">. Instead of attempting to </w:t>
      </w:r>
      <w:r w:rsidR="009F5973">
        <w:rPr>
          <w:rFonts w:ascii="Times New Roman" w:hAnsi="Times New Roman" w:cs="Times New Roman"/>
          <w:sz w:val="24"/>
          <w:szCs w:val="24"/>
        </w:rPr>
        <w:t>augment the specification with an ad hoc measure of a sovereign debt crisis (which would end up being essentially a dummy variable), it makes sense to conclude that we have hit the limits of what aggregate foreign reserves data can tell us.</w:t>
      </w:r>
    </w:p>
    <w:p w14:paraId="7021F56F" w14:textId="77777777" w:rsidR="009F5973" w:rsidRDefault="009F5973" w:rsidP="00372BE7">
      <w:pPr>
        <w:tabs>
          <w:tab w:val="left" w:pos="0"/>
        </w:tabs>
        <w:suppressAutoHyphens/>
        <w:spacing w:line="360" w:lineRule="auto"/>
        <w:jc w:val="both"/>
        <w:rPr>
          <w:rFonts w:ascii="Times New Roman" w:hAnsi="Times New Roman" w:cs="Times New Roman"/>
          <w:sz w:val="24"/>
          <w:szCs w:val="24"/>
        </w:rPr>
      </w:pPr>
    </w:p>
    <w:p w14:paraId="433BDB33" w14:textId="583C1EC8" w:rsidR="009F5973" w:rsidRPr="00F47F4A" w:rsidRDefault="00655384" w:rsidP="00372BE7">
      <w:pPr>
        <w:tabs>
          <w:tab w:val="left" w:pos="0"/>
        </w:tabs>
        <w:suppressAutoHyphens/>
        <w:spacing w:line="360" w:lineRule="auto"/>
        <w:jc w:val="both"/>
        <w:rPr>
          <w:rFonts w:ascii="Times New Roman" w:hAnsi="Times New Roman" w:cs="Times New Roman"/>
          <w:b/>
          <w:bCs/>
          <w:sz w:val="28"/>
          <w:szCs w:val="28"/>
        </w:rPr>
      </w:pPr>
      <w:r w:rsidRPr="00F47F4A">
        <w:rPr>
          <w:rFonts w:ascii="Times New Roman" w:hAnsi="Times New Roman" w:cs="Times New Roman"/>
          <w:b/>
          <w:bCs/>
          <w:sz w:val="28"/>
          <w:szCs w:val="28"/>
        </w:rPr>
        <w:t xml:space="preserve">3. </w:t>
      </w:r>
      <w:r w:rsidR="00F47F4A" w:rsidRPr="00F47F4A">
        <w:rPr>
          <w:rFonts w:ascii="Times New Roman" w:hAnsi="Times New Roman" w:cs="Times New Roman"/>
          <w:b/>
          <w:bCs/>
          <w:sz w:val="28"/>
          <w:szCs w:val="28"/>
        </w:rPr>
        <w:t>Individual Central Bank Behavior</w:t>
      </w:r>
      <w:r w:rsidR="00452A17">
        <w:rPr>
          <w:rFonts w:ascii="Times New Roman" w:hAnsi="Times New Roman" w:cs="Times New Roman"/>
          <w:b/>
          <w:bCs/>
          <w:sz w:val="28"/>
          <w:szCs w:val="28"/>
        </w:rPr>
        <w:t>, By Reserve Currency</w:t>
      </w:r>
    </w:p>
    <w:p w14:paraId="4F3B6C8D" w14:textId="71E7BF51"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We now turn to explaining how individual central banks determine their holdings of foreign exchange reserves. While there have been several papers that investigate this question, they have focused on limited aspects. For instance, </w:t>
      </w:r>
      <w:proofErr w:type="spellStart"/>
      <w:r>
        <w:rPr>
          <w:rFonts w:ascii="Times New Roman" w:hAnsi="Times New Roman" w:cs="Times New Roman"/>
          <w:sz w:val="24"/>
          <w:szCs w:val="24"/>
        </w:rPr>
        <w:t>Arslanalp</w:t>
      </w:r>
      <w:proofErr w:type="spellEnd"/>
      <w:r>
        <w:rPr>
          <w:rFonts w:ascii="Times New Roman" w:hAnsi="Times New Roman" w:cs="Times New Roman"/>
          <w:sz w:val="24"/>
          <w:szCs w:val="24"/>
        </w:rPr>
        <w:t xml:space="preserve"> et al. (2022) examine a set of determinants that are separate from those that were considered in Chinn and Frankel (2007), and that focus more on factors that are specific to the holder of reserves (pegs, shares of trade). Goldberg and </w:t>
      </w:r>
      <w:proofErr w:type="spellStart"/>
      <w:r>
        <w:rPr>
          <w:rFonts w:ascii="Times New Roman" w:hAnsi="Times New Roman" w:cs="Times New Roman"/>
          <w:sz w:val="24"/>
          <w:szCs w:val="24"/>
        </w:rPr>
        <w:t>Hannaoui</w:t>
      </w:r>
      <w:proofErr w:type="spellEnd"/>
      <w:r>
        <w:rPr>
          <w:rFonts w:ascii="Times New Roman" w:hAnsi="Times New Roman" w:cs="Times New Roman"/>
          <w:sz w:val="24"/>
          <w:szCs w:val="24"/>
        </w:rPr>
        <w:t xml:space="preserve"> (2023)</w:t>
      </w:r>
      <w:r w:rsidR="00966D5D">
        <w:rPr>
          <w:rFonts w:ascii="Times New Roman" w:hAnsi="Times New Roman" w:cs="Times New Roman"/>
          <w:sz w:val="24"/>
          <w:szCs w:val="24"/>
        </w:rPr>
        <w:t xml:space="preserve"> </w:t>
      </w:r>
      <w:r>
        <w:rPr>
          <w:rFonts w:ascii="Times New Roman" w:hAnsi="Times New Roman" w:cs="Times New Roman"/>
          <w:sz w:val="24"/>
          <w:szCs w:val="24"/>
        </w:rPr>
        <w:t xml:space="preserve">bring into the analysis geopolitical and return </w:t>
      </w:r>
      <w:proofErr w:type="gramStart"/>
      <w:r>
        <w:rPr>
          <w:rFonts w:ascii="Times New Roman" w:hAnsi="Times New Roman" w:cs="Times New Roman"/>
          <w:sz w:val="24"/>
          <w:szCs w:val="24"/>
        </w:rPr>
        <w:t>variables, but</w:t>
      </w:r>
      <w:proofErr w:type="gramEnd"/>
      <w:r>
        <w:rPr>
          <w:rFonts w:ascii="Times New Roman" w:hAnsi="Times New Roman" w:cs="Times New Roman"/>
          <w:sz w:val="24"/>
          <w:szCs w:val="24"/>
        </w:rPr>
        <w:t xml:space="preserve"> focus </w:t>
      </w:r>
      <w:r w:rsidR="000D467B">
        <w:rPr>
          <w:rFonts w:ascii="Times New Roman" w:hAnsi="Times New Roman" w:cs="Times New Roman"/>
          <w:sz w:val="24"/>
          <w:szCs w:val="24"/>
        </w:rPr>
        <w:t xml:space="preserve">only </w:t>
      </w:r>
      <w:r>
        <w:rPr>
          <w:rFonts w:ascii="Times New Roman" w:hAnsi="Times New Roman" w:cs="Times New Roman"/>
          <w:sz w:val="24"/>
          <w:szCs w:val="24"/>
        </w:rPr>
        <w:t xml:space="preserve">on holdings of US dollars. </w:t>
      </w:r>
    </w:p>
    <w:p w14:paraId="35C042D4" w14:textId="392EC42E"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For this analysis, we rely on the Ito-McCauley data set, described in Ito and McCauley (2020). They draw on data from a</w:t>
      </w:r>
      <w:r w:rsidRPr="00E24F7A">
        <w:rPr>
          <w:rFonts w:ascii="Times New Roman" w:hAnsi="Times New Roman" w:cs="Times New Roman"/>
          <w:sz w:val="24"/>
          <w:szCs w:val="24"/>
        </w:rPr>
        <w:t>nnual reports, financial statements, and other relevant materials of central banks across the world and collect data on the currency composition of FX reserves of individual countries</w:t>
      </w:r>
      <w:r>
        <w:rPr>
          <w:rFonts w:ascii="Times New Roman" w:hAnsi="Times New Roman" w:cs="Times New Roman"/>
          <w:sz w:val="24"/>
          <w:szCs w:val="24"/>
        </w:rPr>
        <w:t>. They</w:t>
      </w:r>
      <w:r w:rsidRPr="00E24F7A">
        <w:rPr>
          <w:rFonts w:ascii="Times New Roman" w:hAnsi="Times New Roman" w:cs="Times New Roman"/>
          <w:sz w:val="24"/>
          <w:szCs w:val="24"/>
        </w:rPr>
        <w:t xml:space="preserve"> calculate the currency shares of </w:t>
      </w:r>
      <w:r w:rsidR="0058278A">
        <w:rPr>
          <w:rFonts w:ascii="Times New Roman" w:hAnsi="Times New Roman" w:cs="Times New Roman"/>
          <w:sz w:val="24"/>
          <w:szCs w:val="24"/>
        </w:rPr>
        <w:t>international</w:t>
      </w:r>
      <w:r w:rsidRPr="00E24F7A">
        <w:rPr>
          <w:rFonts w:ascii="Times New Roman" w:hAnsi="Times New Roman" w:cs="Times New Roman"/>
          <w:sz w:val="24"/>
          <w:szCs w:val="24"/>
        </w:rPr>
        <w:t xml:space="preserve"> reserves</w:t>
      </w:r>
      <w:r>
        <w:rPr>
          <w:rFonts w:ascii="Times New Roman" w:hAnsi="Times New Roman" w:cs="Times New Roman"/>
          <w:sz w:val="24"/>
          <w:szCs w:val="24"/>
        </w:rPr>
        <w:t xml:space="preserve"> e</w:t>
      </w:r>
      <w:r w:rsidRPr="00E24F7A">
        <w:rPr>
          <w:rFonts w:ascii="Times New Roman" w:hAnsi="Times New Roman" w:cs="Times New Roman"/>
          <w:sz w:val="24"/>
          <w:szCs w:val="24"/>
        </w:rPr>
        <w:t>xclud</w:t>
      </w:r>
      <w:r>
        <w:rPr>
          <w:rFonts w:ascii="Times New Roman" w:hAnsi="Times New Roman" w:cs="Times New Roman"/>
          <w:sz w:val="24"/>
          <w:szCs w:val="24"/>
        </w:rPr>
        <w:t>ing</w:t>
      </w:r>
      <w:r w:rsidRPr="00E24F7A">
        <w:rPr>
          <w:rFonts w:ascii="Times New Roman" w:hAnsi="Times New Roman" w:cs="Times New Roman"/>
          <w:sz w:val="24"/>
          <w:szCs w:val="24"/>
        </w:rPr>
        <w:t xml:space="preserve"> gold and SDRs.  For the Latin America</w:t>
      </w:r>
      <w:r>
        <w:rPr>
          <w:rFonts w:ascii="Times New Roman" w:hAnsi="Times New Roman" w:cs="Times New Roman"/>
          <w:sz w:val="24"/>
          <w:szCs w:val="24"/>
        </w:rPr>
        <w:t xml:space="preserve"> central banks, they relied on data provided by</w:t>
      </w:r>
      <w:r w:rsidRPr="00E24F7A">
        <w:rPr>
          <w:rFonts w:ascii="Times New Roman" w:hAnsi="Times New Roman" w:cs="Times New Roman"/>
          <w:sz w:val="24"/>
          <w:szCs w:val="24"/>
        </w:rPr>
        <w:t xml:space="preserve"> </w:t>
      </w:r>
      <w:r w:rsidR="0022025E">
        <w:rPr>
          <w:rFonts w:ascii="Times New Roman" w:hAnsi="Times New Roman" w:cs="Times New Roman"/>
          <w:sz w:val="24"/>
          <w:szCs w:val="24"/>
        </w:rPr>
        <w:t xml:space="preserve">the </w:t>
      </w:r>
      <w:r w:rsidRPr="00E24F7A">
        <w:rPr>
          <w:rFonts w:ascii="Times New Roman" w:hAnsi="Times New Roman" w:cs="Times New Roman"/>
          <w:sz w:val="24"/>
          <w:szCs w:val="24"/>
        </w:rPr>
        <w:t xml:space="preserve">Latin American Reserve Fund (FLAR). </w:t>
      </w:r>
      <w:r>
        <w:rPr>
          <w:rFonts w:ascii="Times New Roman" w:hAnsi="Times New Roman" w:cs="Times New Roman"/>
          <w:sz w:val="24"/>
          <w:szCs w:val="24"/>
        </w:rPr>
        <w:t>The</w:t>
      </w:r>
      <w:r w:rsidRPr="00E24F7A">
        <w:rPr>
          <w:rFonts w:ascii="Times New Roman" w:hAnsi="Times New Roman" w:cs="Times New Roman"/>
          <w:sz w:val="24"/>
          <w:szCs w:val="24"/>
        </w:rPr>
        <w:t xml:space="preserve"> dataset </w:t>
      </w:r>
      <w:r>
        <w:rPr>
          <w:rFonts w:ascii="Times New Roman" w:hAnsi="Times New Roman" w:cs="Times New Roman"/>
          <w:sz w:val="24"/>
          <w:szCs w:val="24"/>
        </w:rPr>
        <w:t>encompasses</w:t>
      </w:r>
      <w:r w:rsidRPr="00E24F7A">
        <w:rPr>
          <w:rFonts w:ascii="Times New Roman" w:hAnsi="Times New Roman" w:cs="Times New Roman"/>
          <w:sz w:val="24"/>
          <w:szCs w:val="24"/>
        </w:rPr>
        <w:t xml:space="preserve"> 58</w:t>
      </w:r>
      <w:r>
        <w:rPr>
          <w:rFonts w:ascii="Times New Roman" w:hAnsi="Times New Roman" w:cs="Times New Roman"/>
          <w:sz w:val="24"/>
          <w:szCs w:val="24"/>
        </w:rPr>
        <w:t xml:space="preserve"> countries:</w:t>
      </w:r>
      <w:r w:rsidRPr="00E24F7A">
        <w:rPr>
          <w:rFonts w:ascii="Times New Roman" w:hAnsi="Times New Roman" w:cs="Times New Roman"/>
          <w:sz w:val="24"/>
          <w:szCs w:val="24"/>
        </w:rPr>
        <w:t xml:space="preserve"> 13 advanced economies; 45 emerging and developing economies, as defined by the IMF. By region</w:t>
      </w:r>
      <w:r>
        <w:rPr>
          <w:rFonts w:ascii="Times New Roman" w:hAnsi="Times New Roman" w:cs="Times New Roman"/>
          <w:sz w:val="24"/>
          <w:szCs w:val="24"/>
        </w:rPr>
        <w:t>, 1</w:t>
      </w:r>
      <w:r w:rsidRPr="00E24F7A">
        <w:rPr>
          <w:rFonts w:ascii="Times New Roman" w:hAnsi="Times New Roman" w:cs="Times New Roman"/>
          <w:sz w:val="24"/>
          <w:szCs w:val="24"/>
        </w:rPr>
        <w:t>0 Asian-Pacific; 12 African and Middle Eastern; 6 Western European; 17 Eastern European and Central Asian; and 12 Western Hemisphere</w:t>
      </w:r>
      <w:r>
        <w:rPr>
          <w:rFonts w:ascii="Times New Roman" w:hAnsi="Times New Roman" w:cs="Times New Roman"/>
          <w:sz w:val="24"/>
          <w:szCs w:val="24"/>
        </w:rPr>
        <w:t xml:space="preserve">. </w:t>
      </w:r>
      <w:r w:rsidR="0084277B">
        <w:rPr>
          <w:rFonts w:ascii="Times New Roman" w:hAnsi="Times New Roman" w:cs="Times New Roman"/>
          <w:sz w:val="24"/>
          <w:szCs w:val="24"/>
        </w:rPr>
        <w:t>T</w:t>
      </w:r>
      <w:r>
        <w:rPr>
          <w:rFonts w:ascii="Times New Roman" w:hAnsi="Times New Roman" w:cs="Times New Roman"/>
          <w:sz w:val="24"/>
          <w:szCs w:val="24"/>
        </w:rPr>
        <w:t xml:space="preserve">he holdings by the issuers of the key reserve currencies themselves, US, Euro, Japan, </w:t>
      </w:r>
      <w:proofErr w:type="gramStart"/>
      <w:r>
        <w:rPr>
          <w:rFonts w:ascii="Times New Roman" w:hAnsi="Times New Roman" w:cs="Times New Roman"/>
          <w:sz w:val="24"/>
          <w:szCs w:val="24"/>
        </w:rPr>
        <w:t>UK</w:t>
      </w:r>
      <w:proofErr w:type="gramEnd"/>
      <w:r>
        <w:rPr>
          <w:rFonts w:ascii="Times New Roman" w:hAnsi="Times New Roman" w:cs="Times New Roman"/>
          <w:sz w:val="24"/>
          <w:szCs w:val="24"/>
        </w:rPr>
        <w:t xml:space="preserve"> and China, are omitted</w:t>
      </w:r>
      <w:r w:rsidR="0084277B">
        <w:rPr>
          <w:rFonts w:ascii="Times New Roman" w:hAnsi="Times New Roman" w:cs="Times New Roman"/>
          <w:sz w:val="24"/>
          <w:szCs w:val="24"/>
        </w:rPr>
        <w:t xml:space="preserve"> from the analysis</w:t>
      </w:r>
      <w:r>
        <w:rPr>
          <w:rFonts w:ascii="Times New Roman" w:hAnsi="Times New Roman" w:cs="Times New Roman"/>
          <w:sz w:val="24"/>
          <w:szCs w:val="24"/>
        </w:rPr>
        <w:t>.</w:t>
      </w:r>
    </w:p>
    <w:p w14:paraId="64596525" w14:textId="5228F459" w:rsidR="00B84032"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B84032">
        <w:rPr>
          <w:rFonts w:ascii="Times New Roman" w:hAnsi="Times New Roman" w:cs="Times New Roman"/>
          <w:sz w:val="24"/>
          <w:szCs w:val="24"/>
        </w:rPr>
        <w:t xml:space="preserve">Our dependent variable is foreign exchange reserve shares. Since there are few instances of any </w:t>
      </w:r>
      <w:proofErr w:type="gramStart"/>
      <w:r w:rsidR="00B84032">
        <w:rPr>
          <w:rFonts w:ascii="Times New Roman" w:hAnsi="Times New Roman" w:cs="Times New Roman"/>
          <w:sz w:val="24"/>
          <w:szCs w:val="24"/>
        </w:rPr>
        <w:t>particular central</w:t>
      </w:r>
      <w:proofErr w:type="gramEnd"/>
      <w:r w:rsidR="00B84032">
        <w:rPr>
          <w:rFonts w:ascii="Times New Roman" w:hAnsi="Times New Roman" w:cs="Times New Roman"/>
          <w:sz w:val="24"/>
          <w:szCs w:val="24"/>
        </w:rPr>
        <w:t xml:space="preserve"> bank’s currency</w:t>
      </w:r>
      <w:r>
        <w:rPr>
          <w:rFonts w:ascii="Times New Roman" w:hAnsi="Times New Roman" w:cs="Times New Roman"/>
          <w:sz w:val="24"/>
          <w:szCs w:val="24"/>
        </w:rPr>
        <w:t xml:space="preserve"> predicted reserves</w:t>
      </w:r>
      <w:r w:rsidR="00B84032">
        <w:rPr>
          <w:rFonts w:ascii="Times New Roman" w:hAnsi="Times New Roman" w:cs="Times New Roman"/>
          <w:sz w:val="24"/>
          <w:szCs w:val="24"/>
        </w:rPr>
        <w:t xml:space="preserve"> holding at 100% or below 0%, we focus on results based on this variable</w:t>
      </w:r>
      <w:r w:rsidR="004E6DE7">
        <w:rPr>
          <w:rFonts w:ascii="Times New Roman" w:hAnsi="Times New Roman" w:cs="Times New Roman"/>
          <w:sz w:val="24"/>
          <w:szCs w:val="24"/>
        </w:rPr>
        <w:t>, allow</w:t>
      </w:r>
      <w:r w:rsidR="00C37E86">
        <w:rPr>
          <w:rFonts w:ascii="Times New Roman" w:hAnsi="Times New Roman" w:cs="Times New Roman"/>
          <w:sz w:val="24"/>
          <w:szCs w:val="24"/>
        </w:rPr>
        <w:t>ing</w:t>
      </w:r>
      <w:r w:rsidR="004E6DE7">
        <w:rPr>
          <w:rFonts w:ascii="Times New Roman" w:hAnsi="Times New Roman" w:cs="Times New Roman"/>
          <w:sz w:val="24"/>
          <w:szCs w:val="24"/>
        </w:rPr>
        <w:t xml:space="preserve"> easier interpretation of the coefficients</w:t>
      </w:r>
      <w:r w:rsidR="00B84032">
        <w:rPr>
          <w:rFonts w:ascii="Times New Roman" w:hAnsi="Times New Roman" w:cs="Times New Roman"/>
          <w:sz w:val="24"/>
          <w:szCs w:val="24"/>
        </w:rPr>
        <w:t xml:space="preserve">. </w:t>
      </w:r>
      <w:r w:rsidR="00D37B9E">
        <w:rPr>
          <w:rFonts w:ascii="Times New Roman" w:hAnsi="Times New Roman" w:cs="Times New Roman"/>
          <w:sz w:val="24"/>
          <w:szCs w:val="24"/>
        </w:rPr>
        <w:t>But, a</w:t>
      </w:r>
      <w:r w:rsidR="00B84032">
        <w:rPr>
          <w:rFonts w:ascii="Times New Roman" w:hAnsi="Times New Roman" w:cs="Times New Roman"/>
          <w:sz w:val="24"/>
          <w:szCs w:val="24"/>
        </w:rPr>
        <w:t>s alternatives, we consider two nonlinear specifications. The first is the logit transformation</w:t>
      </w:r>
      <w:r w:rsidR="00246E9F">
        <w:rPr>
          <w:rFonts w:ascii="Times New Roman" w:hAnsi="Times New Roman" w:cs="Times New Roman"/>
          <w:sz w:val="24"/>
          <w:szCs w:val="24"/>
        </w:rPr>
        <w:t xml:space="preserve"> of the shares</w:t>
      </w:r>
      <w:r w:rsidR="00B84032">
        <w:rPr>
          <w:rFonts w:ascii="Times New Roman" w:hAnsi="Times New Roman" w:cs="Times New Roman"/>
          <w:sz w:val="24"/>
          <w:szCs w:val="24"/>
        </w:rPr>
        <w:t>. The second</w:t>
      </w:r>
      <w:r w:rsidR="00797992">
        <w:rPr>
          <w:rFonts w:ascii="Times New Roman" w:hAnsi="Times New Roman" w:cs="Times New Roman"/>
          <w:sz w:val="24"/>
          <w:szCs w:val="24"/>
        </w:rPr>
        <w:t xml:space="preserve"> </w:t>
      </w:r>
      <w:r w:rsidR="00B84032">
        <w:rPr>
          <w:rFonts w:ascii="Times New Roman" w:hAnsi="Times New Roman" w:cs="Times New Roman"/>
          <w:sz w:val="24"/>
          <w:szCs w:val="24"/>
        </w:rPr>
        <w:t xml:space="preserve">is a recursive definition of shares, such that the USD share is </w:t>
      </w:r>
      <w:r w:rsidR="00B33E62">
        <w:rPr>
          <w:rFonts w:ascii="Times New Roman" w:hAnsi="Times New Roman" w:cs="Times New Roman"/>
          <w:sz w:val="24"/>
          <w:szCs w:val="24"/>
        </w:rPr>
        <w:t xml:space="preserve">expressed </w:t>
      </w:r>
      <w:r w:rsidR="00B84032">
        <w:rPr>
          <w:rFonts w:ascii="Times New Roman" w:hAnsi="Times New Roman" w:cs="Times New Roman"/>
          <w:sz w:val="24"/>
          <w:szCs w:val="24"/>
        </w:rPr>
        <w:t>out of total f</w:t>
      </w:r>
      <w:r w:rsidR="004710DD">
        <w:rPr>
          <w:rFonts w:ascii="Times New Roman" w:hAnsi="Times New Roman" w:cs="Times New Roman"/>
          <w:sz w:val="24"/>
          <w:szCs w:val="24"/>
        </w:rPr>
        <w:t xml:space="preserve">oreign exchange reserves, the EUR share is divided by total foreign exchange reserves subtracting USD reserves; the JPY share is divided by total foreign exchange reserves minus </w:t>
      </w:r>
      <w:r w:rsidR="00276E8B">
        <w:rPr>
          <w:rFonts w:ascii="Times New Roman" w:hAnsi="Times New Roman" w:cs="Times New Roman"/>
          <w:sz w:val="24"/>
          <w:szCs w:val="24"/>
        </w:rPr>
        <w:t xml:space="preserve">both </w:t>
      </w:r>
      <w:r w:rsidR="004710DD">
        <w:rPr>
          <w:rFonts w:ascii="Times New Roman" w:hAnsi="Times New Roman" w:cs="Times New Roman"/>
          <w:sz w:val="24"/>
          <w:szCs w:val="24"/>
        </w:rPr>
        <w:t>USD and EUR reserves; and so on.</w:t>
      </w:r>
      <w:r w:rsidR="006A1E3F">
        <w:rPr>
          <w:rFonts w:ascii="Times New Roman" w:hAnsi="Times New Roman" w:cs="Times New Roman"/>
          <w:sz w:val="24"/>
          <w:szCs w:val="24"/>
        </w:rPr>
        <w:t xml:space="preserve">  Th</w:t>
      </w:r>
      <w:r w:rsidR="00456585">
        <w:rPr>
          <w:rFonts w:ascii="Times New Roman" w:hAnsi="Times New Roman" w:cs="Times New Roman"/>
          <w:sz w:val="24"/>
          <w:szCs w:val="24"/>
        </w:rPr>
        <w:t>e recursive</w:t>
      </w:r>
      <w:r w:rsidR="006A1E3F">
        <w:rPr>
          <w:rFonts w:ascii="Times New Roman" w:hAnsi="Times New Roman" w:cs="Times New Roman"/>
          <w:sz w:val="24"/>
          <w:szCs w:val="24"/>
        </w:rPr>
        <w:t xml:space="preserve"> approach</w:t>
      </w:r>
      <w:r w:rsidR="00797992">
        <w:rPr>
          <w:rFonts w:ascii="Times New Roman" w:hAnsi="Times New Roman" w:cs="Times New Roman"/>
          <w:sz w:val="24"/>
          <w:szCs w:val="24"/>
        </w:rPr>
        <w:t>, an innovation of this paper, has the advantage that it uses data on the holdings of all currencies, while yet obeying the constraint that their shares must add to 1</w:t>
      </w:r>
      <w:r w:rsidR="00583AEE">
        <w:rPr>
          <w:rFonts w:ascii="Times New Roman" w:hAnsi="Times New Roman" w:cs="Times New Roman"/>
          <w:sz w:val="24"/>
          <w:szCs w:val="24"/>
        </w:rPr>
        <w:t>.0</w:t>
      </w:r>
      <w:r w:rsidR="00797992">
        <w:rPr>
          <w:rFonts w:ascii="Times New Roman" w:hAnsi="Times New Roman" w:cs="Times New Roman"/>
          <w:sz w:val="24"/>
          <w:szCs w:val="24"/>
        </w:rPr>
        <w:t>.</w:t>
      </w:r>
    </w:p>
    <w:p w14:paraId="58A856A9" w14:textId="7B1DDE1F" w:rsidR="00D26FE2"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We estimate the following specification, which includes the reserve currency issuer </w:t>
      </w:r>
      <w:r w:rsidRPr="005F1F9B">
        <w:rPr>
          <w:rFonts w:ascii="Times New Roman" w:hAnsi="Times New Roman" w:cs="Times New Roman"/>
          <w:i/>
          <w:iCs/>
          <w:sz w:val="24"/>
          <w:szCs w:val="24"/>
        </w:rPr>
        <w:t>i</w:t>
      </w:r>
      <w:r>
        <w:rPr>
          <w:rFonts w:ascii="Times New Roman" w:hAnsi="Times New Roman" w:cs="Times New Roman"/>
          <w:sz w:val="24"/>
          <w:szCs w:val="24"/>
        </w:rPr>
        <w:t xml:space="preserve"> variables described in Section 2, augmented with country </w:t>
      </w:r>
      <w:r w:rsidRPr="005F1F9B">
        <w:rPr>
          <w:rFonts w:ascii="Times New Roman" w:hAnsi="Times New Roman" w:cs="Times New Roman"/>
          <w:i/>
          <w:iCs/>
          <w:sz w:val="24"/>
          <w:szCs w:val="24"/>
        </w:rPr>
        <w:t>j</w:t>
      </w:r>
      <w:r>
        <w:rPr>
          <w:rFonts w:ascii="Times New Roman" w:hAnsi="Times New Roman" w:cs="Times New Roman"/>
          <w:sz w:val="24"/>
          <w:szCs w:val="24"/>
        </w:rPr>
        <w:t xml:space="preserve"> specific variables related to the country of central bank that is holding the reserves.</w:t>
      </w:r>
    </w:p>
    <w:p w14:paraId="2FB35553" w14:textId="4ECDA24C" w:rsidR="00D26FE2" w:rsidRDefault="003C5BED" w:rsidP="00372BE7">
      <w:pPr>
        <w:tabs>
          <w:tab w:val="left" w:pos="0"/>
        </w:tabs>
        <w:suppressAutoHyphens/>
        <w:spacing w:line="360" w:lineRule="auto"/>
        <w:jc w:val="both"/>
        <w:rPr>
          <w:rFonts w:ascii="Times New Roman" w:hAnsi="Times New Roman" w:cs="Times New Roman"/>
          <w:sz w:val="24"/>
          <w:szCs w:val="24"/>
        </w:rPr>
      </w:pPr>
      <m:oMathPara>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0</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 xml:space="preserve"> </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2</m:t>
                  </m:r>
                </m:sub>
              </m:sSub>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3</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4</m:t>
                  </m:r>
                </m:sub>
              </m:sSub>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5</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trade</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2</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peg</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m:oMathPara>
    </w:p>
    <w:p w14:paraId="17829304" w14:textId="072FEC15"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Following Ito and McCauley (2020) and Chinn, Ito, and McCauley (2022), this specification </w:t>
      </w:r>
      <w:r w:rsidR="008E6BFB">
        <w:rPr>
          <w:rFonts w:ascii="Times New Roman" w:hAnsi="Times New Roman" w:cs="Times New Roman"/>
          <w:sz w:val="24"/>
          <w:szCs w:val="24"/>
        </w:rPr>
        <w:t xml:space="preserve">includes </w:t>
      </w:r>
      <w:r>
        <w:rPr>
          <w:rFonts w:ascii="Times New Roman" w:hAnsi="Times New Roman" w:cs="Times New Roman"/>
          <w:sz w:val="24"/>
          <w:szCs w:val="24"/>
        </w:rPr>
        <w:t xml:space="preserve">country </w:t>
      </w:r>
      <w:r w:rsidRPr="005F1F9B">
        <w:rPr>
          <w:rFonts w:ascii="Times New Roman" w:hAnsi="Times New Roman" w:cs="Times New Roman"/>
          <w:i/>
          <w:iCs/>
          <w:sz w:val="24"/>
          <w:szCs w:val="24"/>
        </w:rPr>
        <w:t>j</w:t>
      </w:r>
      <w:r>
        <w:rPr>
          <w:rFonts w:ascii="Times New Roman" w:hAnsi="Times New Roman" w:cs="Times New Roman"/>
          <w:sz w:val="24"/>
          <w:szCs w:val="24"/>
        </w:rPr>
        <w:t xml:space="preserve">’s trade share with country </w:t>
      </w:r>
      <w:r w:rsidRPr="005F1F9B">
        <w:rPr>
          <w:rFonts w:ascii="Times New Roman" w:hAnsi="Times New Roman" w:cs="Times New Roman"/>
          <w:i/>
          <w:iCs/>
          <w:sz w:val="24"/>
          <w:szCs w:val="24"/>
        </w:rPr>
        <w:t>i</w:t>
      </w:r>
      <w:r>
        <w:rPr>
          <w:rFonts w:ascii="Times New Roman" w:hAnsi="Times New Roman" w:cs="Times New Roman"/>
          <w:sz w:val="24"/>
          <w:szCs w:val="24"/>
        </w:rPr>
        <w:t xml:space="preserve"> as well as a dummy variable indicating whether country </w:t>
      </w:r>
      <w:r w:rsidRPr="005F1F9B">
        <w:rPr>
          <w:rFonts w:ascii="Times New Roman" w:hAnsi="Times New Roman" w:cs="Times New Roman"/>
          <w:i/>
          <w:iCs/>
          <w:sz w:val="24"/>
          <w:szCs w:val="24"/>
        </w:rPr>
        <w:t>j</w:t>
      </w:r>
      <w:r>
        <w:rPr>
          <w:rFonts w:ascii="Times New Roman" w:hAnsi="Times New Roman" w:cs="Times New Roman"/>
          <w:sz w:val="24"/>
          <w:szCs w:val="24"/>
        </w:rPr>
        <w:t xml:space="preserve">’s currency is pegged to country </w:t>
      </w:r>
      <w:r w:rsidRPr="005F1F9B">
        <w:rPr>
          <w:rFonts w:ascii="Times New Roman" w:hAnsi="Times New Roman" w:cs="Times New Roman"/>
          <w:i/>
          <w:iCs/>
          <w:sz w:val="24"/>
          <w:szCs w:val="24"/>
        </w:rPr>
        <w:t>i</w:t>
      </w:r>
      <w:r>
        <w:rPr>
          <w:rFonts w:ascii="Times New Roman" w:hAnsi="Times New Roman" w:cs="Times New Roman"/>
          <w:sz w:val="24"/>
          <w:szCs w:val="24"/>
        </w:rPr>
        <w:t>.</w:t>
      </w:r>
    </w:p>
    <w:p w14:paraId="2313C54B" w14:textId="0832D9CB" w:rsidR="006A01D1" w:rsidRPr="00F43171" w:rsidRDefault="00774DD5"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Pr="00F43171">
        <w:rPr>
          <w:rFonts w:ascii="Times New Roman" w:hAnsi="Times New Roman" w:cs="Times New Roman"/>
          <w:sz w:val="24"/>
          <w:szCs w:val="24"/>
        </w:rPr>
        <w:t>Finally, we want to assess geopolitical factors which have been recently highlighted</w:t>
      </w:r>
      <w:r w:rsidR="008E6BFB" w:rsidRPr="00F43171">
        <w:rPr>
          <w:rFonts w:ascii="Times New Roman" w:hAnsi="Times New Roman" w:cs="Times New Roman"/>
          <w:sz w:val="24"/>
          <w:szCs w:val="24"/>
        </w:rPr>
        <w:t>, motivated by increased fear of sanctions</w:t>
      </w:r>
      <w:r w:rsidRPr="00F43171">
        <w:rPr>
          <w:rFonts w:ascii="Times New Roman" w:hAnsi="Times New Roman" w:cs="Times New Roman"/>
          <w:sz w:val="24"/>
          <w:szCs w:val="24"/>
        </w:rPr>
        <w:t xml:space="preserve">. </w:t>
      </w:r>
      <w:r w:rsidR="004C2BD4" w:rsidRPr="00F43171">
        <w:rPr>
          <w:rFonts w:ascii="Times New Roman" w:hAnsi="Times New Roman" w:cs="Times New Roman"/>
          <w:sz w:val="24"/>
          <w:szCs w:val="24"/>
        </w:rPr>
        <w:t>One would hypothesize</w:t>
      </w:r>
      <w:r w:rsidR="00D87EBD" w:rsidRPr="00F43171">
        <w:rPr>
          <w:rFonts w:ascii="Times New Roman" w:hAnsi="Times New Roman" w:cs="Times New Roman"/>
          <w:sz w:val="24"/>
          <w:szCs w:val="24"/>
        </w:rPr>
        <w:t xml:space="preserve"> that, the more a country is at </w:t>
      </w:r>
      <w:r w:rsidR="00D87EBD" w:rsidRPr="00F43171">
        <w:rPr>
          <w:rFonts w:ascii="Times New Roman" w:hAnsi="Times New Roman" w:cs="Times New Roman"/>
          <w:sz w:val="24"/>
          <w:szCs w:val="24"/>
        </w:rPr>
        <w:lastRenderedPageBreak/>
        <w:t>odds with</w:t>
      </w:r>
      <w:r w:rsidR="00EE3AB2" w:rsidRPr="00F43171">
        <w:rPr>
          <w:rFonts w:ascii="Times New Roman" w:hAnsi="Times New Roman" w:cs="Times New Roman"/>
          <w:sz w:val="24"/>
          <w:szCs w:val="24"/>
        </w:rPr>
        <w:t xml:space="preserve"> </w:t>
      </w:r>
      <w:r w:rsidR="00D87EBD" w:rsidRPr="00F43171">
        <w:rPr>
          <w:rFonts w:ascii="Times New Roman" w:hAnsi="Times New Roman" w:cs="Times New Roman"/>
          <w:sz w:val="24"/>
          <w:szCs w:val="24"/>
        </w:rPr>
        <w:t xml:space="preserve">the United States </w:t>
      </w:r>
      <w:r w:rsidR="00EE3AB2" w:rsidRPr="00F43171">
        <w:rPr>
          <w:rFonts w:ascii="Times New Roman" w:hAnsi="Times New Roman" w:cs="Times New Roman"/>
          <w:sz w:val="24"/>
          <w:szCs w:val="24"/>
        </w:rPr>
        <w:t xml:space="preserve">or Europe </w:t>
      </w:r>
      <w:r w:rsidR="00D87EBD" w:rsidRPr="00F43171">
        <w:rPr>
          <w:rFonts w:ascii="Times New Roman" w:hAnsi="Times New Roman" w:cs="Times New Roman"/>
          <w:sz w:val="24"/>
          <w:szCs w:val="24"/>
        </w:rPr>
        <w:t>in geopolitical terms, the more vulnerable it is to sanc</w:t>
      </w:r>
      <w:r w:rsidR="000D472A" w:rsidRPr="00F43171">
        <w:rPr>
          <w:rFonts w:ascii="Times New Roman" w:hAnsi="Times New Roman" w:cs="Times New Roman"/>
          <w:sz w:val="24"/>
          <w:szCs w:val="24"/>
        </w:rPr>
        <w:t>t</w:t>
      </w:r>
      <w:r w:rsidR="00D87EBD" w:rsidRPr="00F43171">
        <w:rPr>
          <w:rFonts w:ascii="Times New Roman" w:hAnsi="Times New Roman" w:cs="Times New Roman"/>
          <w:sz w:val="24"/>
          <w:szCs w:val="24"/>
        </w:rPr>
        <w:t xml:space="preserve">ions </w:t>
      </w:r>
      <w:r w:rsidR="008C5B35" w:rsidRPr="00F43171">
        <w:rPr>
          <w:rFonts w:ascii="Times New Roman" w:hAnsi="Times New Roman" w:cs="Times New Roman"/>
          <w:sz w:val="24"/>
          <w:szCs w:val="24"/>
        </w:rPr>
        <w:t xml:space="preserve">from these places </w:t>
      </w:r>
      <w:r w:rsidR="00D87EBD" w:rsidRPr="00F43171">
        <w:rPr>
          <w:rFonts w:ascii="Times New Roman" w:hAnsi="Times New Roman" w:cs="Times New Roman"/>
          <w:sz w:val="24"/>
          <w:szCs w:val="24"/>
        </w:rPr>
        <w:t xml:space="preserve">and thus the less </w:t>
      </w:r>
      <w:r w:rsidR="008C5B35" w:rsidRPr="00F43171">
        <w:rPr>
          <w:rFonts w:ascii="Times New Roman" w:hAnsi="Times New Roman" w:cs="Times New Roman"/>
          <w:sz w:val="24"/>
          <w:szCs w:val="24"/>
        </w:rPr>
        <w:t xml:space="preserve">dollars and euros </w:t>
      </w:r>
      <w:r w:rsidR="000D472A" w:rsidRPr="00F43171">
        <w:rPr>
          <w:rFonts w:ascii="Times New Roman" w:hAnsi="Times New Roman" w:cs="Times New Roman"/>
          <w:sz w:val="24"/>
          <w:szCs w:val="24"/>
        </w:rPr>
        <w:t xml:space="preserve">it </w:t>
      </w:r>
      <w:r w:rsidR="00D87EBD" w:rsidRPr="00F43171">
        <w:rPr>
          <w:rFonts w:ascii="Times New Roman" w:hAnsi="Times New Roman" w:cs="Times New Roman"/>
          <w:sz w:val="24"/>
          <w:szCs w:val="24"/>
        </w:rPr>
        <w:t xml:space="preserve">would choose to hold.  </w:t>
      </w:r>
      <w:r w:rsidRPr="00F43171">
        <w:rPr>
          <w:rFonts w:ascii="Times New Roman" w:hAnsi="Times New Roman" w:cs="Times New Roman"/>
          <w:sz w:val="24"/>
          <w:szCs w:val="24"/>
        </w:rPr>
        <w:t xml:space="preserve">Goldberg and </w:t>
      </w:r>
      <w:proofErr w:type="spellStart"/>
      <w:r w:rsidRPr="00F43171">
        <w:rPr>
          <w:rFonts w:ascii="Times New Roman" w:hAnsi="Times New Roman" w:cs="Times New Roman"/>
          <w:sz w:val="24"/>
          <w:szCs w:val="24"/>
        </w:rPr>
        <w:t>Hannaoui</w:t>
      </w:r>
      <w:proofErr w:type="spellEnd"/>
      <w:r w:rsidRPr="00F43171">
        <w:rPr>
          <w:rFonts w:ascii="Times New Roman" w:hAnsi="Times New Roman" w:cs="Times New Roman"/>
          <w:sz w:val="24"/>
          <w:szCs w:val="24"/>
        </w:rPr>
        <w:t xml:space="preserve"> (2023)</w:t>
      </w:r>
      <w:r w:rsidR="006344C4" w:rsidRPr="00F43171">
        <w:rPr>
          <w:rFonts w:ascii="Times New Roman" w:hAnsi="Times New Roman" w:cs="Times New Roman"/>
          <w:sz w:val="24"/>
          <w:szCs w:val="24"/>
        </w:rPr>
        <w:t xml:space="preserve">, </w:t>
      </w:r>
      <w:r w:rsidR="006344C4" w:rsidRPr="00F43171">
        <w:rPr>
          <w:rFonts w:ascii="Times New Roman" w:hAnsi="Times New Roman" w:cs="Times New Roman"/>
          <w:color w:val="222222"/>
          <w:sz w:val="24"/>
          <w:szCs w:val="24"/>
          <w:shd w:val="clear" w:color="auto" w:fill="FFFFFF"/>
        </w:rPr>
        <w:t xml:space="preserve">Mosler and </w:t>
      </w:r>
      <w:proofErr w:type="spellStart"/>
      <w:r w:rsidR="006344C4" w:rsidRPr="00F43171">
        <w:rPr>
          <w:rFonts w:ascii="Times New Roman" w:hAnsi="Times New Roman" w:cs="Times New Roman"/>
          <w:color w:val="222222"/>
          <w:sz w:val="24"/>
          <w:szCs w:val="24"/>
          <w:shd w:val="clear" w:color="auto" w:fill="FFFFFF"/>
        </w:rPr>
        <w:t>Potrafke</w:t>
      </w:r>
      <w:proofErr w:type="spellEnd"/>
      <w:r w:rsidR="006344C4" w:rsidRPr="00F43171">
        <w:rPr>
          <w:rFonts w:ascii="Times New Roman" w:hAnsi="Times New Roman" w:cs="Times New Roman"/>
          <w:color w:val="222222"/>
          <w:sz w:val="24"/>
          <w:szCs w:val="24"/>
          <w:shd w:val="clear" w:color="auto" w:fill="FFFFFF"/>
        </w:rPr>
        <w:t xml:space="preserve"> (2020)</w:t>
      </w:r>
      <w:r w:rsidR="00AC3580" w:rsidRPr="00F43171">
        <w:rPr>
          <w:rFonts w:ascii="Times New Roman" w:hAnsi="Times New Roman" w:cs="Times New Roman"/>
          <w:color w:val="222222"/>
          <w:sz w:val="24"/>
          <w:szCs w:val="24"/>
          <w:shd w:val="clear" w:color="auto" w:fill="FFFFFF"/>
        </w:rPr>
        <w:t xml:space="preserve"> and Perez-Salz, Zhang and Iyer (2023)</w:t>
      </w:r>
      <w:r w:rsidR="00AC3580" w:rsidRPr="00F43171">
        <w:rPr>
          <w:rFonts w:ascii="Times New Roman" w:hAnsi="Times New Roman" w:cs="Times New Roman"/>
          <w:sz w:val="24"/>
          <w:szCs w:val="24"/>
        </w:rPr>
        <w:t xml:space="preserve"> us</w:t>
      </w:r>
      <w:r w:rsidR="006344C4" w:rsidRPr="00F43171">
        <w:rPr>
          <w:rFonts w:ascii="Times New Roman" w:hAnsi="Times New Roman" w:cs="Times New Roman"/>
          <w:color w:val="222222"/>
          <w:sz w:val="24"/>
          <w:szCs w:val="24"/>
          <w:shd w:val="clear" w:color="auto" w:fill="FFFFFF"/>
        </w:rPr>
        <w:t xml:space="preserve">e </w:t>
      </w:r>
      <w:r w:rsidR="00AC3580" w:rsidRPr="00F43171">
        <w:rPr>
          <w:rFonts w:ascii="Times New Roman" w:hAnsi="Times New Roman" w:cs="Times New Roman"/>
          <w:sz w:val="24"/>
          <w:szCs w:val="24"/>
        </w:rPr>
        <w:t xml:space="preserve">geopolitical </w:t>
      </w:r>
      <w:r w:rsidR="003E0E04">
        <w:rPr>
          <w:rFonts w:ascii="Times New Roman" w:hAnsi="Times New Roman" w:cs="Times New Roman"/>
          <w:sz w:val="24"/>
          <w:szCs w:val="24"/>
        </w:rPr>
        <w:t>proximity</w:t>
      </w:r>
      <w:r w:rsidR="008D0E3A">
        <w:rPr>
          <w:rFonts w:ascii="Times New Roman" w:hAnsi="Times New Roman" w:cs="Times New Roman"/>
          <w:sz w:val="24"/>
          <w:szCs w:val="24"/>
        </w:rPr>
        <w:t xml:space="preserve"> </w:t>
      </w:r>
      <w:r w:rsidR="00AC3580" w:rsidRPr="00F43171">
        <w:rPr>
          <w:rFonts w:ascii="Times New Roman" w:hAnsi="Times New Roman" w:cs="Times New Roman"/>
          <w:sz w:val="24"/>
          <w:szCs w:val="24"/>
        </w:rPr>
        <w:t xml:space="preserve">as </w:t>
      </w:r>
      <w:r w:rsidR="008D0E3A">
        <w:rPr>
          <w:rFonts w:ascii="Times New Roman" w:hAnsi="Times New Roman" w:cs="Times New Roman"/>
          <w:sz w:val="24"/>
          <w:szCs w:val="24"/>
        </w:rPr>
        <w:t>proxi</w:t>
      </w:r>
      <w:r w:rsidR="00AC3580" w:rsidRPr="00F43171">
        <w:rPr>
          <w:rFonts w:ascii="Times New Roman" w:hAnsi="Times New Roman" w:cs="Times New Roman"/>
          <w:sz w:val="24"/>
          <w:szCs w:val="24"/>
        </w:rPr>
        <w:t>ed by</w:t>
      </w:r>
      <w:r w:rsidR="00AC3580" w:rsidRPr="00F43171">
        <w:rPr>
          <w:rFonts w:ascii="Times New Roman" w:hAnsi="Times New Roman" w:cs="Times New Roman"/>
          <w:color w:val="222222"/>
          <w:sz w:val="24"/>
          <w:szCs w:val="24"/>
          <w:shd w:val="clear" w:color="auto" w:fill="FFFFFF"/>
        </w:rPr>
        <w:t xml:space="preserve"> </w:t>
      </w:r>
      <w:r w:rsidR="006344C4" w:rsidRPr="00F43171">
        <w:rPr>
          <w:rFonts w:ascii="Times New Roman" w:hAnsi="Times New Roman" w:cs="Times New Roman"/>
          <w:color w:val="222222"/>
          <w:sz w:val="24"/>
          <w:szCs w:val="24"/>
          <w:shd w:val="clear" w:color="auto" w:fill="FFFFFF"/>
        </w:rPr>
        <w:t>the frequency with which the country votes in agreement with the United States in United Nations General Assembly resolutions</w:t>
      </w:r>
      <w:r w:rsidR="00781AD7" w:rsidRPr="00F43171">
        <w:rPr>
          <w:rFonts w:ascii="Times New Roman" w:hAnsi="Times New Roman" w:cs="Times New Roman"/>
          <w:sz w:val="24"/>
          <w:szCs w:val="24"/>
        </w:rPr>
        <w:t xml:space="preserve"> </w:t>
      </w:r>
      <w:r w:rsidR="00170CC9" w:rsidRPr="00F43171">
        <w:rPr>
          <w:rFonts w:ascii="Times New Roman" w:hAnsi="Times New Roman" w:cs="Times New Roman"/>
          <w:sz w:val="24"/>
          <w:szCs w:val="24"/>
        </w:rPr>
        <w:t>and we use this data in our analysis</w:t>
      </w:r>
      <w:r w:rsidRPr="00F43171">
        <w:rPr>
          <w:rFonts w:ascii="Times New Roman" w:hAnsi="Times New Roman" w:cs="Times New Roman"/>
          <w:sz w:val="24"/>
          <w:szCs w:val="24"/>
        </w:rPr>
        <w:t>.</w:t>
      </w:r>
      <w:r w:rsidR="006A01D1" w:rsidRPr="00F43171">
        <w:rPr>
          <w:rFonts w:ascii="Times New Roman" w:hAnsi="Times New Roman" w:cs="Times New Roman"/>
          <w:sz w:val="24"/>
          <w:szCs w:val="24"/>
        </w:rPr>
        <w:t xml:space="preserve">  </w:t>
      </w:r>
      <w:r w:rsidR="006A01D1" w:rsidRPr="00F43171">
        <w:rPr>
          <w:rFonts w:ascii="Times New Roman" w:hAnsi="Times New Roman" w:cs="Times New Roman"/>
          <w:color w:val="222222"/>
          <w:sz w:val="24"/>
          <w:szCs w:val="24"/>
          <w:shd w:val="clear" w:color="auto" w:fill="FFFFFF"/>
        </w:rPr>
        <w:t>Eichengreen, Mehl</w:t>
      </w:r>
      <w:r w:rsidR="006A01D1" w:rsidRPr="00F43171">
        <w:rPr>
          <w:rFonts w:ascii="Times New Roman" w:hAnsi="Times New Roman" w:cs="Times New Roman"/>
          <w:sz w:val="24"/>
          <w:szCs w:val="24"/>
        </w:rPr>
        <w:t>, and Chitu</w:t>
      </w:r>
      <w:r w:rsidR="006A01D1" w:rsidRPr="00F43171">
        <w:rPr>
          <w:rFonts w:ascii="Times New Roman" w:hAnsi="Times New Roman" w:cs="Times New Roman"/>
          <w:color w:val="222222"/>
          <w:sz w:val="24"/>
          <w:szCs w:val="24"/>
          <w:shd w:val="clear" w:color="auto" w:fill="FFFFFF"/>
        </w:rPr>
        <w:t xml:space="preserve"> (2017) </w:t>
      </w:r>
      <w:r w:rsidR="0084425B" w:rsidRPr="00F43171">
        <w:rPr>
          <w:rFonts w:ascii="Times New Roman" w:hAnsi="Times New Roman" w:cs="Times New Roman"/>
          <w:color w:val="222222"/>
          <w:sz w:val="24"/>
          <w:szCs w:val="24"/>
          <w:shd w:val="clear" w:color="auto" w:fill="FFFFFF"/>
        </w:rPr>
        <w:t xml:space="preserve">and </w:t>
      </w:r>
      <w:proofErr w:type="spellStart"/>
      <w:r w:rsidR="0084425B" w:rsidRPr="00F43171">
        <w:rPr>
          <w:rFonts w:ascii="Times New Roman" w:hAnsi="Times New Roman" w:cs="Times New Roman"/>
          <w:color w:val="222222"/>
          <w:sz w:val="24"/>
          <w:szCs w:val="24"/>
          <w:shd w:val="clear" w:color="auto" w:fill="FFFFFF"/>
        </w:rPr>
        <w:t>Arslanalp</w:t>
      </w:r>
      <w:proofErr w:type="spellEnd"/>
      <w:r w:rsidR="0084425B" w:rsidRPr="00F43171">
        <w:rPr>
          <w:rFonts w:ascii="Times New Roman" w:hAnsi="Times New Roman" w:cs="Times New Roman"/>
          <w:color w:val="222222"/>
          <w:sz w:val="24"/>
          <w:szCs w:val="24"/>
          <w:shd w:val="clear" w:color="auto" w:fill="FFFFFF"/>
        </w:rPr>
        <w:t>, Eichengreen, and Simpson-Bell (2022), use</w:t>
      </w:r>
      <w:r w:rsidR="006A01D1" w:rsidRPr="00F43171">
        <w:rPr>
          <w:rFonts w:ascii="Times New Roman" w:hAnsi="Times New Roman" w:cs="Times New Roman"/>
          <w:color w:val="222222"/>
          <w:sz w:val="24"/>
          <w:szCs w:val="24"/>
          <w:shd w:val="clear" w:color="auto" w:fill="FFFFFF"/>
        </w:rPr>
        <w:t xml:space="preserve"> a dummy variable reflecting whether a country has a defense pact with the United States.</w:t>
      </w:r>
      <w:r w:rsidR="0084425B" w:rsidRPr="00F43171">
        <w:rPr>
          <w:rFonts w:ascii="Times New Roman" w:hAnsi="Times New Roman" w:cs="Times New Roman"/>
          <w:color w:val="222222"/>
          <w:sz w:val="24"/>
          <w:szCs w:val="24"/>
          <w:shd w:val="clear" w:color="auto" w:fill="FFFFFF"/>
        </w:rPr>
        <w:t xml:space="preserve"> </w:t>
      </w:r>
      <w:r w:rsidR="006A01D1" w:rsidRPr="00F43171">
        <w:rPr>
          <w:rFonts w:ascii="Times New Roman" w:hAnsi="Times New Roman" w:cs="Times New Roman"/>
          <w:color w:val="222222"/>
          <w:sz w:val="24"/>
          <w:szCs w:val="24"/>
          <w:shd w:val="clear" w:color="auto" w:fill="FFFFFF"/>
        </w:rPr>
        <w:t>The case of Russia notwithstanding, the general finding in these studies is little significant positive effect of these measures of geopolitical proximity on dollar holdings.</w:t>
      </w:r>
    </w:p>
    <w:p w14:paraId="00943AE0" w14:textId="21DA03F5" w:rsidR="00AF6FA5" w:rsidRDefault="00AF6FA5" w:rsidP="00372BE7">
      <w:pPr>
        <w:pStyle w:val="ListParagraph"/>
        <w:spacing w:line="360" w:lineRule="auto"/>
        <w:ind w:left="0"/>
        <w:rPr>
          <w:rFonts w:ascii="Times New Roman" w:hAnsi="Times New Roman" w:cs="Times New Roman"/>
          <w:sz w:val="24"/>
          <w:szCs w:val="24"/>
        </w:rPr>
      </w:pPr>
      <w:r w:rsidRPr="00F43171">
        <w:rPr>
          <w:rFonts w:ascii="Times New Roman" w:hAnsi="Times New Roman" w:cs="Times New Roman"/>
          <w:color w:val="222222"/>
          <w:sz w:val="24"/>
          <w:szCs w:val="24"/>
          <w:shd w:val="clear" w:color="auto" w:fill="FFFFFF"/>
        </w:rPr>
        <w:tab/>
      </w:r>
      <w:r w:rsidR="00FF2E94" w:rsidRPr="00F43171">
        <w:rPr>
          <w:rFonts w:ascii="Times New Roman" w:hAnsi="Times New Roman" w:cs="Times New Roman"/>
          <w:color w:val="222222"/>
          <w:sz w:val="24"/>
          <w:szCs w:val="24"/>
          <w:shd w:val="clear" w:color="auto" w:fill="FFFFFF"/>
        </w:rPr>
        <w:t xml:space="preserve">The literature </w:t>
      </w:r>
      <w:r w:rsidR="00FB6A7E" w:rsidRPr="00F43171">
        <w:rPr>
          <w:rFonts w:ascii="Times New Roman" w:hAnsi="Times New Roman" w:cs="Times New Roman"/>
          <w:color w:val="222222"/>
          <w:sz w:val="24"/>
          <w:szCs w:val="24"/>
          <w:shd w:val="clear" w:color="auto" w:fill="FFFFFF"/>
        </w:rPr>
        <w:t xml:space="preserve">on vulnerability to sanctions </w:t>
      </w:r>
      <w:r w:rsidR="00FF2E94" w:rsidRPr="00F43171">
        <w:rPr>
          <w:rFonts w:ascii="Times New Roman" w:hAnsi="Times New Roman" w:cs="Times New Roman"/>
          <w:color w:val="222222"/>
          <w:sz w:val="24"/>
          <w:szCs w:val="24"/>
          <w:shd w:val="clear" w:color="auto" w:fill="FFFFFF"/>
        </w:rPr>
        <w:t>features an exception for gold.</w:t>
      </w:r>
      <w:r w:rsidR="00FF2E94" w:rsidRPr="00F43171">
        <w:rPr>
          <w:rFonts w:ascii="Times New Roman" w:hAnsi="Times New Roman" w:cs="Times New Roman"/>
          <w:b/>
          <w:bCs/>
          <w:color w:val="222222"/>
          <w:sz w:val="24"/>
          <w:szCs w:val="24"/>
          <w:shd w:val="clear" w:color="auto" w:fill="FFFFFF"/>
        </w:rPr>
        <w:t xml:space="preserve"> </w:t>
      </w:r>
      <w:r w:rsidRPr="00F43171">
        <w:rPr>
          <w:rFonts w:ascii="Times New Roman" w:hAnsi="Times New Roman" w:cs="Times New Roman"/>
          <w:color w:val="222222"/>
          <w:sz w:val="24"/>
          <w:szCs w:val="24"/>
          <w:shd w:val="clear" w:color="auto" w:fill="FFFFFF"/>
        </w:rPr>
        <w:t>Economists</w:t>
      </w:r>
      <w:r w:rsidR="00892E36" w:rsidRPr="00F43171">
        <w:rPr>
          <w:rFonts w:ascii="Times New Roman" w:hAnsi="Times New Roman" w:cs="Times New Roman"/>
          <w:color w:val="222222"/>
          <w:sz w:val="24"/>
          <w:szCs w:val="24"/>
          <w:shd w:val="clear" w:color="auto" w:fill="FFFFFF"/>
        </w:rPr>
        <w:t xml:space="preserve"> had </w:t>
      </w:r>
      <w:r w:rsidRPr="00F43171">
        <w:rPr>
          <w:rFonts w:ascii="Times New Roman" w:hAnsi="Times New Roman" w:cs="Times New Roman"/>
          <w:color w:val="222222"/>
          <w:sz w:val="24"/>
          <w:szCs w:val="24"/>
          <w:shd w:val="clear" w:color="auto" w:fill="FFFFFF"/>
        </w:rPr>
        <w:t xml:space="preserve">long believed that central bank holdings of gold were an anachronism. </w:t>
      </w:r>
      <w:r w:rsidR="00892E36" w:rsidRPr="00F43171">
        <w:rPr>
          <w:rFonts w:ascii="Times New Roman" w:hAnsi="Times New Roman" w:cs="Times New Roman"/>
          <w:color w:val="222222"/>
          <w:sz w:val="24"/>
          <w:szCs w:val="24"/>
          <w:shd w:val="clear" w:color="auto" w:fill="FFFFFF"/>
        </w:rPr>
        <w:t>Although m</w:t>
      </w:r>
      <w:r w:rsidRPr="00F43171">
        <w:rPr>
          <w:rFonts w:ascii="Times New Roman" w:hAnsi="Times New Roman" w:cs="Times New Roman"/>
          <w:color w:val="222222"/>
          <w:sz w:val="24"/>
          <w:szCs w:val="24"/>
          <w:shd w:val="clear" w:color="auto" w:fill="FFFFFF"/>
        </w:rPr>
        <w:t xml:space="preserve">onetary authorities in many countries still held some gold, they did not treat it as an active part of their international reserves. </w:t>
      </w:r>
      <w:r w:rsidR="00CA0EA8" w:rsidRPr="00F43171">
        <w:rPr>
          <w:rFonts w:ascii="Times New Roman" w:hAnsi="Times New Roman" w:cs="Times New Roman"/>
          <w:color w:val="222222"/>
          <w:sz w:val="24"/>
          <w:szCs w:val="24"/>
          <w:shd w:val="clear" w:color="auto" w:fill="FFFFFF"/>
        </w:rPr>
        <w:t>More recently</w:t>
      </w:r>
      <w:r w:rsidRPr="00F43171">
        <w:rPr>
          <w:rFonts w:ascii="Times New Roman" w:hAnsi="Times New Roman" w:cs="Times New Roman"/>
          <w:color w:val="222222"/>
          <w:sz w:val="24"/>
          <w:szCs w:val="24"/>
          <w:shd w:val="clear" w:color="auto" w:fill="FFFFFF"/>
        </w:rPr>
        <w:t xml:space="preserve">, central banks, especially in Asia, have </w:t>
      </w:r>
      <w:r w:rsidR="002A2285">
        <w:rPr>
          <w:rFonts w:ascii="Times New Roman" w:hAnsi="Times New Roman" w:cs="Times New Roman"/>
          <w:color w:val="222222"/>
          <w:sz w:val="24"/>
          <w:szCs w:val="24"/>
          <w:shd w:val="clear" w:color="auto" w:fill="FFFFFF"/>
        </w:rPr>
        <w:t>returned to</w:t>
      </w:r>
      <w:r w:rsidRPr="00F43171">
        <w:rPr>
          <w:rFonts w:ascii="Times New Roman" w:hAnsi="Times New Roman" w:cs="Times New Roman"/>
          <w:color w:val="222222"/>
          <w:sz w:val="24"/>
          <w:szCs w:val="24"/>
          <w:shd w:val="clear" w:color="auto" w:fill="FFFFFF"/>
        </w:rPr>
        <w:t xml:space="preserve"> actively buying (and selling) gold</w:t>
      </w:r>
      <w:r w:rsidR="0072055C" w:rsidRPr="00F43171">
        <w:rPr>
          <w:rFonts w:ascii="Times New Roman" w:hAnsi="Times New Roman" w:cs="Times New Roman"/>
          <w:color w:val="222222"/>
          <w:sz w:val="24"/>
          <w:szCs w:val="24"/>
          <w:shd w:val="clear" w:color="auto" w:fill="FFFFFF"/>
        </w:rPr>
        <w:t xml:space="preserve">.   </w:t>
      </w:r>
      <w:proofErr w:type="spellStart"/>
      <w:r w:rsidRPr="00F43171">
        <w:rPr>
          <w:rFonts w:ascii="Times New Roman" w:hAnsi="Times New Roman" w:cs="Times New Roman"/>
          <w:sz w:val="24"/>
          <w:szCs w:val="24"/>
        </w:rPr>
        <w:t>Arslanalp</w:t>
      </w:r>
      <w:proofErr w:type="spellEnd"/>
      <w:r w:rsidRPr="00F43171">
        <w:rPr>
          <w:rFonts w:ascii="Times New Roman" w:hAnsi="Times New Roman" w:cs="Times New Roman"/>
          <w:sz w:val="24"/>
          <w:szCs w:val="24"/>
        </w:rPr>
        <w:t>, Eichengreen, and Simpson-Bell 2023) and</w:t>
      </w:r>
      <w:r w:rsidRPr="00F43171">
        <w:rPr>
          <w:rFonts w:ascii="Times New Roman" w:hAnsi="Times New Roman" w:cs="Times New Roman"/>
          <w:color w:val="222222"/>
          <w:sz w:val="24"/>
          <w:szCs w:val="24"/>
          <w:shd w:val="clear" w:color="auto" w:fill="FFFFFF"/>
        </w:rPr>
        <w:t xml:space="preserve"> </w:t>
      </w:r>
      <w:r w:rsidRPr="00F43171">
        <w:rPr>
          <w:rFonts w:ascii="Times New Roman" w:hAnsi="Times New Roman" w:cs="Times New Roman"/>
          <w:sz w:val="24"/>
          <w:szCs w:val="24"/>
        </w:rPr>
        <w:t>Ferranti (2023) find that, in recent years, countries that faced a higher risk of US sanctions increased the share of gold in their international reserves more than countries facing a lower risk of US sanctions.</w:t>
      </w:r>
    </w:p>
    <w:p w14:paraId="7F9BC77D" w14:textId="77777777" w:rsidR="002174B0" w:rsidRPr="00F43171" w:rsidRDefault="002174B0" w:rsidP="00372BE7">
      <w:pPr>
        <w:pStyle w:val="ListParagraph"/>
        <w:spacing w:line="360" w:lineRule="auto"/>
        <w:ind w:left="0"/>
        <w:rPr>
          <w:rFonts w:ascii="Times New Roman" w:hAnsi="Times New Roman" w:cs="Times New Roman"/>
          <w:sz w:val="24"/>
          <w:szCs w:val="24"/>
        </w:rPr>
      </w:pPr>
    </w:p>
    <w:p w14:paraId="6ED1FB6B" w14:textId="5599ACBA" w:rsidR="0042704A" w:rsidRPr="003B78C6" w:rsidRDefault="003C5BED" w:rsidP="00372BE7">
      <w:pPr>
        <w:tabs>
          <w:tab w:val="left" w:pos="0"/>
        </w:tabs>
        <w:suppressAutoHyphens/>
        <w:spacing w:line="360" w:lineRule="auto"/>
        <w:rPr>
          <w:rFonts w:ascii="Times New Roman" w:hAnsi="Times New Roman" w:cs="Times New Roman"/>
          <w:color w:val="222222"/>
          <w:sz w:val="24"/>
          <w:szCs w:val="24"/>
          <w:shd w:val="clear" w:color="auto" w:fill="FFFFFF"/>
        </w:rPr>
      </w:pPr>
      <m:oMathPara>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0</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 xml:space="preserve"> </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2</m:t>
                  </m:r>
                </m:sub>
              </m:sSub>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3</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4</m:t>
                  </m:r>
                </m:sub>
              </m:sSub>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5</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trade</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2</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peg</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θ</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voting</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θ</m:t>
              </m:r>
            </m:e>
            <m:sub>
              <m:r>
                <w:rPr>
                  <w:rFonts w:ascii="Cambria Math" w:hAnsi="Cambria Math" w:cs="Times New Roman"/>
                  <w:color w:val="222222"/>
                  <w:sz w:val="24"/>
                  <w:szCs w:val="24"/>
                  <w:shd w:val="clear" w:color="auto" w:fill="FFFFFF"/>
                </w:rPr>
                <m:t>2</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sanctions</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m:oMathPara>
    </w:p>
    <w:p w14:paraId="68AE7E66" w14:textId="24FD9FE3" w:rsidR="00D26FE2" w:rsidRDefault="00934088"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w</w:t>
      </w:r>
      <w:r w:rsidR="00170CC9" w:rsidRPr="00547EFA">
        <w:rPr>
          <w:rFonts w:ascii="Times New Roman" w:hAnsi="Times New Roman" w:cs="Times New Roman"/>
          <w:sz w:val="24"/>
          <w:szCs w:val="24"/>
        </w:rPr>
        <w:t>here</w:t>
      </w:r>
      <w:r w:rsidR="00170CC9">
        <w:rPr>
          <w:rFonts w:ascii="Times New Roman" w:hAnsi="Times New Roman" w:cs="Times New Roman"/>
          <w:i/>
          <w:iCs/>
          <w:sz w:val="24"/>
          <w:szCs w:val="24"/>
        </w:rPr>
        <w:t xml:space="preserve"> voting</w:t>
      </w:r>
      <w:r w:rsidR="00170CC9">
        <w:rPr>
          <w:rFonts w:ascii="Times New Roman" w:hAnsi="Times New Roman" w:cs="Times New Roman"/>
          <w:sz w:val="24"/>
          <w:szCs w:val="24"/>
        </w:rPr>
        <w:t xml:space="preserve"> </w:t>
      </w:r>
      <w:r w:rsidR="0042704A">
        <w:rPr>
          <w:rFonts w:ascii="Times New Roman" w:hAnsi="Times New Roman" w:cs="Times New Roman"/>
          <w:sz w:val="24"/>
          <w:szCs w:val="24"/>
        </w:rPr>
        <w:t xml:space="preserve">is a dummy variable which indicates whether country </w:t>
      </w:r>
      <w:r w:rsidR="0042704A" w:rsidRPr="0042704A">
        <w:rPr>
          <w:rFonts w:ascii="Times New Roman" w:hAnsi="Times New Roman" w:cs="Times New Roman"/>
          <w:i/>
          <w:iCs/>
          <w:sz w:val="24"/>
          <w:szCs w:val="24"/>
        </w:rPr>
        <w:t>j</w:t>
      </w:r>
      <w:r w:rsidR="00170CC9">
        <w:rPr>
          <w:rFonts w:ascii="Times New Roman" w:hAnsi="Times New Roman" w:cs="Times New Roman"/>
          <w:i/>
          <w:iCs/>
          <w:sz w:val="24"/>
          <w:szCs w:val="24"/>
        </w:rPr>
        <w:t xml:space="preserve"> voting in the UN is similar to that of</w:t>
      </w:r>
      <w:r w:rsidR="0042704A">
        <w:rPr>
          <w:rFonts w:ascii="Times New Roman" w:hAnsi="Times New Roman" w:cs="Times New Roman"/>
          <w:sz w:val="24"/>
          <w:szCs w:val="24"/>
        </w:rPr>
        <w:t xml:space="preserve"> reserve currency issuer </w:t>
      </w:r>
      <w:r w:rsidR="0042704A" w:rsidRPr="0042704A">
        <w:rPr>
          <w:rFonts w:ascii="Times New Roman" w:hAnsi="Times New Roman" w:cs="Times New Roman"/>
          <w:i/>
          <w:iCs/>
          <w:sz w:val="24"/>
          <w:szCs w:val="24"/>
        </w:rPr>
        <w:t>i</w:t>
      </w:r>
      <w:r w:rsidR="0042704A">
        <w:rPr>
          <w:rFonts w:ascii="Times New Roman" w:hAnsi="Times New Roman" w:cs="Times New Roman"/>
          <w:sz w:val="24"/>
          <w:szCs w:val="24"/>
        </w:rPr>
        <w:t xml:space="preserve"> </w:t>
      </w:r>
      <w:r w:rsidR="00F6485D">
        <w:rPr>
          <w:rFonts w:ascii="Times New Roman" w:hAnsi="Times New Roman" w:cs="Times New Roman"/>
          <w:sz w:val="24"/>
          <w:szCs w:val="24"/>
        </w:rPr>
        <w:t xml:space="preserve">and </w:t>
      </w:r>
      <w:r w:rsidR="0042704A" w:rsidRPr="00547EFA">
        <w:rPr>
          <w:rFonts w:ascii="Times New Roman" w:hAnsi="Times New Roman" w:cs="Times New Roman"/>
          <w:i/>
          <w:iCs/>
          <w:sz w:val="24"/>
          <w:szCs w:val="24"/>
        </w:rPr>
        <w:t>sanctions</w:t>
      </w:r>
      <w:r w:rsidR="0042704A">
        <w:rPr>
          <w:rFonts w:ascii="Times New Roman" w:hAnsi="Times New Roman" w:cs="Times New Roman"/>
          <w:sz w:val="24"/>
          <w:szCs w:val="24"/>
        </w:rPr>
        <w:t xml:space="preserve"> is a dummy variable which indicates whether country </w:t>
      </w:r>
      <w:r w:rsidR="0042704A" w:rsidRPr="00CE71D7">
        <w:rPr>
          <w:rFonts w:ascii="Times New Roman" w:hAnsi="Times New Roman" w:cs="Times New Roman"/>
          <w:i/>
          <w:iCs/>
          <w:sz w:val="24"/>
          <w:szCs w:val="24"/>
        </w:rPr>
        <w:t>j</w:t>
      </w:r>
      <w:r w:rsidR="0042704A">
        <w:rPr>
          <w:rFonts w:ascii="Times New Roman" w:hAnsi="Times New Roman" w:cs="Times New Roman"/>
          <w:sz w:val="24"/>
          <w:szCs w:val="24"/>
        </w:rPr>
        <w:t xml:space="preserve"> has had sanctions imposed by </w:t>
      </w:r>
      <w:r w:rsidR="00170CC9">
        <w:rPr>
          <w:rFonts w:ascii="Times New Roman" w:hAnsi="Times New Roman" w:cs="Times New Roman"/>
          <w:sz w:val="24"/>
          <w:szCs w:val="24"/>
        </w:rPr>
        <w:t xml:space="preserve">country </w:t>
      </w:r>
      <w:proofErr w:type="gramStart"/>
      <w:r w:rsidR="00170CC9" w:rsidRPr="00547EFA">
        <w:rPr>
          <w:rFonts w:ascii="Times New Roman" w:hAnsi="Times New Roman" w:cs="Times New Roman"/>
          <w:i/>
          <w:iCs/>
          <w:sz w:val="24"/>
          <w:szCs w:val="24"/>
        </w:rPr>
        <w:t>i</w:t>
      </w:r>
      <w:r w:rsidR="00170CC9">
        <w:rPr>
          <w:rFonts w:ascii="Times New Roman" w:hAnsi="Times New Roman" w:cs="Times New Roman"/>
          <w:sz w:val="24"/>
          <w:szCs w:val="24"/>
        </w:rPr>
        <w:t xml:space="preserve"> </w:t>
      </w:r>
      <w:r w:rsidR="00A705DB">
        <w:rPr>
          <w:rFonts w:ascii="Times New Roman" w:hAnsi="Times New Roman" w:cs="Times New Roman"/>
          <w:sz w:val="24"/>
          <w:szCs w:val="24"/>
        </w:rPr>
        <w:t>.</w:t>
      </w:r>
      <w:proofErr w:type="gramEnd"/>
      <w:r w:rsidR="00A705DB">
        <w:rPr>
          <w:rFonts w:ascii="Times New Roman" w:hAnsi="Times New Roman" w:cs="Times New Roman"/>
          <w:sz w:val="24"/>
          <w:szCs w:val="24"/>
        </w:rPr>
        <w:t xml:space="preserve"> T</w:t>
      </w:r>
      <w:r w:rsidR="0042704A">
        <w:rPr>
          <w:rFonts w:ascii="Times New Roman" w:hAnsi="Times New Roman" w:cs="Times New Roman"/>
          <w:sz w:val="24"/>
          <w:szCs w:val="24"/>
        </w:rPr>
        <w:t xml:space="preserve">he sanctions could </w:t>
      </w:r>
      <w:r w:rsidR="00BB2379">
        <w:rPr>
          <w:rFonts w:ascii="Times New Roman" w:hAnsi="Times New Roman" w:cs="Times New Roman"/>
          <w:sz w:val="24"/>
          <w:szCs w:val="24"/>
        </w:rPr>
        <w:t>pertain to</w:t>
      </w:r>
      <w:r w:rsidR="0042704A">
        <w:rPr>
          <w:rFonts w:ascii="Times New Roman" w:hAnsi="Times New Roman" w:cs="Times New Roman"/>
          <w:sz w:val="24"/>
          <w:szCs w:val="24"/>
        </w:rPr>
        <w:t xml:space="preserve"> </w:t>
      </w:r>
      <w:r w:rsidR="00BB2379">
        <w:rPr>
          <w:rFonts w:ascii="Times New Roman" w:hAnsi="Times New Roman" w:cs="Times New Roman"/>
          <w:sz w:val="24"/>
          <w:szCs w:val="24"/>
        </w:rPr>
        <w:t xml:space="preserve">either </w:t>
      </w:r>
      <w:r w:rsidR="0042704A">
        <w:rPr>
          <w:rFonts w:ascii="Times New Roman" w:hAnsi="Times New Roman" w:cs="Times New Roman"/>
          <w:sz w:val="24"/>
          <w:szCs w:val="24"/>
        </w:rPr>
        <w:t xml:space="preserve">trade or financial </w:t>
      </w:r>
      <w:r w:rsidR="00BB2379">
        <w:rPr>
          <w:rFonts w:ascii="Times New Roman" w:hAnsi="Times New Roman" w:cs="Times New Roman"/>
          <w:sz w:val="24"/>
          <w:szCs w:val="24"/>
        </w:rPr>
        <w:t>transactions</w:t>
      </w:r>
      <w:r w:rsidR="0042704A">
        <w:rPr>
          <w:rFonts w:ascii="Times New Roman" w:hAnsi="Times New Roman" w:cs="Times New Roman"/>
          <w:sz w:val="24"/>
          <w:szCs w:val="24"/>
        </w:rPr>
        <w:t>.</w:t>
      </w:r>
      <w:r w:rsidR="00170CC9">
        <w:rPr>
          <w:rStyle w:val="FootnoteReference"/>
          <w:rFonts w:ascii="Times New Roman" w:hAnsi="Times New Roman" w:cs="Times New Roman"/>
          <w:sz w:val="24"/>
          <w:szCs w:val="24"/>
        </w:rPr>
        <w:footnoteReference w:id="11"/>
      </w:r>
    </w:p>
    <w:p w14:paraId="431D8D3D" w14:textId="5C127288" w:rsidR="003F6DB1" w:rsidRDefault="000078F2" w:rsidP="00372BE7">
      <w:pPr>
        <w:tabs>
          <w:tab w:val="left" w:pos="0"/>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26FE2">
        <w:rPr>
          <w:rFonts w:ascii="Times New Roman" w:hAnsi="Times New Roman" w:cs="Times New Roman"/>
          <w:sz w:val="24"/>
          <w:szCs w:val="24"/>
        </w:rPr>
        <w:t>Table</w:t>
      </w:r>
      <w:r w:rsidR="00452A17">
        <w:rPr>
          <w:rFonts w:ascii="Times New Roman" w:hAnsi="Times New Roman" w:cs="Times New Roman"/>
          <w:sz w:val="24"/>
          <w:szCs w:val="24"/>
        </w:rPr>
        <w:t>s</w:t>
      </w:r>
      <w:r w:rsidR="00D26FE2">
        <w:rPr>
          <w:rFonts w:ascii="Times New Roman" w:hAnsi="Times New Roman" w:cs="Times New Roman"/>
          <w:sz w:val="24"/>
          <w:szCs w:val="24"/>
        </w:rPr>
        <w:t xml:space="preserve"> </w:t>
      </w:r>
      <w:r w:rsidR="00452A17">
        <w:rPr>
          <w:rFonts w:ascii="Times New Roman" w:hAnsi="Times New Roman" w:cs="Times New Roman"/>
          <w:sz w:val="24"/>
          <w:szCs w:val="24"/>
        </w:rPr>
        <w:t>2</w:t>
      </w:r>
      <w:r w:rsidR="00D26FE2">
        <w:rPr>
          <w:rFonts w:ascii="Times New Roman" w:hAnsi="Times New Roman" w:cs="Times New Roman"/>
          <w:sz w:val="24"/>
          <w:szCs w:val="24"/>
        </w:rPr>
        <w:t xml:space="preserve">.1 through </w:t>
      </w:r>
      <w:r w:rsidR="00452A17">
        <w:rPr>
          <w:rFonts w:ascii="Times New Roman" w:hAnsi="Times New Roman" w:cs="Times New Roman"/>
          <w:sz w:val="24"/>
          <w:szCs w:val="24"/>
        </w:rPr>
        <w:t>2</w:t>
      </w:r>
      <w:r w:rsidR="00D26FE2">
        <w:rPr>
          <w:rFonts w:ascii="Times New Roman" w:hAnsi="Times New Roman" w:cs="Times New Roman"/>
          <w:sz w:val="24"/>
          <w:szCs w:val="24"/>
        </w:rPr>
        <w:t>.5 present the estimates</w:t>
      </w:r>
      <w:r w:rsidR="001831B3">
        <w:rPr>
          <w:rFonts w:ascii="Times New Roman" w:hAnsi="Times New Roman" w:cs="Times New Roman"/>
          <w:sz w:val="24"/>
          <w:szCs w:val="24"/>
        </w:rPr>
        <w:t xml:space="preserve"> from these specifications, </w:t>
      </w:r>
      <w:proofErr w:type="gramStart"/>
      <w:r w:rsidR="001831B3">
        <w:rPr>
          <w:rFonts w:ascii="Times New Roman" w:hAnsi="Times New Roman" w:cs="Times New Roman"/>
          <w:sz w:val="24"/>
          <w:szCs w:val="24"/>
        </w:rPr>
        <w:t>on</w:t>
      </w:r>
      <w:r w:rsidR="00774DD5">
        <w:rPr>
          <w:rFonts w:ascii="Times New Roman" w:hAnsi="Times New Roman" w:cs="Times New Roman"/>
          <w:sz w:val="24"/>
          <w:szCs w:val="24"/>
        </w:rPr>
        <w:t xml:space="preserve"> the basis of</w:t>
      </w:r>
      <w:proofErr w:type="gramEnd"/>
      <w:r w:rsidR="001831B3">
        <w:rPr>
          <w:rFonts w:ascii="Times New Roman" w:hAnsi="Times New Roman" w:cs="Times New Roman"/>
          <w:sz w:val="24"/>
          <w:szCs w:val="24"/>
        </w:rPr>
        <w:t xml:space="preserve"> reserve-currency-by-reserve</w:t>
      </w:r>
      <w:r w:rsidR="00097F50">
        <w:rPr>
          <w:rFonts w:ascii="Times New Roman" w:hAnsi="Times New Roman" w:cs="Times New Roman"/>
          <w:sz w:val="24"/>
          <w:szCs w:val="24"/>
        </w:rPr>
        <w:t>-</w:t>
      </w:r>
      <w:r w:rsidR="001831B3">
        <w:rPr>
          <w:rFonts w:ascii="Times New Roman" w:hAnsi="Times New Roman" w:cs="Times New Roman"/>
          <w:sz w:val="24"/>
          <w:szCs w:val="24"/>
        </w:rPr>
        <w:t>currency</w:t>
      </w:r>
      <w:r w:rsidR="005C7F2B">
        <w:rPr>
          <w:rFonts w:ascii="Times New Roman" w:hAnsi="Times New Roman" w:cs="Times New Roman"/>
          <w:sz w:val="24"/>
          <w:szCs w:val="24"/>
        </w:rPr>
        <w:t xml:space="preserve">: USD, EUR, GBP, </w:t>
      </w:r>
      <w:r w:rsidR="00535711">
        <w:rPr>
          <w:rFonts w:ascii="Times New Roman" w:hAnsi="Times New Roman" w:cs="Times New Roman"/>
          <w:sz w:val="24"/>
          <w:szCs w:val="24"/>
        </w:rPr>
        <w:t xml:space="preserve">JPY, </w:t>
      </w:r>
      <w:r w:rsidR="005C7F2B">
        <w:rPr>
          <w:rFonts w:ascii="Times New Roman" w:hAnsi="Times New Roman" w:cs="Times New Roman"/>
          <w:sz w:val="24"/>
          <w:szCs w:val="24"/>
        </w:rPr>
        <w:t>and CNY.</w:t>
      </w:r>
    </w:p>
    <w:p w14:paraId="28D1D598" w14:textId="77777777" w:rsidR="00535711" w:rsidRDefault="00535711" w:rsidP="00372BE7">
      <w:pPr>
        <w:tabs>
          <w:tab w:val="left" w:pos="0"/>
        </w:tabs>
        <w:suppressAutoHyphens/>
        <w:spacing w:line="360" w:lineRule="auto"/>
        <w:jc w:val="both"/>
        <w:rPr>
          <w:rFonts w:ascii="Times New Roman" w:hAnsi="Times New Roman" w:cs="Times New Roman"/>
          <w:sz w:val="24"/>
          <w:szCs w:val="24"/>
        </w:rPr>
      </w:pPr>
    </w:p>
    <w:p w14:paraId="216C5C32" w14:textId="65266818" w:rsidR="00535711" w:rsidRPr="00535711" w:rsidRDefault="00535711" w:rsidP="00372BE7">
      <w:pPr>
        <w:tabs>
          <w:tab w:val="left" w:pos="0"/>
        </w:tabs>
        <w:suppressAutoHyphens/>
        <w:spacing w:line="360" w:lineRule="auto"/>
        <w:jc w:val="center"/>
        <w:rPr>
          <w:rFonts w:ascii="Times New Roman" w:hAnsi="Times New Roman" w:cs="Times New Roman"/>
          <w:b/>
          <w:bCs/>
          <w:sz w:val="24"/>
          <w:szCs w:val="24"/>
        </w:rPr>
      </w:pPr>
      <w:r w:rsidRPr="00535711">
        <w:rPr>
          <w:rFonts w:ascii="Times New Roman" w:hAnsi="Times New Roman" w:cs="Times New Roman"/>
          <w:b/>
          <w:bCs/>
          <w:sz w:val="24"/>
          <w:szCs w:val="24"/>
        </w:rPr>
        <w:lastRenderedPageBreak/>
        <w:t>[Table 2.1-2.5 about here]</w:t>
      </w:r>
    </w:p>
    <w:p w14:paraId="2226E65C" w14:textId="77777777" w:rsidR="00535711" w:rsidRDefault="00535711" w:rsidP="00372BE7">
      <w:pPr>
        <w:tabs>
          <w:tab w:val="left" w:pos="0"/>
        </w:tabs>
        <w:suppressAutoHyphens/>
        <w:spacing w:line="360" w:lineRule="auto"/>
        <w:jc w:val="both"/>
        <w:rPr>
          <w:rFonts w:ascii="Times New Roman" w:hAnsi="Times New Roman" w:cs="Times New Roman"/>
          <w:sz w:val="24"/>
          <w:szCs w:val="24"/>
        </w:rPr>
      </w:pPr>
    </w:p>
    <w:p w14:paraId="19C97DD1" w14:textId="1C8D3FAB"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For the USD (Table 2.1), </w:t>
      </w:r>
      <w:r w:rsidR="00D00BA6">
        <w:rPr>
          <w:rFonts w:ascii="Times New Roman" w:hAnsi="Times New Roman" w:cs="Times New Roman"/>
          <w:sz w:val="24"/>
          <w:szCs w:val="24"/>
        </w:rPr>
        <w:t xml:space="preserve">most of </w:t>
      </w:r>
      <w:r>
        <w:rPr>
          <w:rFonts w:ascii="Times New Roman" w:hAnsi="Times New Roman" w:cs="Times New Roman"/>
          <w:sz w:val="24"/>
          <w:szCs w:val="24"/>
        </w:rPr>
        <w:t>the variables that were included in Chinn and Frankel (2007)</w:t>
      </w:r>
      <w:r w:rsidR="00097F50">
        <w:rPr>
          <w:rFonts w:ascii="Times New Roman" w:hAnsi="Times New Roman" w:cs="Times New Roman"/>
          <w:sz w:val="24"/>
          <w:szCs w:val="24"/>
        </w:rPr>
        <w:t>, as explained</w:t>
      </w:r>
      <w:r>
        <w:rPr>
          <w:rFonts w:ascii="Times New Roman" w:hAnsi="Times New Roman" w:cs="Times New Roman"/>
          <w:sz w:val="24"/>
          <w:szCs w:val="24"/>
        </w:rPr>
        <w:t xml:space="preserve"> in Section 2</w:t>
      </w:r>
      <w:r w:rsidR="00D00BA6">
        <w:rPr>
          <w:rFonts w:ascii="Times New Roman" w:hAnsi="Times New Roman" w:cs="Times New Roman"/>
          <w:sz w:val="24"/>
          <w:szCs w:val="24"/>
        </w:rPr>
        <w:t>,</w:t>
      </w:r>
      <w:r>
        <w:rPr>
          <w:rFonts w:ascii="Times New Roman" w:hAnsi="Times New Roman" w:cs="Times New Roman"/>
          <w:sz w:val="24"/>
          <w:szCs w:val="24"/>
        </w:rPr>
        <w:t xml:space="preserve"> enter in with expected sign -- in contrast to the aggregate results</w:t>
      </w:r>
      <w:r w:rsidR="00D00BA6">
        <w:rPr>
          <w:rFonts w:ascii="Times New Roman" w:hAnsi="Times New Roman" w:cs="Times New Roman"/>
          <w:sz w:val="24"/>
          <w:szCs w:val="24"/>
        </w:rPr>
        <w:t xml:space="preserve">.  The exception is the </w:t>
      </w:r>
      <w:r>
        <w:rPr>
          <w:rFonts w:ascii="Times New Roman" w:hAnsi="Times New Roman" w:cs="Times New Roman"/>
          <w:sz w:val="24"/>
          <w:szCs w:val="24"/>
        </w:rPr>
        <w:t>GDP share</w:t>
      </w:r>
      <w:r w:rsidR="00505D36">
        <w:rPr>
          <w:rFonts w:ascii="Times New Roman" w:hAnsi="Times New Roman" w:cs="Times New Roman"/>
          <w:sz w:val="24"/>
          <w:szCs w:val="24"/>
        </w:rPr>
        <w:t>; it</w:t>
      </w:r>
      <w:r>
        <w:rPr>
          <w:rFonts w:ascii="Times New Roman" w:hAnsi="Times New Roman" w:cs="Times New Roman"/>
          <w:sz w:val="24"/>
          <w:szCs w:val="24"/>
        </w:rPr>
        <w:t xml:space="preserve"> does not show up as statistically significant. Exchange rate volatility reduces the attractiveness of the reserve curren</w:t>
      </w:r>
      <w:r w:rsidR="00526DBF">
        <w:rPr>
          <w:rFonts w:ascii="Times New Roman" w:hAnsi="Times New Roman" w:cs="Times New Roman"/>
          <w:sz w:val="24"/>
          <w:szCs w:val="24"/>
        </w:rPr>
        <w:t>cie</w:t>
      </w:r>
      <w:r>
        <w:rPr>
          <w:rFonts w:ascii="Times New Roman" w:hAnsi="Times New Roman" w:cs="Times New Roman"/>
          <w:sz w:val="24"/>
          <w:szCs w:val="24"/>
        </w:rPr>
        <w:t>s: each one percentage point increase in nominal trade</w:t>
      </w:r>
      <w:r w:rsidR="00526DBF">
        <w:rPr>
          <w:rFonts w:ascii="Times New Roman" w:hAnsi="Times New Roman" w:cs="Times New Roman"/>
          <w:sz w:val="24"/>
          <w:szCs w:val="24"/>
        </w:rPr>
        <w:t>-</w:t>
      </w:r>
      <w:r>
        <w:rPr>
          <w:rFonts w:ascii="Times New Roman" w:hAnsi="Times New Roman" w:cs="Times New Roman"/>
          <w:sz w:val="24"/>
          <w:szCs w:val="24"/>
        </w:rPr>
        <w:t>weighted exchange rate volatility reduces holdings by an estimated 3.</w:t>
      </w:r>
      <w:r w:rsidR="00E042C2">
        <w:rPr>
          <w:rFonts w:ascii="Times New Roman" w:hAnsi="Times New Roman" w:cs="Times New Roman"/>
          <w:sz w:val="24"/>
          <w:szCs w:val="24"/>
        </w:rPr>
        <w:t>3-3.6</w:t>
      </w:r>
      <w:r>
        <w:rPr>
          <w:rFonts w:ascii="Times New Roman" w:hAnsi="Times New Roman" w:cs="Times New Roman"/>
          <w:sz w:val="24"/>
          <w:szCs w:val="24"/>
        </w:rPr>
        <w:t xml:space="preserve"> percentage points.  Inflation differentials and foreign exchange turnover location enter in as predicted, but not statistically significantly. Finally, as in the aggregate data, there is a great deal of inertia. The coefficient on lagged reserves is 0.89, implying </w:t>
      </w:r>
      <w:r w:rsidR="00970020">
        <w:rPr>
          <w:rFonts w:ascii="Times New Roman" w:hAnsi="Times New Roman" w:cs="Times New Roman"/>
          <w:sz w:val="24"/>
          <w:szCs w:val="24"/>
        </w:rPr>
        <w:t xml:space="preserve">that deviations have </w:t>
      </w:r>
      <w:r>
        <w:rPr>
          <w:rFonts w:ascii="Times New Roman" w:hAnsi="Times New Roman" w:cs="Times New Roman"/>
          <w:sz w:val="24"/>
          <w:szCs w:val="24"/>
        </w:rPr>
        <w:t xml:space="preserve">a </w:t>
      </w:r>
      <w:r w:rsidR="00A475F2">
        <w:rPr>
          <w:rFonts w:ascii="Times New Roman" w:hAnsi="Times New Roman" w:cs="Times New Roman"/>
          <w:sz w:val="24"/>
          <w:szCs w:val="24"/>
        </w:rPr>
        <w:t xml:space="preserve">six-year </w:t>
      </w:r>
      <w:r>
        <w:rPr>
          <w:rFonts w:ascii="Times New Roman" w:hAnsi="Times New Roman" w:cs="Times New Roman"/>
          <w:sz w:val="24"/>
          <w:szCs w:val="24"/>
        </w:rPr>
        <w:t>half</w:t>
      </w:r>
      <w:r w:rsidR="00A475F2">
        <w:rPr>
          <w:rFonts w:ascii="Times New Roman" w:hAnsi="Times New Roman" w:cs="Times New Roman"/>
          <w:sz w:val="24"/>
          <w:szCs w:val="24"/>
        </w:rPr>
        <w:t>-</w:t>
      </w:r>
      <w:r>
        <w:rPr>
          <w:rFonts w:ascii="Times New Roman" w:hAnsi="Times New Roman" w:cs="Times New Roman"/>
          <w:sz w:val="24"/>
          <w:szCs w:val="24"/>
        </w:rPr>
        <w:t xml:space="preserve">life. </w:t>
      </w:r>
    </w:p>
    <w:p w14:paraId="1ACF7C61" w14:textId="15F6DFD4" w:rsidR="006366E2"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Consistent with the literature, the</w:t>
      </w:r>
      <w:r w:rsidR="00FD56B6">
        <w:rPr>
          <w:rFonts w:ascii="Times New Roman" w:hAnsi="Times New Roman" w:cs="Times New Roman"/>
          <w:sz w:val="24"/>
          <w:szCs w:val="24"/>
        </w:rPr>
        <w:t xml:space="preserve"> share of</w:t>
      </w:r>
      <w:r>
        <w:rPr>
          <w:rFonts w:ascii="Times New Roman" w:hAnsi="Times New Roman" w:cs="Times New Roman"/>
          <w:sz w:val="24"/>
          <w:szCs w:val="24"/>
        </w:rPr>
        <w:t xml:space="preserve"> trade with the reserve currency issuer enters significantly. A one percentage point increase in trade share with the US raises the USD share by an estimated 0.0</w:t>
      </w:r>
      <w:r w:rsidR="00E042C2">
        <w:rPr>
          <w:rFonts w:ascii="Times New Roman" w:hAnsi="Times New Roman" w:cs="Times New Roman"/>
          <w:sz w:val="24"/>
          <w:szCs w:val="24"/>
        </w:rPr>
        <w:t>7-0.0</w:t>
      </w:r>
      <w:r>
        <w:rPr>
          <w:rFonts w:ascii="Times New Roman" w:hAnsi="Times New Roman" w:cs="Times New Roman"/>
          <w:sz w:val="24"/>
          <w:szCs w:val="24"/>
        </w:rPr>
        <w:t xml:space="preserve">8 ppts. A peg to the USD raises the USD share by an estimated 0.04 ppts. </w:t>
      </w:r>
      <w:proofErr w:type="gramStart"/>
      <w:r>
        <w:rPr>
          <w:rFonts w:ascii="Times New Roman" w:hAnsi="Times New Roman" w:cs="Times New Roman"/>
          <w:sz w:val="24"/>
          <w:szCs w:val="24"/>
        </w:rPr>
        <w:t>Both of these</w:t>
      </w:r>
      <w:proofErr w:type="gramEnd"/>
      <w:r>
        <w:rPr>
          <w:rFonts w:ascii="Times New Roman" w:hAnsi="Times New Roman" w:cs="Times New Roman"/>
          <w:sz w:val="24"/>
          <w:szCs w:val="24"/>
        </w:rPr>
        <w:t xml:space="preserve"> coefficients are statistically significant and are robustly so across specifications. The adjusted R2 is </w:t>
      </w:r>
      <w:proofErr w:type="gramStart"/>
      <w:r>
        <w:rPr>
          <w:rFonts w:ascii="Times New Roman" w:hAnsi="Times New Roman" w:cs="Times New Roman"/>
          <w:sz w:val="24"/>
          <w:szCs w:val="24"/>
        </w:rPr>
        <w:t>fairly high</w:t>
      </w:r>
      <w:proofErr w:type="gramEnd"/>
      <w:r>
        <w:rPr>
          <w:rFonts w:ascii="Times New Roman" w:hAnsi="Times New Roman" w:cs="Times New Roman"/>
          <w:sz w:val="24"/>
          <w:szCs w:val="24"/>
        </w:rPr>
        <w:t xml:space="preserve">, at 0.89, with </w:t>
      </w:r>
      <w:r w:rsidR="00E042C2">
        <w:rPr>
          <w:rFonts w:ascii="Times New Roman" w:hAnsi="Times New Roman" w:cs="Times New Roman"/>
          <w:sz w:val="24"/>
          <w:szCs w:val="24"/>
        </w:rPr>
        <w:t xml:space="preserve">935 </w:t>
      </w:r>
      <w:r>
        <w:rPr>
          <w:rFonts w:ascii="Times New Roman" w:hAnsi="Times New Roman" w:cs="Times New Roman"/>
          <w:sz w:val="24"/>
          <w:szCs w:val="24"/>
        </w:rPr>
        <w:t xml:space="preserve">observations, over </w:t>
      </w:r>
      <w:r w:rsidR="00E042C2">
        <w:rPr>
          <w:rFonts w:ascii="Times New Roman" w:hAnsi="Times New Roman" w:cs="Times New Roman"/>
          <w:sz w:val="24"/>
          <w:szCs w:val="24"/>
        </w:rPr>
        <w:t xml:space="preserve">56 </w:t>
      </w:r>
      <w:r>
        <w:rPr>
          <w:rFonts w:ascii="Times New Roman" w:hAnsi="Times New Roman" w:cs="Times New Roman"/>
          <w:sz w:val="24"/>
          <w:szCs w:val="24"/>
        </w:rPr>
        <w:t>central banks.</w:t>
      </w:r>
    </w:p>
    <w:p w14:paraId="4229D5F2" w14:textId="552FB21E" w:rsidR="00E10EF7" w:rsidRDefault="006D40DB"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3D799D">
        <w:rPr>
          <w:rFonts w:ascii="Times New Roman" w:hAnsi="Times New Roman" w:cs="Times New Roman"/>
          <w:sz w:val="24"/>
          <w:szCs w:val="24"/>
        </w:rPr>
        <w:t>O</w:t>
      </w:r>
      <w:r>
        <w:rPr>
          <w:rFonts w:ascii="Times New Roman" w:hAnsi="Times New Roman" w:cs="Times New Roman"/>
          <w:sz w:val="24"/>
          <w:szCs w:val="24"/>
        </w:rPr>
        <w:t>ne geopolitical variable is included</w:t>
      </w:r>
      <w:r w:rsidR="000E5C0E">
        <w:rPr>
          <w:rFonts w:ascii="Times New Roman" w:hAnsi="Times New Roman" w:cs="Times New Roman"/>
          <w:sz w:val="24"/>
          <w:szCs w:val="24"/>
        </w:rPr>
        <w:t xml:space="preserve"> in column (2)</w:t>
      </w:r>
      <w:r>
        <w:rPr>
          <w:rFonts w:ascii="Times New Roman" w:hAnsi="Times New Roman" w:cs="Times New Roman"/>
          <w:sz w:val="24"/>
          <w:szCs w:val="24"/>
        </w:rPr>
        <w:t xml:space="preserve">: UN voting distance. This variable enters in significantly, </w:t>
      </w:r>
      <w:r w:rsidR="003D799D">
        <w:rPr>
          <w:rFonts w:ascii="Times New Roman" w:hAnsi="Times New Roman" w:cs="Times New Roman"/>
          <w:sz w:val="24"/>
          <w:szCs w:val="24"/>
        </w:rPr>
        <w:t>but with a positive si</w:t>
      </w:r>
      <w:r w:rsidR="00EF18B4">
        <w:rPr>
          <w:rFonts w:ascii="Times New Roman" w:hAnsi="Times New Roman" w:cs="Times New Roman"/>
          <w:sz w:val="24"/>
          <w:szCs w:val="24"/>
        </w:rPr>
        <w:t>gn</w:t>
      </w:r>
      <w:r w:rsidR="004431F9">
        <w:rPr>
          <w:rFonts w:ascii="Times New Roman" w:hAnsi="Times New Roman" w:cs="Times New Roman"/>
          <w:sz w:val="24"/>
          <w:szCs w:val="24"/>
        </w:rPr>
        <w:t>.  B</w:t>
      </w:r>
      <w:r w:rsidR="00EF18B4">
        <w:rPr>
          <w:rFonts w:ascii="Times New Roman" w:hAnsi="Times New Roman" w:cs="Times New Roman"/>
          <w:sz w:val="24"/>
          <w:szCs w:val="24"/>
        </w:rPr>
        <w:t xml:space="preserve">eing </w:t>
      </w:r>
      <w:r w:rsidR="003D764B">
        <w:rPr>
          <w:rFonts w:ascii="Times New Roman" w:hAnsi="Times New Roman" w:cs="Times New Roman"/>
          <w:sz w:val="24"/>
          <w:szCs w:val="24"/>
        </w:rPr>
        <w:t>less aligned with</w:t>
      </w:r>
      <w:r w:rsidR="00EF18B4">
        <w:rPr>
          <w:rFonts w:ascii="Times New Roman" w:hAnsi="Times New Roman" w:cs="Times New Roman"/>
          <w:sz w:val="24"/>
          <w:szCs w:val="24"/>
        </w:rPr>
        <w:t xml:space="preserve"> the US</w:t>
      </w:r>
      <w:r>
        <w:rPr>
          <w:rFonts w:ascii="Times New Roman" w:hAnsi="Times New Roman" w:cs="Times New Roman"/>
          <w:sz w:val="24"/>
          <w:szCs w:val="24"/>
        </w:rPr>
        <w:t xml:space="preserve"> </w:t>
      </w:r>
      <w:r w:rsidR="0001409B">
        <w:rPr>
          <w:rFonts w:ascii="Times New Roman" w:hAnsi="Times New Roman" w:cs="Times New Roman"/>
          <w:sz w:val="24"/>
          <w:szCs w:val="24"/>
        </w:rPr>
        <w:t xml:space="preserve">seems to </w:t>
      </w:r>
      <w:r>
        <w:rPr>
          <w:rFonts w:ascii="Times New Roman" w:hAnsi="Times New Roman" w:cs="Times New Roman"/>
          <w:sz w:val="24"/>
          <w:szCs w:val="24"/>
        </w:rPr>
        <w:t xml:space="preserve">result in higher </w:t>
      </w:r>
      <w:r w:rsidR="003D764B">
        <w:rPr>
          <w:rFonts w:ascii="Times New Roman" w:hAnsi="Times New Roman" w:cs="Times New Roman"/>
          <w:sz w:val="24"/>
          <w:szCs w:val="24"/>
        </w:rPr>
        <w:t xml:space="preserve">dollar </w:t>
      </w:r>
      <w:r>
        <w:rPr>
          <w:rFonts w:ascii="Times New Roman" w:hAnsi="Times New Roman" w:cs="Times New Roman"/>
          <w:sz w:val="24"/>
          <w:szCs w:val="24"/>
        </w:rPr>
        <w:t xml:space="preserve">holdings.  This is the same </w:t>
      </w:r>
      <w:r w:rsidR="00D1782C">
        <w:rPr>
          <w:rFonts w:ascii="Times New Roman" w:hAnsi="Times New Roman" w:cs="Times New Roman"/>
          <w:sz w:val="24"/>
          <w:szCs w:val="24"/>
        </w:rPr>
        <w:t xml:space="preserve">(surprising) </w:t>
      </w:r>
      <w:r>
        <w:rPr>
          <w:rFonts w:ascii="Times New Roman" w:hAnsi="Times New Roman" w:cs="Times New Roman"/>
          <w:sz w:val="24"/>
          <w:szCs w:val="24"/>
        </w:rPr>
        <w:t xml:space="preserve">result as in Goldberg and </w:t>
      </w:r>
      <w:proofErr w:type="spellStart"/>
      <w:r>
        <w:rPr>
          <w:rFonts w:ascii="Times New Roman" w:hAnsi="Times New Roman" w:cs="Times New Roman"/>
          <w:sz w:val="24"/>
          <w:szCs w:val="24"/>
        </w:rPr>
        <w:t>Hannoui</w:t>
      </w:r>
      <w:proofErr w:type="spellEnd"/>
      <w:r>
        <w:rPr>
          <w:rFonts w:ascii="Times New Roman" w:hAnsi="Times New Roman" w:cs="Times New Roman"/>
          <w:sz w:val="24"/>
          <w:szCs w:val="24"/>
        </w:rPr>
        <w:t xml:space="preserve"> (2023)</w:t>
      </w:r>
      <w:r w:rsidR="00460E03">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00EB0C5A">
        <w:rPr>
          <w:rFonts w:ascii="Times New Roman" w:hAnsi="Times New Roman" w:cs="Times New Roman"/>
          <w:sz w:val="24"/>
          <w:szCs w:val="24"/>
        </w:rPr>
        <w:t xml:space="preserve"> A dummy variable for military alliance, which is time invariant, does not enter significantly.</w:t>
      </w:r>
      <w:r w:rsidR="006366E2">
        <w:rPr>
          <w:rFonts w:ascii="Times New Roman" w:hAnsi="Times New Roman" w:cs="Times New Roman"/>
          <w:sz w:val="24"/>
          <w:szCs w:val="24"/>
        </w:rPr>
        <w:t xml:space="preserve">  </w:t>
      </w:r>
      <w:r w:rsidR="00E10EF7">
        <w:rPr>
          <w:rFonts w:ascii="Times New Roman" w:hAnsi="Times New Roman" w:cs="Times New Roman"/>
          <w:sz w:val="24"/>
          <w:szCs w:val="24"/>
        </w:rPr>
        <w:t>In column</w:t>
      </w:r>
      <w:r w:rsidR="00765410">
        <w:rPr>
          <w:rFonts w:ascii="Times New Roman" w:hAnsi="Times New Roman" w:cs="Times New Roman"/>
          <w:sz w:val="24"/>
          <w:szCs w:val="24"/>
        </w:rPr>
        <w:t>s</w:t>
      </w:r>
      <w:r w:rsidR="00E10EF7">
        <w:rPr>
          <w:rFonts w:ascii="Times New Roman" w:hAnsi="Times New Roman" w:cs="Times New Roman"/>
          <w:sz w:val="24"/>
          <w:szCs w:val="24"/>
        </w:rPr>
        <w:t xml:space="preserve"> (3</w:t>
      </w:r>
      <w:r w:rsidR="00765410">
        <w:rPr>
          <w:rFonts w:ascii="Times New Roman" w:hAnsi="Times New Roman" w:cs="Times New Roman"/>
          <w:sz w:val="24"/>
          <w:szCs w:val="24"/>
        </w:rPr>
        <w:t>-5</w:t>
      </w:r>
      <w:r w:rsidR="00E10EF7">
        <w:rPr>
          <w:rFonts w:ascii="Times New Roman" w:hAnsi="Times New Roman" w:cs="Times New Roman"/>
          <w:sz w:val="24"/>
          <w:szCs w:val="24"/>
        </w:rPr>
        <w:t xml:space="preserve">), sanctions imposed </w:t>
      </w:r>
      <w:r w:rsidR="00D93862">
        <w:rPr>
          <w:rFonts w:ascii="Times New Roman" w:hAnsi="Times New Roman" w:cs="Times New Roman"/>
          <w:sz w:val="24"/>
          <w:szCs w:val="24"/>
        </w:rPr>
        <w:t>on the</w:t>
      </w:r>
      <w:r w:rsidR="00EE46CB">
        <w:rPr>
          <w:rFonts w:ascii="Times New Roman" w:hAnsi="Times New Roman" w:cs="Times New Roman"/>
          <w:sz w:val="24"/>
          <w:szCs w:val="24"/>
        </w:rPr>
        <w:t xml:space="preserve"> country </w:t>
      </w:r>
      <w:r w:rsidR="00D93862">
        <w:rPr>
          <w:rFonts w:ascii="Times New Roman" w:hAnsi="Times New Roman" w:cs="Times New Roman"/>
          <w:sz w:val="24"/>
          <w:szCs w:val="24"/>
        </w:rPr>
        <w:t xml:space="preserve">by </w:t>
      </w:r>
      <w:r w:rsidR="00EE46CB">
        <w:rPr>
          <w:rFonts w:ascii="Times New Roman" w:hAnsi="Times New Roman" w:cs="Times New Roman"/>
          <w:sz w:val="24"/>
          <w:szCs w:val="24"/>
        </w:rPr>
        <w:t>the US</w:t>
      </w:r>
      <w:r w:rsidR="00E10EF7" w:rsidRPr="00EE6BD5">
        <w:rPr>
          <w:rFonts w:ascii="Times New Roman" w:hAnsi="Times New Roman" w:cs="Times New Roman"/>
          <w:i/>
          <w:iCs/>
          <w:sz w:val="24"/>
          <w:szCs w:val="24"/>
        </w:rPr>
        <w:t xml:space="preserve"> </w:t>
      </w:r>
      <w:r w:rsidR="00EE46CB">
        <w:rPr>
          <w:rFonts w:ascii="Times New Roman" w:hAnsi="Times New Roman" w:cs="Times New Roman"/>
          <w:sz w:val="24"/>
          <w:szCs w:val="24"/>
        </w:rPr>
        <w:t>do not have significant effects</w:t>
      </w:r>
      <w:r w:rsidR="00C50F99">
        <w:rPr>
          <w:rFonts w:ascii="Times New Roman" w:hAnsi="Times New Roman" w:cs="Times New Roman"/>
          <w:sz w:val="24"/>
          <w:szCs w:val="24"/>
        </w:rPr>
        <w:t>, whether they be, trade sanction</w:t>
      </w:r>
      <w:r w:rsidR="00095E32">
        <w:rPr>
          <w:rFonts w:ascii="Times New Roman" w:hAnsi="Times New Roman" w:cs="Times New Roman"/>
          <w:sz w:val="24"/>
          <w:szCs w:val="24"/>
        </w:rPr>
        <w:t>,</w:t>
      </w:r>
      <w:r w:rsidR="00C50F99">
        <w:rPr>
          <w:rFonts w:ascii="Times New Roman" w:hAnsi="Times New Roman" w:cs="Times New Roman"/>
          <w:sz w:val="24"/>
          <w:szCs w:val="24"/>
        </w:rPr>
        <w:t xml:space="preserve"> financial sanction</w:t>
      </w:r>
      <w:r w:rsidR="00095E32">
        <w:rPr>
          <w:rFonts w:ascii="Times New Roman" w:hAnsi="Times New Roman" w:cs="Times New Roman"/>
          <w:sz w:val="24"/>
          <w:szCs w:val="24"/>
        </w:rPr>
        <w:t>, or any sanction</w:t>
      </w:r>
      <w:r w:rsidR="00C50F99">
        <w:rPr>
          <w:rFonts w:ascii="Times New Roman" w:hAnsi="Times New Roman" w:cs="Times New Roman"/>
          <w:sz w:val="24"/>
          <w:szCs w:val="24"/>
        </w:rPr>
        <w:t>.</w:t>
      </w:r>
      <w:r w:rsidR="00EE46CB">
        <w:rPr>
          <w:rStyle w:val="FootnoteReference"/>
          <w:rFonts w:ascii="Times New Roman" w:hAnsi="Times New Roman" w:cs="Times New Roman"/>
          <w:sz w:val="24"/>
          <w:szCs w:val="24"/>
        </w:rPr>
        <w:footnoteReference w:id="13"/>
      </w:r>
      <w:r w:rsidR="00C50F99">
        <w:rPr>
          <w:rFonts w:ascii="Times New Roman" w:hAnsi="Times New Roman" w:cs="Times New Roman"/>
          <w:sz w:val="24"/>
          <w:szCs w:val="24"/>
        </w:rPr>
        <w:t xml:space="preserve"> </w:t>
      </w:r>
    </w:p>
    <w:p w14:paraId="2C5F8311" w14:textId="21D110D3" w:rsidR="001831B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765410">
        <w:rPr>
          <w:rFonts w:ascii="Times New Roman" w:hAnsi="Times New Roman" w:cs="Times New Roman"/>
          <w:sz w:val="24"/>
          <w:szCs w:val="24"/>
        </w:rPr>
        <w:t xml:space="preserve">The Euro is examined in Table </w:t>
      </w:r>
      <w:r w:rsidR="00452A17">
        <w:rPr>
          <w:rFonts w:ascii="Times New Roman" w:hAnsi="Times New Roman" w:cs="Times New Roman"/>
          <w:sz w:val="24"/>
          <w:szCs w:val="24"/>
        </w:rPr>
        <w:t>2</w:t>
      </w:r>
      <w:r w:rsidR="00765410">
        <w:rPr>
          <w:rFonts w:ascii="Times New Roman" w:hAnsi="Times New Roman" w:cs="Times New Roman"/>
          <w:sz w:val="24"/>
          <w:szCs w:val="24"/>
        </w:rPr>
        <w:t xml:space="preserve">.2. The basic specification results </w:t>
      </w:r>
      <w:r w:rsidR="00075645">
        <w:rPr>
          <w:rFonts w:ascii="Times New Roman" w:hAnsi="Times New Roman" w:cs="Times New Roman"/>
          <w:sz w:val="24"/>
          <w:szCs w:val="24"/>
        </w:rPr>
        <w:t xml:space="preserve">shown </w:t>
      </w:r>
      <w:r w:rsidR="00765410">
        <w:rPr>
          <w:rFonts w:ascii="Times New Roman" w:hAnsi="Times New Roman" w:cs="Times New Roman"/>
          <w:sz w:val="24"/>
          <w:szCs w:val="24"/>
        </w:rPr>
        <w:t>in Column (1) yield coefficients with signs as anticipated, excepting foreign exchange turnover</w:t>
      </w:r>
      <w:r w:rsidR="00242FE0">
        <w:rPr>
          <w:rFonts w:ascii="Times New Roman" w:hAnsi="Times New Roman" w:cs="Times New Roman"/>
          <w:sz w:val="24"/>
          <w:szCs w:val="24"/>
        </w:rPr>
        <w:t>,</w:t>
      </w:r>
      <w:r w:rsidR="00765410">
        <w:rPr>
          <w:rFonts w:ascii="Times New Roman" w:hAnsi="Times New Roman" w:cs="Times New Roman"/>
          <w:sz w:val="24"/>
          <w:szCs w:val="24"/>
        </w:rPr>
        <w:t xml:space="preserve"> the coefficient of which is not statistically significant. The proportion of variation explained is even higher, with adjusted R</w:t>
      </w:r>
      <w:r w:rsidR="00765410" w:rsidRPr="00EE6BD5">
        <w:rPr>
          <w:rFonts w:ascii="Times New Roman" w:hAnsi="Times New Roman" w:cs="Times New Roman"/>
          <w:sz w:val="24"/>
          <w:szCs w:val="24"/>
          <w:vertAlign w:val="superscript"/>
        </w:rPr>
        <w:t>2</w:t>
      </w:r>
      <w:r w:rsidR="00765410">
        <w:rPr>
          <w:rFonts w:ascii="Times New Roman" w:hAnsi="Times New Roman" w:cs="Times New Roman"/>
          <w:sz w:val="24"/>
          <w:szCs w:val="24"/>
        </w:rPr>
        <w:t xml:space="preserve"> at 0.94, for </w:t>
      </w:r>
      <w:r w:rsidR="00E042C2">
        <w:rPr>
          <w:rFonts w:ascii="Times New Roman" w:hAnsi="Times New Roman" w:cs="Times New Roman"/>
          <w:sz w:val="24"/>
          <w:szCs w:val="24"/>
        </w:rPr>
        <w:t xml:space="preserve">852 </w:t>
      </w:r>
      <w:r w:rsidR="00765410">
        <w:rPr>
          <w:rFonts w:ascii="Times New Roman" w:hAnsi="Times New Roman" w:cs="Times New Roman"/>
          <w:sz w:val="24"/>
          <w:szCs w:val="24"/>
        </w:rPr>
        <w:t xml:space="preserve">observations over </w:t>
      </w:r>
      <w:r w:rsidR="00E042C2">
        <w:rPr>
          <w:rFonts w:ascii="Times New Roman" w:hAnsi="Times New Roman" w:cs="Times New Roman"/>
          <w:sz w:val="24"/>
          <w:szCs w:val="24"/>
        </w:rPr>
        <w:t xml:space="preserve">52 </w:t>
      </w:r>
      <w:r w:rsidR="00765410">
        <w:rPr>
          <w:rFonts w:ascii="Times New Roman" w:hAnsi="Times New Roman" w:cs="Times New Roman"/>
          <w:sz w:val="24"/>
          <w:szCs w:val="24"/>
        </w:rPr>
        <w:t xml:space="preserve">central banks. </w:t>
      </w:r>
    </w:p>
    <w:p w14:paraId="13AA010E" w14:textId="05F4E7F8" w:rsidR="00765410"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765410">
        <w:rPr>
          <w:rFonts w:ascii="Times New Roman" w:hAnsi="Times New Roman" w:cs="Times New Roman"/>
          <w:sz w:val="24"/>
          <w:szCs w:val="24"/>
        </w:rPr>
        <w:t xml:space="preserve">A one percentage point increase in GDP share results in a 0.24 ppt increase in EUR reserve share. An increase in inflation by one ppt reduces holding share by </w:t>
      </w:r>
      <w:r w:rsidR="00E042C2">
        <w:rPr>
          <w:rFonts w:ascii="Times New Roman" w:hAnsi="Times New Roman" w:cs="Times New Roman"/>
          <w:sz w:val="24"/>
          <w:szCs w:val="24"/>
        </w:rPr>
        <w:t>5.7-5.9</w:t>
      </w:r>
      <w:r w:rsidR="00765410">
        <w:rPr>
          <w:rFonts w:ascii="Times New Roman" w:hAnsi="Times New Roman" w:cs="Times New Roman"/>
          <w:sz w:val="24"/>
          <w:szCs w:val="24"/>
        </w:rPr>
        <w:t xml:space="preserve"> ppts. An increase in trade share with the Euro area increases EUR reserve share by 0.</w:t>
      </w:r>
      <w:r w:rsidR="006D1EDF">
        <w:rPr>
          <w:rFonts w:ascii="Times New Roman" w:hAnsi="Times New Roman" w:cs="Times New Roman"/>
          <w:sz w:val="24"/>
          <w:szCs w:val="24"/>
        </w:rPr>
        <w:t xml:space="preserve">07 </w:t>
      </w:r>
      <w:r w:rsidR="00765410">
        <w:rPr>
          <w:rFonts w:ascii="Times New Roman" w:hAnsi="Times New Roman" w:cs="Times New Roman"/>
          <w:sz w:val="24"/>
          <w:szCs w:val="24"/>
        </w:rPr>
        <w:t>ppts (the same value as in the USD regression). In contrast to the USD result, a EUR peg has no statistically significant effect</w:t>
      </w:r>
      <w:r w:rsidR="007F602C">
        <w:rPr>
          <w:rFonts w:ascii="Times New Roman" w:hAnsi="Times New Roman" w:cs="Times New Roman"/>
          <w:sz w:val="24"/>
          <w:szCs w:val="24"/>
        </w:rPr>
        <w:t xml:space="preserve">, probably </w:t>
      </w:r>
      <w:r w:rsidR="00774DD5">
        <w:rPr>
          <w:rFonts w:ascii="Times New Roman" w:hAnsi="Times New Roman" w:cs="Times New Roman"/>
          <w:sz w:val="24"/>
          <w:szCs w:val="24"/>
        </w:rPr>
        <w:t>because there are so few observations</w:t>
      </w:r>
      <w:r w:rsidR="00CC5596">
        <w:rPr>
          <w:rFonts w:ascii="Times New Roman" w:hAnsi="Times New Roman" w:cs="Times New Roman"/>
          <w:sz w:val="24"/>
          <w:szCs w:val="24"/>
        </w:rPr>
        <w:t xml:space="preserve"> of countries pegged to the euro</w:t>
      </w:r>
      <w:r w:rsidR="00765410">
        <w:rPr>
          <w:rFonts w:ascii="Times New Roman" w:hAnsi="Times New Roman" w:cs="Times New Roman"/>
          <w:sz w:val="24"/>
          <w:szCs w:val="24"/>
        </w:rPr>
        <w:t>.</w:t>
      </w:r>
      <w:r w:rsidR="00893C93">
        <w:rPr>
          <w:rFonts w:ascii="Times New Roman" w:hAnsi="Times New Roman" w:cs="Times New Roman"/>
          <w:sz w:val="24"/>
          <w:szCs w:val="24"/>
        </w:rPr>
        <w:t xml:space="preserve"> </w:t>
      </w:r>
      <w:r w:rsidR="00765410">
        <w:rPr>
          <w:rFonts w:ascii="Times New Roman" w:hAnsi="Times New Roman" w:cs="Times New Roman"/>
          <w:sz w:val="24"/>
          <w:szCs w:val="24"/>
        </w:rPr>
        <w:t>The degree of persistence is about the same as for the USD, around 0.92</w:t>
      </w:r>
      <w:r w:rsidR="00893C93">
        <w:rPr>
          <w:rFonts w:ascii="Times New Roman" w:hAnsi="Times New Roman" w:cs="Times New Roman"/>
          <w:sz w:val="24"/>
          <w:szCs w:val="24"/>
        </w:rPr>
        <w:t xml:space="preserve">. These coefficient estimates are largely insensitive to inclusion of geopolitical variables. </w:t>
      </w:r>
    </w:p>
    <w:p w14:paraId="202FE051" w14:textId="0A7902CE"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EE46CB">
        <w:rPr>
          <w:rFonts w:ascii="Times New Roman" w:hAnsi="Times New Roman" w:cs="Times New Roman"/>
          <w:sz w:val="24"/>
          <w:szCs w:val="24"/>
        </w:rPr>
        <w:t>Greater</w:t>
      </w:r>
      <w:r w:rsidR="00B3621B">
        <w:rPr>
          <w:rFonts w:ascii="Times New Roman" w:hAnsi="Times New Roman" w:cs="Times New Roman"/>
          <w:sz w:val="24"/>
          <w:szCs w:val="24"/>
        </w:rPr>
        <w:t xml:space="preserve"> </w:t>
      </w:r>
      <w:r w:rsidR="00EE46CB">
        <w:rPr>
          <w:rFonts w:ascii="Times New Roman" w:hAnsi="Times New Roman" w:cs="Times New Roman"/>
          <w:sz w:val="24"/>
          <w:szCs w:val="24"/>
        </w:rPr>
        <w:t xml:space="preserve">voting distance from the </w:t>
      </w:r>
      <w:r w:rsidR="00893C93">
        <w:rPr>
          <w:rFonts w:ascii="Times New Roman" w:hAnsi="Times New Roman" w:cs="Times New Roman"/>
          <w:sz w:val="24"/>
          <w:szCs w:val="24"/>
        </w:rPr>
        <w:t xml:space="preserve">European Union (column 2) has a </w:t>
      </w:r>
      <w:r w:rsidR="00EE46CB">
        <w:rPr>
          <w:rFonts w:ascii="Times New Roman" w:hAnsi="Times New Roman" w:cs="Times New Roman"/>
          <w:sz w:val="24"/>
          <w:szCs w:val="24"/>
        </w:rPr>
        <w:t>negative and statistically significant</w:t>
      </w:r>
      <w:r w:rsidR="00893C93">
        <w:rPr>
          <w:rFonts w:ascii="Times New Roman" w:hAnsi="Times New Roman" w:cs="Times New Roman"/>
          <w:sz w:val="24"/>
          <w:szCs w:val="24"/>
        </w:rPr>
        <w:t xml:space="preserve"> impact on EUR holdings</w:t>
      </w:r>
      <w:r w:rsidR="00634033">
        <w:rPr>
          <w:rFonts w:ascii="Times New Roman" w:hAnsi="Times New Roman" w:cs="Times New Roman"/>
          <w:sz w:val="24"/>
          <w:szCs w:val="24"/>
        </w:rPr>
        <w:t xml:space="preserve">.  This is the effect </w:t>
      </w:r>
      <w:r w:rsidR="003E4B2A">
        <w:rPr>
          <w:rFonts w:ascii="Times New Roman" w:hAnsi="Times New Roman" w:cs="Times New Roman"/>
          <w:sz w:val="24"/>
          <w:szCs w:val="24"/>
        </w:rPr>
        <w:t>hypothes</w:t>
      </w:r>
      <w:r w:rsidR="00D87010">
        <w:rPr>
          <w:rFonts w:ascii="Times New Roman" w:hAnsi="Times New Roman" w:cs="Times New Roman"/>
          <w:sz w:val="24"/>
          <w:szCs w:val="24"/>
        </w:rPr>
        <w:t>i</w:t>
      </w:r>
      <w:r w:rsidR="003E4B2A">
        <w:rPr>
          <w:rFonts w:ascii="Times New Roman" w:hAnsi="Times New Roman" w:cs="Times New Roman"/>
          <w:sz w:val="24"/>
          <w:szCs w:val="24"/>
        </w:rPr>
        <w:t>zed</w:t>
      </w:r>
      <w:r w:rsidR="00EE46CB">
        <w:rPr>
          <w:rFonts w:ascii="Times New Roman" w:hAnsi="Times New Roman" w:cs="Times New Roman"/>
          <w:sz w:val="24"/>
          <w:szCs w:val="24"/>
        </w:rPr>
        <w:t xml:space="preserve">. </w:t>
      </w:r>
      <w:r w:rsidR="00BC34B4">
        <w:rPr>
          <w:rFonts w:ascii="Times New Roman" w:hAnsi="Times New Roman" w:cs="Times New Roman"/>
          <w:sz w:val="24"/>
          <w:szCs w:val="24"/>
        </w:rPr>
        <w:t xml:space="preserve">Meanwhile, </w:t>
      </w:r>
      <w:r w:rsidR="00EE46CB">
        <w:rPr>
          <w:rFonts w:ascii="Times New Roman" w:hAnsi="Times New Roman" w:cs="Times New Roman"/>
          <w:sz w:val="24"/>
          <w:szCs w:val="24"/>
        </w:rPr>
        <w:t xml:space="preserve">European Union </w:t>
      </w:r>
      <w:r w:rsidR="00893C93">
        <w:rPr>
          <w:rFonts w:ascii="Times New Roman" w:hAnsi="Times New Roman" w:cs="Times New Roman"/>
          <w:sz w:val="24"/>
          <w:szCs w:val="24"/>
        </w:rPr>
        <w:t xml:space="preserve">sanctions on country </w:t>
      </w:r>
      <w:r w:rsidR="00893C93" w:rsidRPr="006D1EDF">
        <w:rPr>
          <w:rFonts w:ascii="Times New Roman" w:hAnsi="Times New Roman" w:cs="Times New Roman"/>
          <w:i/>
          <w:iCs/>
          <w:sz w:val="24"/>
          <w:szCs w:val="24"/>
        </w:rPr>
        <w:t>j</w:t>
      </w:r>
      <w:r w:rsidR="00893C93">
        <w:rPr>
          <w:rFonts w:ascii="Times New Roman" w:hAnsi="Times New Roman" w:cs="Times New Roman"/>
          <w:sz w:val="24"/>
          <w:szCs w:val="24"/>
        </w:rPr>
        <w:t xml:space="preserve"> have no significant impact</w:t>
      </w:r>
      <w:r w:rsidR="00EE46CB">
        <w:rPr>
          <w:rFonts w:ascii="Times New Roman" w:hAnsi="Times New Roman" w:cs="Times New Roman"/>
          <w:sz w:val="24"/>
          <w:szCs w:val="24"/>
        </w:rPr>
        <w:t>.</w:t>
      </w:r>
      <w:r w:rsidR="00893C93">
        <w:rPr>
          <w:rFonts w:ascii="Times New Roman" w:hAnsi="Times New Roman" w:cs="Times New Roman"/>
          <w:sz w:val="24"/>
          <w:szCs w:val="24"/>
        </w:rPr>
        <w:t xml:space="preserve"> </w:t>
      </w:r>
    </w:p>
    <w:p w14:paraId="17549A3F" w14:textId="2906C1E7"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893C93">
        <w:rPr>
          <w:rFonts w:ascii="Times New Roman" w:hAnsi="Times New Roman" w:cs="Times New Roman"/>
          <w:sz w:val="24"/>
          <w:szCs w:val="24"/>
        </w:rPr>
        <w:t xml:space="preserve">The results for the British pound (Table </w:t>
      </w:r>
      <w:r w:rsidR="00452A17">
        <w:rPr>
          <w:rFonts w:ascii="Times New Roman" w:hAnsi="Times New Roman" w:cs="Times New Roman"/>
          <w:sz w:val="24"/>
          <w:szCs w:val="24"/>
        </w:rPr>
        <w:t>2</w:t>
      </w:r>
      <w:r w:rsidR="00893C93">
        <w:rPr>
          <w:rFonts w:ascii="Times New Roman" w:hAnsi="Times New Roman" w:cs="Times New Roman"/>
          <w:sz w:val="24"/>
          <w:szCs w:val="24"/>
        </w:rPr>
        <w:t>.3) show some similarities to th</w:t>
      </w:r>
      <w:r w:rsidR="00774DD5">
        <w:rPr>
          <w:rFonts w:ascii="Times New Roman" w:hAnsi="Times New Roman" w:cs="Times New Roman"/>
          <w:sz w:val="24"/>
          <w:szCs w:val="24"/>
        </w:rPr>
        <w:t>ose</w:t>
      </w:r>
      <w:r w:rsidR="00893C93">
        <w:rPr>
          <w:rFonts w:ascii="Times New Roman" w:hAnsi="Times New Roman" w:cs="Times New Roman"/>
          <w:sz w:val="24"/>
          <w:szCs w:val="24"/>
        </w:rPr>
        <w:t xml:space="preserve"> for the Euro. The degree of persistence is high, but not as high as for the USD or EUR. GDP </w:t>
      </w:r>
      <w:r w:rsidR="006D1EDF">
        <w:rPr>
          <w:rFonts w:ascii="Times New Roman" w:hAnsi="Times New Roman" w:cs="Times New Roman"/>
          <w:sz w:val="24"/>
          <w:szCs w:val="24"/>
        </w:rPr>
        <w:t xml:space="preserve">share </w:t>
      </w:r>
      <w:r w:rsidR="00893C93">
        <w:rPr>
          <w:rFonts w:ascii="Times New Roman" w:hAnsi="Times New Roman" w:cs="Times New Roman"/>
          <w:sz w:val="24"/>
          <w:szCs w:val="24"/>
        </w:rPr>
        <w:t>is statistically significant. A one percentage point increase in the UK GDP share results in a 0.</w:t>
      </w:r>
      <w:r w:rsidR="006D1EDF">
        <w:rPr>
          <w:rFonts w:ascii="Times New Roman" w:hAnsi="Times New Roman" w:cs="Times New Roman"/>
          <w:sz w:val="24"/>
          <w:szCs w:val="24"/>
        </w:rPr>
        <w:t xml:space="preserve">7 </w:t>
      </w:r>
      <w:r w:rsidR="00893C93">
        <w:rPr>
          <w:rFonts w:ascii="Times New Roman" w:hAnsi="Times New Roman" w:cs="Times New Roman"/>
          <w:sz w:val="24"/>
          <w:szCs w:val="24"/>
        </w:rPr>
        <w:t>ppt increase in the GBP share of holdings. The trade share with the UK is significant in the baseline specification (column 1) at 0.</w:t>
      </w:r>
      <w:r w:rsidR="006D1EDF">
        <w:rPr>
          <w:rFonts w:ascii="Times New Roman" w:hAnsi="Times New Roman" w:cs="Times New Roman"/>
          <w:sz w:val="24"/>
          <w:szCs w:val="24"/>
        </w:rPr>
        <w:t>04</w:t>
      </w:r>
      <w:r w:rsidR="00893C93">
        <w:rPr>
          <w:rFonts w:ascii="Times New Roman" w:hAnsi="Times New Roman" w:cs="Times New Roman"/>
          <w:sz w:val="24"/>
          <w:szCs w:val="24"/>
        </w:rPr>
        <w:t xml:space="preserve">. However, this result is not robust to the addition of covariates. </w:t>
      </w:r>
    </w:p>
    <w:p w14:paraId="43AE326C" w14:textId="23CD00B8"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893C93">
        <w:rPr>
          <w:rFonts w:ascii="Times New Roman" w:hAnsi="Times New Roman" w:cs="Times New Roman"/>
          <w:sz w:val="24"/>
          <w:szCs w:val="24"/>
        </w:rPr>
        <w:t>The inflation differential has the wrong sign, with statistical significance. Foreign exchange turnover share has no significant impact. Finally, all geopolitical variable</w:t>
      </w:r>
      <w:r w:rsidR="00EE46CB">
        <w:rPr>
          <w:rFonts w:ascii="Times New Roman" w:hAnsi="Times New Roman" w:cs="Times New Roman"/>
          <w:sz w:val="24"/>
          <w:szCs w:val="24"/>
        </w:rPr>
        <w:t xml:space="preserve"> coefficients</w:t>
      </w:r>
      <w:r w:rsidR="00893C93">
        <w:rPr>
          <w:rFonts w:ascii="Times New Roman" w:hAnsi="Times New Roman" w:cs="Times New Roman"/>
          <w:sz w:val="24"/>
          <w:szCs w:val="24"/>
        </w:rPr>
        <w:t xml:space="preserve"> are statistically insignificant. </w:t>
      </w:r>
    </w:p>
    <w:p w14:paraId="6A1C355B" w14:textId="03497298"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893C93">
        <w:rPr>
          <w:rFonts w:ascii="Times New Roman" w:hAnsi="Times New Roman" w:cs="Times New Roman"/>
          <w:sz w:val="24"/>
          <w:szCs w:val="24"/>
        </w:rPr>
        <w:t xml:space="preserve">Japanese yen results are reported in Table </w:t>
      </w:r>
      <w:r w:rsidR="00452A17">
        <w:rPr>
          <w:rFonts w:ascii="Times New Roman" w:hAnsi="Times New Roman" w:cs="Times New Roman"/>
          <w:sz w:val="24"/>
          <w:szCs w:val="24"/>
        </w:rPr>
        <w:t>2</w:t>
      </w:r>
      <w:r w:rsidR="00893C93">
        <w:rPr>
          <w:rFonts w:ascii="Times New Roman" w:hAnsi="Times New Roman" w:cs="Times New Roman"/>
          <w:sz w:val="24"/>
          <w:szCs w:val="24"/>
        </w:rPr>
        <w:t xml:space="preserve">.4. </w:t>
      </w:r>
      <w:r w:rsidR="005D7696">
        <w:rPr>
          <w:rFonts w:ascii="Times New Roman" w:hAnsi="Times New Roman" w:cs="Times New Roman"/>
          <w:sz w:val="24"/>
          <w:szCs w:val="24"/>
        </w:rPr>
        <w:t xml:space="preserve">The sample size drops to </w:t>
      </w:r>
      <w:r w:rsidR="006D1EDF">
        <w:rPr>
          <w:rFonts w:ascii="Times New Roman" w:hAnsi="Times New Roman" w:cs="Times New Roman"/>
          <w:sz w:val="24"/>
          <w:szCs w:val="24"/>
        </w:rPr>
        <w:t>465</w:t>
      </w:r>
      <w:r w:rsidR="005D7696">
        <w:rPr>
          <w:rFonts w:ascii="Times New Roman" w:hAnsi="Times New Roman" w:cs="Times New Roman"/>
          <w:sz w:val="24"/>
          <w:szCs w:val="24"/>
        </w:rPr>
        <w:t>, with only 33 central banks included. The adjusted R</w:t>
      </w:r>
      <w:r w:rsidR="005D7696" w:rsidRPr="000078F2">
        <w:rPr>
          <w:rFonts w:ascii="Times New Roman" w:hAnsi="Times New Roman" w:cs="Times New Roman"/>
          <w:sz w:val="24"/>
          <w:szCs w:val="24"/>
          <w:vertAlign w:val="superscript"/>
        </w:rPr>
        <w:t>2</w:t>
      </w:r>
      <w:r w:rsidR="005D7696">
        <w:rPr>
          <w:rFonts w:ascii="Times New Roman" w:hAnsi="Times New Roman" w:cs="Times New Roman"/>
          <w:sz w:val="24"/>
          <w:szCs w:val="24"/>
        </w:rPr>
        <w:t xml:space="preserve"> is at 0.74. In column (1), only lagged JPY reserves, exchange rate volatility and foreign exchange turnover location enter significantly. The last two coefficients also have the wrong sign. </w:t>
      </w:r>
    </w:p>
    <w:p w14:paraId="0C415D67" w14:textId="5F6D56E0" w:rsidR="001F39B6" w:rsidRDefault="001F39B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636B29">
        <w:rPr>
          <w:rFonts w:ascii="Times New Roman" w:hAnsi="Times New Roman" w:cs="Times New Roman"/>
          <w:sz w:val="24"/>
          <w:szCs w:val="24"/>
        </w:rPr>
        <w:t>G</w:t>
      </w:r>
      <w:r>
        <w:rPr>
          <w:rFonts w:ascii="Times New Roman" w:hAnsi="Times New Roman" w:cs="Times New Roman"/>
          <w:sz w:val="24"/>
          <w:szCs w:val="24"/>
        </w:rPr>
        <w:t>eopolitical distance as measured by voting patterns is associated with decreased yen holdings. This effect is statistically significant. So too is the impact of sanctions, with the imposition of sanctions associated with a 0.005 ppt reduction in yen holding share.</w:t>
      </w:r>
      <w:r w:rsidR="00A02DFF">
        <w:rPr>
          <w:rFonts w:ascii="Times New Roman" w:hAnsi="Times New Roman" w:cs="Times New Roman"/>
          <w:sz w:val="24"/>
          <w:szCs w:val="24"/>
        </w:rPr>
        <w:t xml:space="preserve"> </w:t>
      </w:r>
      <w:r>
        <w:rPr>
          <w:rFonts w:ascii="Times New Roman" w:hAnsi="Times New Roman" w:cs="Times New Roman"/>
          <w:sz w:val="24"/>
          <w:szCs w:val="24"/>
        </w:rPr>
        <w:t>On the other hand, the coefficient is only significant for trade sanctions.</w:t>
      </w:r>
    </w:p>
    <w:p w14:paraId="1BEC4CD4" w14:textId="3074DA45" w:rsidR="005D7696"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5D7696">
        <w:rPr>
          <w:rFonts w:ascii="Times New Roman" w:hAnsi="Times New Roman" w:cs="Times New Roman"/>
          <w:sz w:val="24"/>
          <w:szCs w:val="24"/>
        </w:rPr>
        <w:t xml:space="preserve">Finally, the Chinese yuan (Renminbi) results are reported in Table </w:t>
      </w:r>
      <w:r w:rsidR="00452A17">
        <w:rPr>
          <w:rFonts w:ascii="Times New Roman" w:hAnsi="Times New Roman" w:cs="Times New Roman"/>
          <w:sz w:val="24"/>
          <w:szCs w:val="24"/>
        </w:rPr>
        <w:t>2</w:t>
      </w:r>
      <w:r w:rsidR="005D7696">
        <w:rPr>
          <w:rFonts w:ascii="Times New Roman" w:hAnsi="Times New Roman" w:cs="Times New Roman"/>
          <w:sz w:val="24"/>
          <w:szCs w:val="24"/>
        </w:rPr>
        <w:t xml:space="preserve">.5. The data for CNY holdings typically </w:t>
      </w:r>
      <w:r w:rsidR="00774DD5">
        <w:rPr>
          <w:rFonts w:ascii="Times New Roman" w:hAnsi="Times New Roman" w:cs="Times New Roman"/>
          <w:sz w:val="24"/>
          <w:szCs w:val="24"/>
        </w:rPr>
        <w:t xml:space="preserve">pertains to </w:t>
      </w:r>
      <w:r w:rsidR="005D7696">
        <w:rPr>
          <w:rFonts w:ascii="Times New Roman" w:hAnsi="Times New Roman" w:cs="Times New Roman"/>
          <w:sz w:val="24"/>
          <w:szCs w:val="24"/>
        </w:rPr>
        <w:t>only the last few years and appl</w:t>
      </w:r>
      <w:r w:rsidR="00774DD5">
        <w:rPr>
          <w:rFonts w:ascii="Times New Roman" w:hAnsi="Times New Roman" w:cs="Times New Roman"/>
          <w:sz w:val="24"/>
          <w:szCs w:val="24"/>
        </w:rPr>
        <w:t xml:space="preserve">ies </w:t>
      </w:r>
      <w:r w:rsidR="005D7696">
        <w:rPr>
          <w:rFonts w:ascii="Times New Roman" w:hAnsi="Times New Roman" w:cs="Times New Roman"/>
          <w:sz w:val="24"/>
          <w:szCs w:val="24"/>
        </w:rPr>
        <w:t xml:space="preserve">to only 20 countries. The </w:t>
      </w:r>
      <w:r w:rsidR="005D7696">
        <w:rPr>
          <w:rFonts w:ascii="Times New Roman" w:hAnsi="Times New Roman" w:cs="Times New Roman"/>
          <w:sz w:val="24"/>
          <w:szCs w:val="24"/>
        </w:rPr>
        <w:lastRenderedPageBreak/>
        <w:t xml:space="preserve">sample size is then only 231, only a bit more than a quarter of the sample size for USD holdings. The bottom line is that CNY holdings </w:t>
      </w:r>
      <w:r w:rsidR="00665080">
        <w:rPr>
          <w:rFonts w:ascii="Times New Roman" w:hAnsi="Times New Roman" w:cs="Times New Roman"/>
          <w:sz w:val="24"/>
          <w:szCs w:val="24"/>
        </w:rPr>
        <w:t xml:space="preserve">are </w:t>
      </w:r>
      <w:r w:rsidR="005D7696">
        <w:rPr>
          <w:rFonts w:ascii="Times New Roman" w:hAnsi="Times New Roman" w:cs="Times New Roman"/>
          <w:sz w:val="24"/>
          <w:szCs w:val="24"/>
        </w:rPr>
        <w:t xml:space="preserve">not explained. </w:t>
      </w:r>
    </w:p>
    <w:p w14:paraId="1E0C4066" w14:textId="1D584FC6" w:rsidR="001F39B6" w:rsidRDefault="001F39B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Geopolitical distance is negatively associated with CNY holdings, but not significantly so. One seemingly anomalous result is the finding that imposition of financial sanctions results in an increase in CNY holdings. This result is, however, not robust to alternative specifications (i.e., logit).</w:t>
      </w:r>
    </w:p>
    <w:p w14:paraId="1FB82E1F" w14:textId="54C2B22A" w:rsidR="004B7E46"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1F39B6">
        <w:rPr>
          <w:rFonts w:ascii="Times New Roman" w:hAnsi="Times New Roman" w:cs="Times New Roman"/>
          <w:sz w:val="24"/>
          <w:szCs w:val="24"/>
        </w:rPr>
        <w:t>Other than the indicated exceptions, t</w:t>
      </w:r>
      <w:r w:rsidR="004B7E46">
        <w:rPr>
          <w:rFonts w:ascii="Times New Roman" w:hAnsi="Times New Roman" w:cs="Times New Roman"/>
          <w:sz w:val="24"/>
          <w:szCs w:val="24"/>
        </w:rPr>
        <w:t xml:space="preserve">he results are largely invariant to using alternative measures of holdings. Regressions using logit shares, or shares defined recursively, </w:t>
      </w:r>
      <w:r w:rsidR="00452A17">
        <w:rPr>
          <w:rFonts w:ascii="Times New Roman" w:hAnsi="Times New Roman" w:cs="Times New Roman"/>
          <w:sz w:val="24"/>
          <w:szCs w:val="24"/>
        </w:rPr>
        <w:t>are reported in the Appendix</w:t>
      </w:r>
      <w:r w:rsidR="004B7E46">
        <w:rPr>
          <w:rFonts w:ascii="Times New Roman" w:hAnsi="Times New Roman" w:cs="Times New Roman"/>
          <w:sz w:val="24"/>
          <w:szCs w:val="24"/>
        </w:rPr>
        <w:t xml:space="preserve">. </w:t>
      </w:r>
    </w:p>
    <w:p w14:paraId="7EEF0C46" w14:textId="0DE665C2" w:rsidR="00452A17"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774DD5">
        <w:rPr>
          <w:rFonts w:ascii="Times New Roman" w:hAnsi="Times New Roman" w:cs="Times New Roman"/>
          <w:sz w:val="24"/>
          <w:szCs w:val="24"/>
        </w:rPr>
        <w:t>To recap,</w:t>
      </w:r>
      <w:r w:rsidR="00452A17">
        <w:rPr>
          <w:rFonts w:ascii="Times New Roman" w:hAnsi="Times New Roman" w:cs="Times New Roman"/>
          <w:sz w:val="24"/>
          <w:szCs w:val="24"/>
        </w:rPr>
        <w:t xml:space="preserve"> while panel regressions across central banks </w:t>
      </w:r>
      <w:proofErr w:type="gramStart"/>
      <w:r w:rsidR="00452A17">
        <w:rPr>
          <w:rFonts w:ascii="Times New Roman" w:hAnsi="Times New Roman" w:cs="Times New Roman"/>
          <w:sz w:val="24"/>
          <w:szCs w:val="24"/>
        </w:rPr>
        <w:t>are able to</w:t>
      </w:r>
      <w:proofErr w:type="gramEnd"/>
      <w:r w:rsidR="00452A17">
        <w:rPr>
          <w:rFonts w:ascii="Times New Roman" w:hAnsi="Times New Roman" w:cs="Times New Roman"/>
          <w:sz w:val="24"/>
          <w:szCs w:val="24"/>
        </w:rPr>
        <w:t xml:space="preserve"> provide some insights not obtainable in the aggregate (total holdings), there is a limit to what relationships can be identified when </w:t>
      </w:r>
      <w:r w:rsidR="00901401">
        <w:rPr>
          <w:rFonts w:ascii="Times New Roman" w:hAnsi="Times New Roman" w:cs="Times New Roman"/>
          <w:sz w:val="24"/>
          <w:szCs w:val="24"/>
        </w:rPr>
        <w:t xml:space="preserve">running the OLS equations for each </w:t>
      </w:r>
      <w:r w:rsidR="00452A17">
        <w:rPr>
          <w:rFonts w:ascii="Times New Roman" w:hAnsi="Times New Roman" w:cs="Times New Roman"/>
          <w:sz w:val="24"/>
          <w:szCs w:val="24"/>
        </w:rPr>
        <w:t>reserve</w:t>
      </w:r>
      <w:r w:rsidR="00901401">
        <w:rPr>
          <w:rFonts w:ascii="Times New Roman" w:hAnsi="Times New Roman" w:cs="Times New Roman"/>
          <w:sz w:val="24"/>
          <w:szCs w:val="24"/>
        </w:rPr>
        <w:t xml:space="preserve"> </w:t>
      </w:r>
      <w:r w:rsidR="00452A17">
        <w:rPr>
          <w:rFonts w:ascii="Times New Roman" w:hAnsi="Times New Roman" w:cs="Times New Roman"/>
          <w:sz w:val="24"/>
          <w:szCs w:val="24"/>
        </w:rPr>
        <w:t>currency</w:t>
      </w:r>
      <w:r w:rsidR="00901401">
        <w:rPr>
          <w:rFonts w:ascii="Times New Roman" w:hAnsi="Times New Roman" w:cs="Times New Roman"/>
          <w:sz w:val="24"/>
          <w:szCs w:val="24"/>
        </w:rPr>
        <w:t xml:space="preserve"> separately</w:t>
      </w:r>
      <w:r w:rsidR="00452A17">
        <w:rPr>
          <w:rFonts w:ascii="Times New Roman" w:hAnsi="Times New Roman" w:cs="Times New Roman"/>
          <w:sz w:val="24"/>
          <w:szCs w:val="24"/>
        </w:rPr>
        <w:t xml:space="preserve">. </w:t>
      </w:r>
      <w:r w:rsidR="00DE24A2">
        <w:rPr>
          <w:rFonts w:ascii="Times New Roman" w:hAnsi="Times New Roman" w:cs="Times New Roman"/>
          <w:sz w:val="24"/>
          <w:szCs w:val="24"/>
        </w:rPr>
        <w:t xml:space="preserve">We suspect that the currency-by-currency results </w:t>
      </w:r>
      <w:r w:rsidR="00A70266">
        <w:rPr>
          <w:rFonts w:ascii="Times New Roman" w:hAnsi="Times New Roman" w:cs="Times New Roman"/>
          <w:sz w:val="24"/>
          <w:szCs w:val="24"/>
        </w:rPr>
        <w:t>are handicapped by</w:t>
      </w:r>
      <w:r w:rsidR="00DE24A2">
        <w:rPr>
          <w:rFonts w:ascii="Times New Roman" w:hAnsi="Times New Roman" w:cs="Times New Roman"/>
          <w:sz w:val="24"/>
          <w:szCs w:val="24"/>
        </w:rPr>
        <w:t xml:space="preserve"> insufficient data</w:t>
      </w:r>
      <w:r w:rsidR="00A70266">
        <w:rPr>
          <w:rFonts w:ascii="Times New Roman" w:hAnsi="Times New Roman" w:cs="Times New Roman"/>
          <w:sz w:val="24"/>
          <w:szCs w:val="24"/>
        </w:rPr>
        <w:t xml:space="preserve"> or insufficient variation in the data</w:t>
      </w:r>
      <w:r w:rsidR="00DE24A2">
        <w:rPr>
          <w:rFonts w:ascii="Times New Roman" w:hAnsi="Times New Roman" w:cs="Times New Roman"/>
          <w:sz w:val="24"/>
          <w:szCs w:val="24"/>
        </w:rPr>
        <w:t xml:space="preserve">. </w:t>
      </w:r>
      <w:r w:rsidR="00452A17">
        <w:rPr>
          <w:rFonts w:ascii="Times New Roman" w:hAnsi="Times New Roman" w:cs="Times New Roman"/>
          <w:sz w:val="24"/>
          <w:szCs w:val="24"/>
        </w:rPr>
        <w:t xml:space="preserve">Hence, we turn to examining these reserve currencies </w:t>
      </w:r>
      <w:r w:rsidR="00BA7958">
        <w:rPr>
          <w:rFonts w:ascii="Times New Roman" w:hAnsi="Times New Roman" w:cs="Times New Roman"/>
          <w:sz w:val="24"/>
          <w:szCs w:val="24"/>
        </w:rPr>
        <w:t xml:space="preserve">pooled </w:t>
      </w:r>
      <w:r w:rsidR="00452A17">
        <w:rPr>
          <w:rFonts w:ascii="Times New Roman" w:hAnsi="Times New Roman" w:cs="Times New Roman"/>
          <w:sz w:val="24"/>
          <w:szCs w:val="24"/>
        </w:rPr>
        <w:t>simultaneously.</w:t>
      </w:r>
    </w:p>
    <w:p w14:paraId="7ED763EF" w14:textId="65C13728" w:rsidR="005D7696" w:rsidRPr="00452A17" w:rsidRDefault="006F2DF3" w:rsidP="00372BE7">
      <w:pPr>
        <w:tabs>
          <w:tab w:val="left" w:pos="0"/>
        </w:tabs>
        <w:suppressAutoHyphens/>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07BC7AA5" w14:textId="28EA926D" w:rsidR="00BD0941" w:rsidRDefault="00452A17" w:rsidP="00372BE7">
      <w:pPr>
        <w:tabs>
          <w:tab w:val="left" w:pos="0"/>
        </w:tabs>
        <w:suppressAutoHyphens/>
        <w:spacing w:line="360" w:lineRule="auto"/>
        <w:rPr>
          <w:rFonts w:ascii="Times New Roman" w:hAnsi="Times New Roman" w:cs="Times New Roman"/>
          <w:b/>
          <w:bCs/>
          <w:sz w:val="28"/>
          <w:szCs w:val="28"/>
        </w:rPr>
      </w:pPr>
      <w:r w:rsidRPr="00452A17">
        <w:rPr>
          <w:rFonts w:ascii="Times New Roman" w:hAnsi="Times New Roman" w:cs="Times New Roman"/>
          <w:b/>
          <w:bCs/>
          <w:sz w:val="28"/>
          <w:szCs w:val="28"/>
        </w:rPr>
        <w:t>4. Individual Central Bank Behavior</w:t>
      </w:r>
      <w:r>
        <w:rPr>
          <w:rFonts w:ascii="Times New Roman" w:hAnsi="Times New Roman" w:cs="Times New Roman"/>
          <w:b/>
          <w:bCs/>
          <w:sz w:val="28"/>
          <w:szCs w:val="28"/>
        </w:rPr>
        <w:t>: Pooled Analysis</w:t>
      </w:r>
    </w:p>
    <w:p w14:paraId="357C9F89" w14:textId="2FD78EF0" w:rsidR="00BD0941" w:rsidRPr="00B17CC8" w:rsidRDefault="004F28D1"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BD0941" w:rsidRPr="00BD0941">
        <w:rPr>
          <w:rFonts w:ascii="Times New Roman" w:hAnsi="Times New Roman" w:cs="Times New Roman"/>
          <w:sz w:val="24"/>
          <w:szCs w:val="24"/>
        </w:rPr>
        <w:t xml:space="preserve">In this section, we </w:t>
      </w:r>
      <w:r w:rsidR="00BB1E77">
        <w:rPr>
          <w:rFonts w:ascii="Times New Roman" w:hAnsi="Times New Roman" w:cs="Times New Roman"/>
          <w:sz w:val="24"/>
          <w:szCs w:val="24"/>
        </w:rPr>
        <w:t>adduce</w:t>
      </w:r>
      <w:r w:rsidR="00BD0941" w:rsidRPr="00BD0941">
        <w:rPr>
          <w:rFonts w:ascii="Times New Roman" w:hAnsi="Times New Roman" w:cs="Times New Roman"/>
          <w:sz w:val="24"/>
          <w:szCs w:val="24"/>
        </w:rPr>
        <w:t xml:space="preserve"> the results from pooled regressions where we incorporate </w:t>
      </w:r>
      <w:r w:rsidR="00AD1C9A">
        <w:rPr>
          <w:rFonts w:ascii="Times New Roman" w:hAnsi="Times New Roman" w:cs="Times New Roman"/>
          <w:sz w:val="24"/>
          <w:szCs w:val="24"/>
        </w:rPr>
        <w:t>variation across currencies</w:t>
      </w:r>
      <w:r w:rsidR="00175BB6">
        <w:rPr>
          <w:rFonts w:ascii="Times New Roman" w:hAnsi="Times New Roman" w:cs="Times New Roman"/>
          <w:sz w:val="24"/>
          <w:szCs w:val="24"/>
        </w:rPr>
        <w:t xml:space="preserve"> </w:t>
      </w:r>
      <w:r w:rsidR="00BD0941" w:rsidRPr="00BD0941">
        <w:rPr>
          <w:rFonts w:ascii="Times New Roman" w:hAnsi="Times New Roman" w:cs="Times New Roman"/>
          <w:sz w:val="24"/>
          <w:szCs w:val="24"/>
        </w:rPr>
        <w:t xml:space="preserve">to explain central bank </w:t>
      </w:r>
      <w:r w:rsidR="00792871">
        <w:rPr>
          <w:rFonts w:ascii="Times New Roman" w:hAnsi="Times New Roman" w:cs="Times New Roman"/>
          <w:sz w:val="24"/>
          <w:szCs w:val="24"/>
        </w:rPr>
        <w:t>behavior, rather than just variation across time</w:t>
      </w:r>
      <w:r w:rsidR="00BD0941" w:rsidRPr="00BD0941">
        <w:rPr>
          <w:rFonts w:ascii="Times New Roman" w:hAnsi="Times New Roman" w:cs="Times New Roman"/>
          <w:sz w:val="24"/>
          <w:szCs w:val="24"/>
        </w:rPr>
        <w:t xml:space="preserve">. </w:t>
      </w:r>
      <w:r w:rsidR="00BD6593">
        <w:rPr>
          <w:rFonts w:ascii="Times New Roman" w:hAnsi="Times New Roman" w:cs="Times New Roman"/>
          <w:sz w:val="24"/>
          <w:szCs w:val="24"/>
        </w:rPr>
        <w:t xml:space="preserve"> Th</w:t>
      </w:r>
      <w:r w:rsidR="008129A3">
        <w:rPr>
          <w:rFonts w:ascii="Times New Roman" w:hAnsi="Times New Roman" w:cs="Times New Roman"/>
          <w:sz w:val="24"/>
          <w:szCs w:val="24"/>
        </w:rPr>
        <w:t xml:space="preserve">is is our preferred set-up for </w:t>
      </w:r>
      <w:proofErr w:type="gramStart"/>
      <w:r w:rsidR="008129A3">
        <w:rPr>
          <w:rFonts w:ascii="Times New Roman" w:hAnsi="Times New Roman" w:cs="Times New Roman"/>
          <w:sz w:val="24"/>
          <w:szCs w:val="24"/>
        </w:rPr>
        <w:t>estimation</w:t>
      </w:r>
      <w:r w:rsidR="003B5302">
        <w:rPr>
          <w:rFonts w:ascii="Times New Roman" w:hAnsi="Times New Roman" w:cs="Times New Roman"/>
          <w:sz w:val="24"/>
          <w:szCs w:val="24"/>
        </w:rPr>
        <w:t>, because</w:t>
      </w:r>
      <w:proofErr w:type="gramEnd"/>
      <w:r w:rsidR="003B5302">
        <w:rPr>
          <w:rFonts w:ascii="Times New Roman" w:hAnsi="Times New Roman" w:cs="Times New Roman"/>
          <w:sz w:val="24"/>
          <w:szCs w:val="24"/>
        </w:rPr>
        <w:t xml:space="preserve"> variation across currencies is where the action i</w:t>
      </w:r>
      <w:r w:rsidR="00AA55F7">
        <w:rPr>
          <w:rFonts w:ascii="Times New Roman" w:hAnsi="Times New Roman" w:cs="Times New Roman"/>
          <w:sz w:val="24"/>
          <w:szCs w:val="24"/>
        </w:rPr>
        <w:t>s</w:t>
      </w:r>
      <w:r w:rsidR="008129A3">
        <w:rPr>
          <w:rFonts w:ascii="Times New Roman" w:hAnsi="Times New Roman" w:cs="Times New Roman"/>
          <w:sz w:val="24"/>
          <w:szCs w:val="24"/>
        </w:rPr>
        <w:t>.</w:t>
      </w:r>
    </w:p>
    <w:p w14:paraId="6E054FAD" w14:textId="69ADFFB6" w:rsidR="00452A17" w:rsidRPr="00DF5300" w:rsidRDefault="00B17CC8" w:rsidP="00372BE7">
      <w:pPr>
        <w:tabs>
          <w:tab w:val="left" w:pos="0"/>
        </w:tabs>
        <w:suppressAutoHyphens/>
        <w:spacing w:line="360" w:lineRule="auto"/>
        <w:rPr>
          <w:rFonts w:ascii="Times New Roman" w:hAnsi="Times New Roman" w:cs="Times New Roman"/>
          <w:color w:val="FF0000"/>
          <w:sz w:val="24"/>
          <w:szCs w:val="24"/>
        </w:rPr>
      </w:pPr>
      <w:r>
        <w:rPr>
          <w:rFonts w:ascii="Times New Roman" w:hAnsi="Times New Roman" w:cs="Times New Roman"/>
          <w:sz w:val="24"/>
          <w:szCs w:val="24"/>
        </w:rPr>
        <w:tab/>
      </w:r>
      <w:r w:rsidR="00452A17">
        <w:rPr>
          <w:rFonts w:ascii="Times New Roman" w:hAnsi="Times New Roman" w:cs="Times New Roman"/>
          <w:sz w:val="24"/>
          <w:szCs w:val="24"/>
        </w:rPr>
        <w:t>Table 3</w:t>
      </w:r>
      <w:r w:rsidR="004F28D1">
        <w:rPr>
          <w:rFonts w:ascii="Times New Roman" w:hAnsi="Times New Roman" w:cs="Times New Roman"/>
          <w:sz w:val="24"/>
          <w:szCs w:val="24"/>
        </w:rPr>
        <w:t xml:space="preserve"> reports</w:t>
      </w:r>
      <w:r w:rsidR="00452A17">
        <w:rPr>
          <w:rFonts w:ascii="Times New Roman" w:hAnsi="Times New Roman" w:cs="Times New Roman"/>
          <w:sz w:val="24"/>
          <w:szCs w:val="24"/>
        </w:rPr>
        <w:t xml:space="preserve"> the results </w:t>
      </w:r>
      <w:r w:rsidR="00D41233">
        <w:rPr>
          <w:rFonts w:ascii="Times New Roman" w:hAnsi="Times New Roman" w:cs="Times New Roman"/>
          <w:sz w:val="24"/>
          <w:szCs w:val="24"/>
        </w:rPr>
        <w:t xml:space="preserve">for </w:t>
      </w:r>
      <w:r w:rsidR="00452A17">
        <w:rPr>
          <w:rFonts w:ascii="Times New Roman" w:hAnsi="Times New Roman" w:cs="Times New Roman"/>
          <w:sz w:val="24"/>
          <w:szCs w:val="24"/>
        </w:rPr>
        <w:t>the same specifications used in Table 2</w:t>
      </w:r>
      <w:r w:rsidR="00302FC7">
        <w:rPr>
          <w:rFonts w:ascii="Times New Roman" w:hAnsi="Times New Roman" w:cs="Times New Roman"/>
          <w:sz w:val="24"/>
          <w:szCs w:val="24"/>
        </w:rPr>
        <w:t xml:space="preserve">, except that </w:t>
      </w:r>
      <w:r w:rsidR="008F2725">
        <w:rPr>
          <w:rFonts w:ascii="Times New Roman" w:hAnsi="Times New Roman" w:cs="Times New Roman"/>
          <w:sz w:val="24"/>
          <w:szCs w:val="24"/>
        </w:rPr>
        <w:t xml:space="preserve">the data is pooled, </w:t>
      </w:r>
      <w:r w:rsidR="00302FC7">
        <w:rPr>
          <w:rFonts w:ascii="Times New Roman" w:hAnsi="Times New Roman" w:cs="Times New Roman"/>
          <w:sz w:val="24"/>
          <w:szCs w:val="24"/>
        </w:rPr>
        <w:t xml:space="preserve">each currency </w:t>
      </w:r>
      <w:r w:rsidR="008F2725">
        <w:rPr>
          <w:rFonts w:ascii="Times New Roman" w:hAnsi="Times New Roman" w:cs="Times New Roman"/>
          <w:sz w:val="24"/>
          <w:szCs w:val="24"/>
        </w:rPr>
        <w:t>with</w:t>
      </w:r>
      <w:r w:rsidR="00302FC7">
        <w:rPr>
          <w:rFonts w:ascii="Times New Roman" w:hAnsi="Times New Roman" w:cs="Times New Roman"/>
          <w:sz w:val="24"/>
          <w:szCs w:val="24"/>
        </w:rPr>
        <w:t xml:space="preserve"> its own intercept</w:t>
      </w:r>
      <w:r w:rsidR="00452A17">
        <w:rPr>
          <w:rFonts w:ascii="Times New Roman" w:hAnsi="Times New Roman" w:cs="Times New Roman"/>
          <w:sz w:val="24"/>
          <w:szCs w:val="24"/>
        </w:rPr>
        <w:t xml:space="preserve">. Column (1) </w:t>
      </w:r>
      <w:r w:rsidR="004F28D1">
        <w:rPr>
          <w:rFonts w:ascii="Times New Roman" w:hAnsi="Times New Roman" w:cs="Times New Roman"/>
          <w:sz w:val="24"/>
          <w:szCs w:val="24"/>
        </w:rPr>
        <w:t>show</w:t>
      </w:r>
      <w:r w:rsidR="00452A17">
        <w:rPr>
          <w:rFonts w:ascii="Times New Roman" w:hAnsi="Times New Roman" w:cs="Times New Roman"/>
          <w:sz w:val="24"/>
          <w:szCs w:val="24"/>
        </w:rPr>
        <w:t xml:space="preserve">s the estimate </w:t>
      </w:r>
      <w:r w:rsidR="0066693C">
        <w:rPr>
          <w:rFonts w:ascii="Times New Roman" w:hAnsi="Times New Roman" w:cs="Times New Roman"/>
          <w:sz w:val="24"/>
          <w:szCs w:val="24"/>
        </w:rPr>
        <w:t xml:space="preserve">for </w:t>
      </w:r>
      <w:r w:rsidR="00452A17">
        <w:rPr>
          <w:rFonts w:ascii="Times New Roman" w:hAnsi="Times New Roman" w:cs="Times New Roman"/>
          <w:sz w:val="24"/>
          <w:szCs w:val="24"/>
        </w:rPr>
        <w:t xml:space="preserve">the baseline specification. All </w:t>
      </w:r>
      <w:r w:rsidR="00356AD0">
        <w:rPr>
          <w:rFonts w:ascii="Times New Roman" w:hAnsi="Times New Roman" w:cs="Times New Roman"/>
          <w:sz w:val="24"/>
          <w:szCs w:val="24"/>
        </w:rPr>
        <w:t>six bas</w:t>
      </w:r>
      <w:r w:rsidR="004650F9">
        <w:rPr>
          <w:rFonts w:ascii="Times New Roman" w:hAnsi="Times New Roman" w:cs="Times New Roman"/>
          <w:sz w:val="24"/>
          <w:szCs w:val="24"/>
        </w:rPr>
        <w:t>e-case</w:t>
      </w:r>
      <w:r w:rsidR="00356AD0">
        <w:rPr>
          <w:rFonts w:ascii="Times New Roman" w:hAnsi="Times New Roman" w:cs="Times New Roman"/>
          <w:sz w:val="24"/>
          <w:szCs w:val="24"/>
        </w:rPr>
        <w:t xml:space="preserve"> </w:t>
      </w:r>
      <w:r w:rsidR="00452A17">
        <w:rPr>
          <w:rFonts w:ascii="Times New Roman" w:hAnsi="Times New Roman" w:cs="Times New Roman"/>
          <w:sz w:val="24"/>
          <w:szCs w:val="24"/>
        </w:rPr>
        <w:t>coefficients are correctly signed</w:t>
      </w:r>
      <w:r w:rsidR="004650F9">
        <w:rPr>
          <w:rFonts w:ascii="Times New Roman" w:hAnsi="Times New Roman" w:cs="Times New Roman"/>
          <w:sz w:val="24"/>
          <w:szCs w:val="24"/>
        </w:rPr>
        <w:t>.  Four of them are</w:t>
      </w:r>
      <w:r w:rsidR="00BE359F">
        <w:rPr>
          <w:rFonts w:ascii="Times New Roman" w:hAnsi="Times New Roman" w:cs="Times New Roman"/>
          <w:sz w:val="24"/>
          <w:szCs w:val="24"/>
        </w:rPr>
        <w:t xml:space="preserve"> statistically significant:</w:t>
      </w:r>
      <w:r w:rsidR="004650F9">
        <w:rPr>
          <w:rFonts w:ascii="Times New Roman" w:hAnsi="Times New Roman" w:cs="Times New Roman"/>
          <w:sz w:val="24"/>
          <w:szCs w:val="24"/>
        </w:rPr>
        <w:t xml:space="preserve"> </w:t>
      </w:r>
      <w:r w:rsidR="00452A17">
        <w:rPr>
          <w:rFonts w:ascii="Times New Roman" w:hAnsi="Times New Roman" w:cs="Times New Roman"/>
          <w:sz w:val="24"/>
          <w:szCs w:val="24"/>
        </w:rPr>
        <w:t xml:space="preserve"> GDP share, </w:t>
      </w:r>
      <w:r w:rsidR="00302FC7">
        <w:rPr>
          <w:rFonts w:ascii="Times New Roman" w:hAnsi="Times New Roman" w:cs="Times New Roman"/>
          <w:sz w:val="24"/>
          <w:szCs w:val="24"/>
        </w:rPr>
        <w:t xml:space="preserve">exchange rate volatility, </w:t>
      </w:r>
      <w:r w:rsidR="00452A17">
        <w:rPr>
          <w:rFonts w:ascii="Times New Roman" w:hAnsi="Times New Roman" w:cs="Times New Roman"/>
          <w:sz w:val="24"/>
          <w:szCs w:val="24"/>
        </w:rPr>
        <w:t>anchor currency</w:t>
      </w:r>
      <w:r w:rsidR="006A0CB7">
        <w:rPr>
          <w:rFonts w:ascii="Times New Roman" w:hAnsi="Times New Roman" w:cs="Times New Roman"/>
          <w:sz w:val="24"/>
          <w:szCs w:val="24"/>
        </w:rPr>
        <w:t xml:space="preserve"> dummy</w:t>
      </w:r>
      <w:r w:rsidR="00452A17">
        <w:rPr>
          <w:rFonts w:ascii="Times New Roman" w:hAnsi="Times New Roman" w:cs="Times New Roman"/>
          <w:sz w:val="24"/>
          <w:szCs w:val="24"/>
        </w:rPr>
        <w:t xml:space="preserve">, and </w:t>
      </w:r>
      <w:r w:rsidR="00302FC7">
        <w:rPr>
          <w:rFonts w:ascii="Times New Roman" w:hAnsi="Times New Roman" w:cs="Times New Roman"/>
          <w:sz w:val="24"/>
          <w:szCs w:val="24"/>
        </w:rPr>
        <w:t>trade shares</w:t>
      </w:r>
      <w:r w:rsidR="00452A17">
        <w:rPr>
          <w:rFonts w:ascii="Times New Roman" w:hAnsi="Times New Roman" w:cs="Times New Roman"/>
          <w:sz w:val="24"/>
          <w:szCs w:val="24"/>
        </w:rPr>
        <w:t>.</w:t>
      </w:r>
      <w:r w:rsidR="00C211FD">
        <w:rPr>
          <w:rFonts w:ascii="Times New Roman" w:hAnsi="Times New Roman" w:cs="Times New Roman"/>
          <w:sz w:val="24"/>
          <w:szCs w:val="24"/>
        </w:rPr>
        <w:t xml:space="preserve">  The inflation differential has the expected negative </w:t>
      </w:r>
      <w:r w:rsidR="00F13161">
        <w:rPr>
          <w:rFonts w:ascii="Times New Roman" w:hAnsi="Times New Roman" w:cs="Times New Roman"/>
          <w:sz w:val="24"/>
          <w:szCs w:val="24"/>
        </w:rPr>
        <w:t>effect on the demand for the currency, but the estimate is not statistically significant, suggesti</w:t>
      </w:r>
      <w:r w:rsidR="008A27FF">
        <w:rPr>
          <w:rFonts w:ascii="Times New Roman" w:hAnsi="Times New Roman" w:cs="Times New Roman"/>
          <w:sz w:val="24"/>
          <w:szCs w:val="24"/>
        </w:rPr>
        <w:t>ng</w:t>
      </w:r>
      <w:r w:rsidR="001C7A02">
        <w:rPr>
          <w:rFonts w:ascii="Times New Roman" w:hAnsi="Times New Roman" w:cs="Times New Roman"/>
          <w:sz w:val="24"/>
          <w:szCs w:val="24"/>
        </w:rPr>
        <w:t xml:space="preserve"> that </w:t>
      </w:r>
      <w:r w:rsidR="007C2686">
        <w:rPr>
          <w:rFonts w:ascii="Times New Roman" w:hAnsi="Times New Roman" w:cs="Times New Roman"/>
          <w:sz w:val="24"/>
          <w:szCs w:val="24"/>
        </w:rPr>
        <w:t>e</w:t>
      </w:r>
      <w:r w:rsidR="001C7A02">
        <w:rPr>
          <w:rFonts w:ascii="Times New Roman" w:hAnsi="Times New Roman" w:cs="Times New Roman"/>
          <w:sz w:val="24"/>
          <w:szCs w:val="24"/>
        </w:rPr>
        <w:t xml:space="preserve">xchange rate volatility </w:t>
      </w:r>
      <w:r w:rsidR="00045611">
        <w:rPr>
          <w:rFonts w:ascii="Times New Roman" w:hAnsi="Times New Roman" w:cs="Times New Roman"/>
          <w:sz w:val="24"/>
          <w:szCs w:val="24"/>
        </w:rPr>
        <w:t xml:space="preserve">may </w:t>
      </w:r>
      <w:r w:rsidR="001C7A02">
        <w:rPr>
          <w:rFonts w:ascii="Times New Roman" w:hAnsi="Times New Roman" w:cs="Times New Roman"/>
          <w:sz w:val="24"/>
          <w:szCs w:val="24"/>
        </w:rPr>
        <w:t xml:space="preserve">better capture the </w:t>
      </w:r>
      <w:r w:rsidR="00DE77E9">
        <w:rPr>
          <w:rFonts w:ascii="Times New Roman" w:hAnsi="Times New Roman" w:cs="Times New Roman"/>
          <w:sz w:val="24"/>
          <w:szCs w:val="24"/>
        </w:rPr>
        <w:t xml:space="preserve">stability </w:t>
      </w:r>
      <w:r w:rsidR="007C2686">
        <w:rPr>
          <w:rFonts w:ascii="Times New Roman" w:hAnsi="Times New Roman" w:cs="Times New Roman"/>
          <w:sz w:val="24"/>
          <w:szCs w:val="24"/>
        </w:rPr>
        <w:t xml:space="preserve">of </w:t>
      </w:r>
      <w:r w:rsidR="00016AFB">
        <w:rPr>
          <w:rFonts w:ascii="Times New Roman" w:hAnsi="Times New Roman" w:cs="Times New Roman"/>
          <w:sz w:val="24"/>
          <w:szCs w:val="24"/>
        </w:rPr>
        <w:t xml:space="preserve">a </w:t>
      </w:r>
      <w:r w:rsidR="007C2686">
        <w:rPr>
          <w:rFonts w:ascii="Times New Roman" w:hAnsi="Times New Roman" w:cs="Times New Roman"/>
          <w:sz w:val="24"/>
          <w:szCs w:val="24"/>
        </w:rPr>
        <w:t xml:space="preserve">currency. </w:t>
      </w:r>
    </w:p>
    <w:p w14:paraId="5BC0E83A" w14:textId="2D9A3796" w:rsidR="00ED32A9" w:rsidRDefault="00B17CC8"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ED32A9">
        <w:rPr>
          <w:rFonts w:ascii="Times New Roman" w:hAnsi="Times New Roman" w:cs="Times New Roman"/>
          <w:sz w:val="24"/>
          <w:szCs w:val="24"/>
        </w:rPr>
        <w:t>A one percentage point increase in GDP share induces a</w:t>
      </w:r>
      <w:r w:rsidR="00045611">
        <w:rPr>
          <w:rFonts w:ascii="Times New Roman" w:hAnsi="Times New Roman" w:cs="Times New Roman"/>
          <w:sz w:val="24"/>
          <w:szCs w:val="24"/>
        </w:rPr>
        <w:t>n estimated</w:t>
      </w:r>
      <w:r w:rsidR="00ED32A9">
        <w:rPr>
          <w:rFonts w:ascii="Times New Roman" w:hAnsi="Times New Roman" w:cs="Times New Roman"/>
          <w:sz w:val="24"/>
          <w:szCs w:val="24"/>
        </w:rPr>
        <w:t xml:space="preserve"> 0.</w:t>
      </w:r>
      <w:r w:rsidR="00302FC7">
        <w:rPr>
          <w:rFonts w:ascii="Times New Roman" w:hAnsi="Times New Roman" w:cs="Times New Roman"/>
          <w:sz w:val="24"/>
          <w:szCs w:val="24"/>
        </w:rPr>
        <w:t xml:space="preserve">07 </w:t>
      </w:r>
      <w:r w:rsidR="00ED32A9">
        <w:rPr>
          <w:rFonts w:ascii="Times New Roman" w:hAnsi="Times New Roman" w:cs="Times New Roman"/>
          <w:sz w:val="24"/>
          <w:szCs w:val="24"/>
        </w:rPr>
        <w:t xml:space="preserve">ppt increase in currency holding shares, while a one percentage point increase in </w:t>
      </w:r>
      <w:r w:rsidR="00302FC7">
        <w:rPr>
          <w:rFonts w:ascii="Times New Roman" w:hAnsi="Times New Roman" w:cs="Times New Roman"/>
          <w:sz w:val="24"/>
          <w:szCs w:val="24"/>
        </w:rPr>
        <w:t>trade share</w:t>
      </w:r>
      <w:r w:rsidR="00ED32A9">
        <w:rPr>
          <w:rFonts w:ascii="Times New Roman" w:hAnsi="Times New Roman" w:cs="Times New Roman"/>
          <w:sz w:val="24"/>
          <w:szCs w:val="24"/>
        </w:rPr>
        <w:t xml:space="preserve"> increases reserve holding share by 0.05 ppts. </w:t>
      </w:r>
      <w:r w:rsidR="00916673">
        <w:rPr>
          <w:rFonts w:ascii="Times New Roman" w:hAnsi="Times New Roman" w:cs="Times New Roman"/>
          <w:sz w:val="24"/>
          <w:szCs w:val="24"/>
        </w:rPr>
        <w:t>F</w:t>
      </w:r>
      <w:r w:rsidR="00ED32A9">
        <w:rPr>
          <w:rFonts w:ascii="Times New Roman" w:hAnsi="Times New Roman" w:cs="Times New Roman"/>
          <w:sz w:val="24"/>
          <w:szCs w:val="24"/>
        </w:rPr>
        <w:t xml:space="preserve">inally, in line with the other results, a </w:t>
      </w:r>
      <w:r w:rsidR="00FD790B">
        <w:rPr>
          <w:rFonts w:ascii="Times New Roman" w:hAnsi="Times New Roman" w:cs="Times New Roman"/>
          <w:sz w:val="24"/>
          <w:szCs w:val="24"/>
        </w:rPr>
        <w:t xml:space="preserve">bilateral </w:t>
      </w:r>
      <w:r w:rsidR="00ED32A9">
        <w:rPr>
          <w:rFonts w:ascii="Times New Roman" w:hAnsi="Times New Roman" w:cs="Times New Roman"/>
          <w:sz w:val="24"/>
          <w:szCs w:val="24"/>
        </w:rPr>
        <w:t xml:space="preserve">currency peg raises reserve currency shares by 0.04 ppts. </w:t>
      </w:r>
      <w:r w:rsidR="0038162B">
        <w:rPr>
          <w:rFonts w:ascii="Times New Roman" w:hAnsi="Times New Roman" w:cs="Times New Roman"/>
          <w:sz w:val="24"/>
          <w:szCs w:val="24"/>
        </w:rPr>
        <w:t xml:space="preserve">  (This is </w:t>
      </w:r>
      <w:r w:rsidR="00AD537F">
        <w:rPr>
          <w:rFonts w:ascii="Times New Roman" w:hAnsi="Times New Roman" w:cs="Times New Roman"/>
          <w:sz w:val="24"/>
          <w:szCs w:val="24"/>
        </w:rPr>
        <w:t xml:space="preserve">relevant </w:t>
      </w:r>
      <w:r w:rsidR="0038162B">
        <w:rPr>
          <w:rFonts w:ascii="Times New Roman" w:hAnsi="Times New Roman" w:cs="Times New Roman"/>
          <w:sz w:val="24"/>
          <w:szCs w:val="24"/>
        </w:rPr>
        <w:t>essentially only</w:t>
      </w:r>
      <w:r w:rsidR="00AD537F">
        <w:rPr>
          <w:rFonts w:ascii="Times New Roman" w:hAnsi="Times New Roman" w:cs="Times New Roman"/>
          <w:sz w:val="24"/>
          <w:szCs w:val="24"/>
        </w:rPr>
        <w:t xml:space="preserve"> for USD and EUR.)</w:t>
      </w:r>
      <w:r w:rsidR="008349E6">
        <w:rPr>
          <w:rFonts w:ascii="Times New Roman" w:hAnsi="Times New Roman" w:cs="Times New Roman"/>
          <w:sz w:val="24"/>
          <w:szCs w:val="24"/>
        </w:rPr>
        <w:t xml:space="preserve"> </w:t>
      </w:r>
    </w:p>
    <w:p w14:paraId="609E1D8A" w14:textId="1CB3D648" w:rsidR="00495E72" w:rsidRDefault="00495E7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B8589D">
        <w:rPr>
          <w:rFonts w:ascii="Times New Roman" w:hAnsi="Times New Roman" w:cs="Times New Roman"/>
          <w:sz w:val="24"/>
          <w:szCs w:val="24"/>
        </w:rPr>
        <w:t>None of the coefficients on vulnerability to sanctions (</w:t>
      </w:r>
      <w:r w:rsidR="006A0CB7">
        <w:rPr>
          <w:rFonts w:ascii="Times New Roman" w:hAnsi="Times New Roman" w:cs="Times New Roman"/>
          <w:sz w:val="24"/>
          <w:szCs w:val="24"/>
        </w:rPr>
        <w:t>distance</w:t>
      </w:r>
      <w:r w:rsidR="00F73B53">
        <w:rPr>
          <w:rFonts w:ascii="Times New Roman" w:hAnsi="Times New Roman" w:cs="Times New Roman"/>
          <w:sz w:val="24"/>
          <w:szCs w:val="24"/>
        </w:rPr>
        <w:t xml:space="preserve"> in UN voting behavior) nor actual sanctions (whet</w:t>
      </w:r>
      <w:r w:rsidR="00AB0E82">
        <w:rPr>
          <w:rFonts w:ascii="Times New Roman" w:hAnsi="Times New Roman" w:cs="Times New Roman"/>
          <w:sz w:val="24"/>
          <w:szCs w:val="24"/>
        </w:rPr>
        <w:t>h</w:t>
      </w:r>
      <w:r w:rsidR="00F73B53">
        <w:rPr>
          <w:rFonts w:ascii="Times New Roman" w:hAnsi="Times New Roman" w:cs="Times New Roman"/>
          <w:sz w:val="24"/>
          <w:szCs w:val="24"/>
        </w:rPr>
        <w:t>er</w:t>
      </w:r>
      <w:r w:rsidR="00AB0E82">
        <w:rPr>
          <w:rFonts w:ascii="Times New Roman" w:hAnsi="Times New Roman" w:cs="Times New Roman"/>
          <w:sz w:val="24"/>
          <w:szCs w:val="24"/>
        </w:rPr>
        <w:t xml:space="preserve"> </w:t>
      </w:r>
      <w:r w:rsidR="00F73B53">
        <w:rPr>
          <w:rFonts w:ascii="Times New Roman" w:hAnsi="Times New Roman" w:cs="Times New Roman"/>
          <w:sz w:val="24"/>
          <w:szCs w:val="24"/>
        </w:rPr>
        <w:t xml:space="preserve">trade sanctions, financial </w:t>
      </w:r>
      <w:proofErr w:type="gramStart"/>
      <w:r w:rsidR="00F73B53">
        <w:rPr>
          <w:rFonts w:ascii="Times New Roman" w:hAnsi="Times New Roman" w:cs="Times New Roman"/>
          <w:sz w:val="24"/>
          <w:szCs w:val="24"/>
        </w:rPr>
        <w:t>sanctions</w:t>
      </w:r>
      <w:proofErr w:type="gramEnd"/>
      <w:r w:rsidR="00F73B53">
        <w:rPr>
          <w:rFonts w:ascii="Times New Roman" w:hAnsi="Times New Roman" w:cs="Times New Roman"/>
          <w:sz w:val="24"/>
          <w:szCs w:val="24"/>
        </w:rPr>
        <w:t xml:space="preserve"> or both</w:t>
      </w:r>
      <w:r w:rsidR="003813C5">
        <w:rPr>
          <w:rFonts w:ascii="Times New Roman" w:hAnsi="Times New Roman" w:cs="Times New Roman"/>
          <w:sz w:val="24"/>
          <w:szCs w:val="24"/>
        </w:rPr>
        <w:t>)</w:t>
      </w:r>
      <w:r w:rsidR="00C639D5">
        <w:rPr>
          <w:rFonts w:ascii="Times New Roman" w:hAnsi="Times New Roman" w:cs="Times New Roman"/>
          <w:sz w:val="24"/>
          <w:szCs w:val="24"/>
        </w:rPr>
        <w:t xml:space="preserve"> is statistically </w:t>
      </w:r>
      <w:commentRangeStart w:id="0"/>
      <w:r w:rsidR="00C639D5">
        <w:rPr>
          <w:rFonts w:ascii="Times New Roman" w:hAnsi="Times New Roman" w:cs="Times New Roman"/>
          <w:sz w:val="24"/>
          <w:szCs w:val="24"/>
        </w:rPr>
        <w:t>significant</w:t>
      </w:r>
      <w:commentRangeEnd w:id="0"/>
      <w:r w:rsidR="002F63E7">
        <w:rPr>
          <w:rStyle w:val="CommentReference"/>
        </w:rPr>
        <w:commentReference w:id="0"/>
      </w:r>
      <w:r w:rsidR="00C639D5">
        <w:rPr>
          <w:rFonts w:ascii="Times New Roman" w:hAnsi="Times New Roman" w:cs="Times New Roman"/>
          <w:sz w:val="24"/>
          <w:szCs w:val="24"/>
        </w:rPr>
        <w:t>.</w:t>
      </w:r>
    </w:p>
    <w:p w14:paraId="3AC7F7FB" w14:textId="0A0ED1AB" w:rsidR="008349E6" w:rsidRDefault="008349E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The coefficient on the lagged dependent variable is estimated at 0.91, implying a speed of adjustment of 0.09 per year and a half-life of about 7 years.  </w:t>
      </w:r>
    </w:p>
    <w:p w14:paraId="265B599A" w14:textId="69918ED2" w:rsidR="00D2127B"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FD790B">
        <w:rPr>
          <w:rFonts w:ascii="Times New Roman" w:hAnsi="Times New Roman" w:cs="Times New Roman"/>
          <w:sz w:val="24"/>
          <w:szCs w:val="24"/>
        </w:rPr>
        <w:t>Next, t</w:t>
      </w:r>
      <w:r w:rsidR="00F515AD">
        <w:rPr>
          <w:rFonts w:ascii="Times New Roman" w:hAnsi="Times New Roman" w:cs="Times New Roman"/>
          <w:sz w:val="24"/>
          <w:szCs w:val="24"/>
        </w:rPr>
        <w:t xml:space="preserve">he </w:t>
      </w:r>
      <w:r w:rsidR="00662209">
        <w:rPr>
          <w:rFonts w:ascii="Times New Roman" w:hAnsi="Times New Roman" w:cs="Times New Roman"/>
          <w:sz w:val="24"/>
          <w:szCs w:val="24"/>
        </w:rPr>
        <w:t>results in Table 4 pertain to the dependent variable transformed using the logit transformation.</w:t>
      </w:r>
      <w:r w:rsidR="00C602D2">
        <w:rPr>
          <w:rFonts w:ascii="Times New Roman" w:hAnsi="Times New Roman" w:cs="Times New Roman"/>
          <w:sz w:val="24"/>
          <w:szCs w:val="24"/>
        </w:rPr>
        <w:t xml:space="preserve"> </w:t>
      </w:r>
      <w:r w:rsidR="00E85A7F">
        <w:rPr>
          <w:rFonts w:ascii="Times New Roman" w:hAnsi="Times New Roman" w:cs="Times New Roman"/>
          <w:sz w:val="24"/>
          <w:szCs w:val="24"/>
        </w:rPr>
        <w:t xml:space="preserve"> Recall the two mo</w:t>
      </w:r>
      <w:r w:rsidR="00C602D2">
        <w:rPr>
          <w:rFonts w:ascii="Times New Roman" w:hAnsi="Times New Roman" w:cs="Times New Roman"/>
          <w:sz w:val="24"/>
          <w:szCs w:val="24"/>
        </w:rPr>
        <w:t>t</w:t>
      </w:r>
      <w:r w:rsidR="00E85A7F">
        <w:rPr>
          <w:rFonts w:ascii="Times New Roman" w:hAnsi="Times New Roman" w:cs="Times New Roman"/>
          <w:sz w:val="24"/>
          <w:szCs w:val="24"/>
        </w:rPr>
        <w:t xml:space="preserve">ivations for this functional form: it </w:t>
      </w:r>
      <w:r w:rsidR="00963B79">
        <w:rPr>
          <w:rFonts w:ascii="Times New Roman" w:hAnsi="Times New Roman" w:cs="Times New Roman"/>
          <w:sz w:val="24"/>
          <w:szCs w:val="24"/>
        </w:rPr>
        <w:t>corresponds to a depen</w:t>
      </w:r>
      <w:r w:rsidR="00991D85">
        <w:rPr>
          <w:rFonts w:ascii="Times New Roman" w:hAnsi="Times New Roman" w:cs="Times New Roman"/>
          <w:sz w:val="24"/>
          <w:szCs w:val="24"/>
        </w:rPr>
        <w:t>d</w:t>
      </w:r>
      <w:r w:rsidR="00963B79">
        <w:rPr>
          <w:rFonts w:ascii="Times New Roman" w:hAnsi="Times New Roman" w:cs="Times New Roman"/>
          <w:sz w:val="24"/>
          <w:szCs w:val="24"/>
        </w:rPr>
        <w:t>ent variable that is restricted to the interval (0.00-1.00) and it</w:t>
      </w:r>
      <w:r w:rsidR="00C602D2">
        <w:rPr>
          <w:rFonts w:ascii="Times New Roman" w:hAnsi="Times New Roman" w:cs="Times New Roman"/>
          <w:sz w:val="24"/>
          <w:szCs w:val="24"/>
        </w:rPr>
        <w:t>s non-linearity</w:t>
      </w:r>
      <w:r w:rsidR="00963B79">
        <w:rPr>
          <w:rFonts w:ascii="Times New Roman" w:hAnsi="Times New Roman" w:cs="Times New Roman"/>
          <w:sz w:val="24"/>
          <w:szCs w:val="24"/>
        </w:rPr>
        <w:t xml:space="preserve"> allows for a sort of tipping poin</w:t>
      </w:r>
      <w:r w:rsidR="00C602D2">
        <w:rPr>
          <w:rFonts w:ascii="Times New Roman" w:hAnsi="Times New Roman" w:cs="Times New Roman"/>
          <w:sz w:val="24"/>
          <w:szCs w:val="24"/>
        </w:rPr>
        <w:t>t.</w:t>
      </w:r>
      <w:r w:rsidR="007F4153">
        <w:rPr>
          <w:rFonts w:ascii="Times New Roman" w:hAnsi="Times New Roman" w:cs="Times New Roman"/>
          <w:sz w:val="24"/>
          <w:szCs w:val="24"/>
        </w:rPr>
        <w:t xml:space="preserve"> </w:t>
      </w:r>
      <w:r w:rsidR="00662209">
        <w:rPr>
          <w:rFonts w:ascii="Times New Roman" w:hAnsi="Times New Roman" w:cs="Times New Roman"/>
          <w:sz w:val="24"/>
          <w:szCs w:val="24"/>
        </w:rPr>
        <w:t>GDP share retains its significance, as does the currency peg</w:t>
      </w:r>
      <w:r w:rsidR="00BB1E77">
        <w:rPr>
          <w:rFonts w:ascii="Times New Roman" w:hAnsi="Times New Roman" w:cs="Times New Roman"/>
          <w:sz w:val="24"/>
          <w:szCs w:val="24"/>
        </w:rPr>
        <w:t xml:space="preserve"> dummy</w:t>
      </w:r>
      <w:r w:rsidR="00662209">
        <w:rPr>
          <w:rFonts w:ascii="Times New Roman" w:hAnsi="Times New Roman" w:cs="Times New Roman"/>
          <w:sz w:val="24"/>
          <w:szCs w:val="24"/>
        </w:rPr>
        <w:t xml:space="preserve"> and </w:t>
      </w:r>
      <w:r w:rsidR="00F45E44">
        <w:rPr>
          <w:rFonts w:ascii="Times New Roman" w:hAnsi="Times New Roman" w:cs="Times New Roman"/>
          <w:sz w:val="24"/>
          <w:szCs w:val="24"/>
        </w:rPr>
        <w:t>trade share</w:t>
      </w:r>
      <w:r w:rsidR="00662209">
        <w:rPr>
          <w:rFonts w:ascii="Times New Roman" w:hAnsi="Times New Roman" w:cs="Times New Roman"/>
          <w:sz w:val="24"/>
          <w:szCs w:val="24"/>
        </w:rPr>
        <w:t xml:space="preserve">.  </w:t>
      </w:r>
    </w:p>
    <w:p w14:paraId="6D255559" w14:textId="5AD381C8" w:rsidR="00A74330" w:rsidRDefault="00D2127B"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A347D8">
        <w:rPr>
          <w:rFonts w:ascii="Times New Roman" w:hAnsi="Times New Roman" w:cs="Times New Roman"/>
          <w:sz w:val="24"/>
          <w:szCs w:val="24"/>
        </w:rPr>
        <w:t xml:space="preserve">Goldberg and </w:t>
      </w:r>
      <w:proofErr w:type="spellStart"/>
      <w:r w:rsidR="00A347D8">
        <w:rPr>
          <w:rFonts w:ascii="Times New Roman" w:hAnsi="Times New Roman" w:cs="Times New Roman"/>
          <w:sz w:val="24"/>
          <w:szCs w:val="24"/>
        </w:rPr>
        <w:t>Hannoui</w:t>
      </w:r>
      <w:proofErr w:type="spellEnd"/>
      <w:r w:rsidR="00AB3AE0">
        <w:rPr>
          <w:rFonts w:ascii="Times New Roman" w:hAnsi="Times New Roman" w:cs="Times New Roman"/>
          <w:sz w:val="24"/>
          <w:szCs w:val="24"/>
        </w:rPr>
        <w:t xml:space="preserve"> </w:t>
      </w:r>
      <w:r w:rsidR="00B06368">
        <w:rPr>
          <w:rFonts w:ascii="Times New Roman" w:hAnsi="Times New Roman" w:cs="Times New Roman"/>
          <w:sz w:val="24"/>
          <w:szCs w:val="24"/>
        </w:rPr>
        <w:t>(</w:t>
      </w:r>
      <w:r w:rsidR="00A347D8">
        <w:rPr>
          <w:rFonts w:ascii="Times New Roman" w:hAnsi="Times New Roman" w:cs="Times New Roman"/>
          <w:sz w:val="24"/>
          <w:szCs w:val="24"/>
        </w:rPr>
        <w:t>2023</w:t>
      </w:r>
      <w:r w:rsidR="00B06368">
        <w:rPr>
          <w:rFonts w:ascii="Times New Roman" w:hAnsi="Times New Roman" w:cs="Times New Roman"/>
          <w:sz w:val="24"/>
          <w:szCs w:val="24"/>
        </w:rPr>
        <w:t>)</w:t>
      </w:r>
      <w:r w:rsidR="00070EA5">
        <w:rPr>
          <w:rFonts w:ascii="Times New Roman" w:hAnsi="Times New Roman" w:cs="Times New Roman"/>
          <w:sz w:val="24"/>
          <w:szCs w:val="24"/>
        </w:rPr>
        <w:t xml:space="preserve"> point out that </w:t>
      </w:r>
      <w:r w:rsidR="00406AD1">
        <w:rPr>
          <w:rFonts w:ascii="Times New Roman" w:hAnsi="Times New Roman" w:cs="Times New Roman"/>
          <w:sz w:val="24"/>
          <w:szCs w:val="24"/>
        </w:rPr>
        <w:t xml:space="preserve">(i) Switzerland holds a high </w:t>
      </w:r>
      <w:r w:rsidR="00F414C6">
        <w:rPr>
          <w:rFonts w:ascii="Times New Roman" w:hAnsi="Times New Roman" w:cs="Times New Roman"/>
          <w:sz w:val="24"/>
          <w:szCs w:val="24"/>
        </w:rPr>
        <w:t xml:space="preserve">fraction </w:t>
      </w:r>
      <w:r w:rsidR="00406AD1">
        <w:rPr>
          <w:rFonts w:ascii="Times New Roman" w:hAnsi="Times New Roman" w:cs="Times New Roman"/>
          <w:sz w:val="24"/>
          <w:szCs w:val="24"/>
        </w:rPr>
        <w:t xml:space="preserve">of its reserves in euros, because it trades so much with euro countries, which is in turn largely attributable to geographic proximity to the eurozone; </w:t>
      </w:r>
      <w:r w:rsidR="007E1469">
        <w:rPr>
          <w:rFonts w:ascii="Times New Roman" w:hAnsi="Times New Roman" w:cs="Times New Roman"/>
          <w:sz w:val="24"/>
          <w:szCs w:val="24"/>
        </w:rPr>
        <w:t xml:space="preserve">and </w:t>
      </w:r>
      <w:r w:rsidR="00406AD1">
        <w:rPr>
          <w:rFonts w:ascii="Times New Roman" w:hAnsi="Times New Roman" w:cs="Times New Roman"/>
          <w:sz w:val="24"/>
          <w:szCs w:val="24"/>
        </w:rPr>
        <w:t>(ii)</w:t>
      </w:r>
      <w:r w:rsidR="009F2E75">
        <w:rPr>
          <w:rFonts w:ascii="Times New Roman" w:hAnsi="Times New Roman" w:cs="Times New Roman"/>
          <w:sz w:val="24"/>
          <w:szCs w:val="24"/>
        </w:rPr>
        <w:t xml:space="preserve"> Switzerland’s weight in the conventional results increases over time, because the country has run such large balance of payments surpluses</w:t>
      </w:r>
      <w:r w:rsidR="00A576D8">
        <w:rPr>
          <w:rFonts w:ascii="Times New Roman" w:hAnsi="Times New Roman" w:cs="Times New Roman"/>
          <w:sz w:val="24"/>
          <w:szCs w:val="24"/>
        </w:rPr>
        <w:t>.  This</w:t>
      </w:r>
      <w:r w:rsidR="006D1E40">
        <w:rPr>
          <w:rFonts w:ascii="Times New Roman" w:hAnsi="Times New Roman" w:cs="Times New Roman"/>
          <w:sz w:val="24"/>
          <w:szCs w:val="24"/>
        </w:rPr>
        <w:t xml:space="preserve"> would produce an apparent shift from dollars to euros in the </w:t>
      </w:r>
      <w:r w:rsidR="006D1E40" w:rsidRPr="00F414C6">
        <w:rPr>
          <w:rFonts w:ascii="Times New Roman" w:hAnsi="Times New Roman" w:cs="Times New Roman"/>
          <w:sz w:val="24"/>
          <w:szCs w:val="24"/>
        </w:rPr>
        <w:t>aggregate numbers</w:t>
      </w:r>
      <w:r w:rsidR="003C05E5" w:rsidRPr="00F414C6">
        <w:rPr>
          <w:rFonts w:ascii="Times New Roman" w:hAnsi="Times New Roman" w:cs="Times New Roman"/>
          <w:sz w:val="24"/>
          <w:szCs w:val="24"/>
        </w:rPr>
        <w:t>, even if no individual central bank shifted from dollars to euros</w:t>
      </w:r>
      <w:r w:rsidR="007E1469" w:rsidRPr="00F414C6">
        <w:rPr>
          <w:rFonts w:ascii="Times New Roman" w:hAnsi="Times New Roman" w:cs="Times New Roman"/>
          <w:sz w:val="24"/>
          <w:szCs w:val="24"/>
        </w:rPr>
        <w:t>.   Further</w:t>
      </w:r>
      <w:r w:rsidR="008677A3" w:rsidRPr="00F414C6">
        <w:rPr>
          <w:rFonts w:ascii="Times New Roman" w:hAnsi="Times New Roman" w:cs="Times New Roman"/>
          <w:sz w:val="24"/>
          <w:szCs w:val="24"/>
        </w:rPr>
        <w:t>, as noted,</w:t>
      </w:r>
      <w:r w:rsidR="007E1469" w:rsidRPr="00F414C6">
        <w:rPr>
          <w:rFonts w:ascii="Times New Roman" w:hAnsi="Times New Roman" w:cs="Times New Roman"/>
          <w:sz w:val="24"/>
          <w:szCs w:val="24"/>
        </w:rPr>
        <w:t xml:space="preserve"> (iii)</w:t>
      </w:r>
      <w:r w:rsidR="008677A3" w:rsidRPr="00F414C6">
        <w:rPr>
          <w:rFonts w:ascii="Times New Roman" w:hAnsi="Times New Roman" w:cs="Times New Roman"/>
          <w:sz w:val="24"/>
          <w:szCs w:val="24"/>
        </w:rPr>
        <w:t xml:space="preserve"> </w:t>
      </w:r>
      <w:r w:rsidR="00B42E67" w:rsidRPr="00465CD0">
        <w:rPr>
          <w:rFonts w:ascii="Times New Roman" w:hAnsi="Times New Roman" w:cs="Times New Roman"/>
          <w:sz w:val="24"/>
          <w:szCs w:val="24"/>
        </w:rPr>
        <w:t>the composition of Russia’s holdings</w:t>
      </w:r>
      <w:r w:rsidR="008677A3" w:rsidRPr="00465CD0">
        <w:rPr>
          <w:rFonts w:ascii="Times New Roman" w:hAnsi="Times New Roman" w:cs="Times New Roman"/>
          <w:sz w:val="24"/>
          <w:szCs w:val="24"/>
        </w:rPr>
        <w:t xml:space="preserve"> ha</w:t>
      </w:r>
      <w:r w:rsidR="00F414C6" w:rsidRPr="00465CD0">
        <w:rPr>
          <w:rFonts w:ascii="Times New Roman" w:hAnsi="Times New Roman" w:cs="Times New Roman"/>
          <w:sz w:val="24"/>
          <w:szCs w:val="24"/>
        </w:rPr>
        <w:t>s</w:t>
      </w:r>
      <w:r w:rsidR="008677A3" w:rsidRPr="00465CD0">
        <w:rPr>
          <w:rFonts w:ascii="Times New Roman" w:hAnsi="Times New Roman" w:cs="Times New Roman"/>
          <w:sz w:val="24"/>
          <w:szCs w:val="24"/>
        </w:rPr>
        <w:t xml:space="preserve"> shifted away from dollars.  Goldberg and </w:t>
      </w:r>
      <w:proofErr w:type="spellStart"/>
      <w:r w:rsidR="008677A3" w:rsidRPr="00465CD0">
        <w:rPr>
          <w:rFonts w:ascii="Times New Roman" w:hAnsi="Times New Roman" w:cs="Times New Roman"/>
          <w:sz w:val="24"/>
          <w:szCs w:val="24"/>
        </w:rPr>
        <w:t>Hannoui</w:t>
      </w:r>
      <w:proofErr w:type="spellEnd"/>
      <w:r w:rsidR="008677A3" w:rsidRPr="00465CD0">
        <w:rPr>
          <w:rFonts w:ascii="Times New Roman" w:hAnsi="Times New Roman" w:cs="Times New Roman"/>
          <w:sz w:val="24"/>
          <w:szCs w:val="24"/>
        </w:rPr>
        <w:t xml:space="preserve"> find that</w:t>
      </w:r>
      <w:r w:rsidR="00C77978" w:rsidRPr="00465CD0">
        <w:rPr>
          <w:rFonts w:ascii="Times New Roman" w:hAnsi="Times New Roman" w:cs="Times New Roman"/>
          <w:sz w:val="24"/>
          <w:szCs w:val="24"/>
        </w:rPr>
        <w:t xml:space="preserve"> these two countries, </w:t>
      </w:r>
      <w:proofErr w:type="gramStart"/>
      <w:r w:rsidR="00C77978" w:rsidRPr="00465CD0">
        <w:rPr>
          <w:rFonts w:ascii="Times New Roman" w:hAnsi="Times New Roman" w:cs="Times New Roman"/>
          <w:sz w:val="24"/>
          <w:szCs w:val="24"/>
        </w:rPr>
        <w:t>Switzerland</w:t>
      </w:r>
      <w:proofErr w:type="gramEnd"/>
      <w:r w:rsidR="00C77978" w:rsidRPr="00465CD0">
        <w:rPr>
          <w:rFonts w:ascii="Times New Roman" w:hAnsi="Times New Roman" w:cs="Times New Roman"/>
          <w:sz w:val="24"/>
          <w:szCs w:val="24"/>
        </w:rPr>
        <w:t xml:space="preserve"> and Russia, by themselves explain the downward trend of the dollars share in the aggregate statistics</w:t>
      </w:r>
      <w:r w:rsidR="00B42E67" w:rsidRPr="00465CD0">
        <w:rPr>
          <w:rFonts w:ascii="Times New Roman" w:hAnsi="Times New Roman" w:cs="Times New Roman"/>
          <w:sz w:val="24"/>
          <w:szCs w:val="24"/>
        </w:rPr>
        <w:t xml:space="preserve">. We re-estimated </w:t>
      </w:r>
      <w:r w:rsidR="00F414C6" w:rsidRPr="00465CD0">
        <w:rPr>
          <w:rFonts w:ascii="Times New Roman" w:hAnsi="Times New Roman" w:cs="Times New Roman"/>
          <w:sz w:val="24"/>
          <w:szCs w:val="24"/>
        </w:rPr>
        <w:t>our</w:t>
      </w:r>
      <w:r w:rsidR="00303B8A" w:rsidRPr="00465CD0">
        <w:rPr>
          <w:rFonts w:ascii="Times New Roman" w:hAnsi="Times New Roman" w:cs="Times New Roman"/>
          <w:sz w:val="24"/>
          <w:szCs w:val="24"/>
        </w:rPr>
        <w:t xml:space="preserve"> equation </w:t>
      </w:r>
      <w:r w:rsidR="00B42E67" w:rsidRPr="00465CD0">
        <w:rPr>
          <w:rFonts w:ascii="Times New Roman" w:hAnsi="Times New Roman" w:cs="Times New Roman"/>
          <w:sz w:val="24"/>
          <w:szCs w:val="24"/>
        </w:rPr>
        <w:t>while excluding Switzerland or Russia</w:t>
      </w:r>
      <w:r w:rsidR="00E84D05" w:rsidRPr="00F414C6">
        <w:rPr>
          <w:rFonts w:ascii="Times New Roman" w:hAnsi="Times New Roman" w:cs="Times New Roman"/>
          <w:sz w:val="24"/>
          <w:szCs w:val="24"/>
        </w:rPr>
        <w:t>.</w:t>
      </w:r>
      <w:r>
        <w:rPr>
          <w:rFonts w:ascii="Times New Roman" w:hAnsi="Times New Roman" w:cs="Times New Roman"/>
          <w:sz w:val="24"/>
          <w:szCs w:val="24"/>
        </w:rPr>
        <w:t xml:space="preserve">  </w:t>
      </w:r>
      <w:r w:rsidR="00C04D27">
        <w:rPr>
          <w:rFonts w:ascii="Times New Roman" w:hAnsi="Times New Roman" w:cs="Times New Roman"/>
          <w:sz w:val="24"/>
          <w:szCs w:val="24"/>
        </w:rPr>
        <w:t>W</w:t>
      </w:r>
      <w:r>
        <w:rPr>
          <w:rFonts w:ascii="Times New Roman" w:hAnsi="Times New Roman" w:cs="Times New Roman"/>
          <w:sz w:val="24"/>
          <w:szCs w:val="24"/>
        </w:rPr>
        <w:t xml:space="preserve">e find little effect </w:t>
      </w:r>
      <w:r w:rsidR="00C04D27">
        <w:rPr>
          <w:rFonts w:ascii="Times New Roman" w:hAnsi="Times New Roman" w:cs="Times New Roman"/>
          <w:sz w:val="24"/>
          <w:szCs w:val="24"/>
        </w:rPr>
        <w:t>on our estimates</w:t>
      </w:r>
      <w:r>
        <w:rPr>
          <w:rFonts w:ascii="Times New Roman" w:hAnsi="Times New Roman" w:cs="Times New Roman"/>
          <w:sz w:val="24"/>
          <w:szCs w:val="24"/>
        </w:rPr>
        <w:t>.</w:t>
      </w:r>
    </w:p>
    <w:p w14:paraId="643A5F9D" w14:textId="104C59CD" w:rsidR="00B64DCF" w:rsidRDefault="009E27A3"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180AAC">
        <w:rPr>
          <w:rFonts w:ascii="Times New Roman" w:hAnsi="Times New Roman" w:cs="Times New Roman"/>
          <w:sz w:val="24"/>
          <w:szCs w:val="24"/>
        </w:rPr>
        <w:t>O</w:t>
      </w:r>
      <w:r w:rsidR="00A74330">
        <w:rPr>
          <w:rFonts w:ascii="Times New Roman" w:hAnsi="Times New Roman" w:cs="Times New Roman"/>
          <w:sz w:val="24"/>
          <w:szCs w:val="24"/>
        </w:rPr>
        <w:t>ne geopolitical variable is included</w:t>
      </w:r>
      <w:r w:rsidR="00180AAC">
        <w:rPr>
          <w:rFonts w:ascii="Times New Roman" w:hAnsi="Times New Roman" w:cs="Times New Roman"/>
          <w:sz w:val="24"/>
          <w:szCs w:val="24"/>
        </w:rPr>
        <w:t xml:space="preserve"> in column (2)</w:t>
      </w:r>
      <w:r w:rsidR="00A74330">
        <w:rPr>
          <w:rFonts w:ascii="Times New Roman" w:hAnsi="Times New Roman" w:cs="Times New Roman"/>
          <w:sz w:val="24"/>
          <w:szCs w:val="24"/>
        </w:rPr>
        <w:t xml:space="preserve">: UN voting distance. This variable enters in </w:t>
      </w:r>
      <w:proofErr w:type="gramStart"/>
      <w:r w:rsidR="00A74330">
        <w:rPr>
          <w:rFonts w:ascii="Times New Roman" w:hAnsi="Times New Roman" w:cs="Times New Roman"/>
          <w:sz w:val="24"/>
          <w:szCs w:val="24"/>
        </w:rPr>
        <w:t>significantly</w:t>
      </w:r>
      <w:r w:rsidR="00AF01D2">
        <w:rPr>
          <w:rFonts w:ascii="Times New Roman" w:hAnsi="Times New Roman" w:cs="Times New Roman"/>
          <w:sz w:val="24"/>
          <w:szCs w:val="24"/>
        </w:rPr>
        <w:t>:</w:t>
      </w:r>
      <w:r w:rsidR="00A74330">
        <w:rPr>
          <w:rFonts w:ascii="Times New Roman" w:hAnsi="Times New Roman" w:cs="Times New Roman"/>
          <w:sz w:val="24"/>
          <w:szCs w:val="24"/>
        </w:rPr>
        <w:t>,</w:t>
      </w:r>
      <w:proofErr w:type="gramEnd"/>
      <w:r w:rsidR="00A74330">
        <w:rPr>
          <w:rFonts w:ascii="Times New Roman" w:hAnsi="Times New Roman" w:cs="Times New Roman"/>
          <w:sz w:val="24"/>
          <w:szCs w:val="24"/>
        </w:rPr>
        <w:t xml:space="preserve"> being farther in proximity results in higher holdings.  This is the same result as in Goldberg and </w:t>
      </w:r>
      <w:proofErr w:type="spellStart"/>
      <w:r w:rsidR="00A74330">
        <w:rPr>
          <w:rFonts w:ascii="Times New Roman" w:hAnsi="Times New Roman" w:cs="Times New Roman"/>
          <w:sz w:val="24"/>
          <w:szCs w:val="24"/>
        </w:rPr>
        <w:t>Hannoui</w:t>
      </w:r>
      <w:proofErr w:type="spellEnd"/>
      <w:r w:rsidR="00A74330">
        <w:rPr>
          <w:rFonts w:ascii="Times New Roman" w:hAnsi="Times New Roman" w:cs="Times New Roman"/>
          <w:sz w:val="24"/>
          <w:szCs w:val="24"/>
        </w:rPr>
        <w:t xml:space="preserve"> (2023).</w:t>
      </w:r>
    </w:p>
    <w:p w14:paraId="62E8B345" w14:textId="552FB421" w:rsidR="00662209" w:rsidRDefault="00B64DCF"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AE43BC">
        <w:rPr>
          <w:rFonts w:ascii="Times New Roman" w:hAnsi="Times New Roman" w:cs="Times New Roman"/>
          <w:sz w:val="24"/>
          <w:szCs w:val="24"/>
        </w:rPr>
        <w:t xml:space="preserve"> </w:t>
      </w:r>
      <w:r w:rsidR="00145DCB">
        <w:rPr>
          <w:rFonts w:ascii="Times New Roman" w:hAnsi="Times New Roman" w:cs="Times New Roman"/>
          <w:sz w:val="24"/>
          <w:szCs w:val="24"/>
        </w:rPr>
        <w:t xml:space="preserve">As with the simple </w:t>
      </w:r>
      <w:proofErr w:type="gramStart"/>
      <w:r w:rsidR="00145DCB">
        <w:rPr>
          <w:rFonts w:ascii="Times New Roman" w:hAnsi="Times New Roman" w:cs="Times New Roman"/>
          <w:sz w:val="24"/>
          <w:szCs w:val="24"/>
        </w:rPr>
        <w:t>shares</w:t>
      </w:r>
      <w:proofErr w:type="gramEnd"/>
      <w:r w:rsidR="00145DCB">
        <w:rPr>
          <w:rFonts w:ascii="Times New Roman" w:hAnsi="Times New Roman" w:cs="Times New Roman"/>
          <w:sz w:val="24"/>
          <w:szCs w:val="24"/>
        </w:rPr>
        <w:t xml:space="preserve"> regression, n</w:t>
      </w:r>
      <w:r w:rsidR="00662209">
        <w:rPr>
          <w:rFonts w:ascii="Times New Roman" w:hAnsi="Times New Roman" w:cs="Times New Roman"/>
          <w:sz w:val="24"/>
          <w:szCs w:val="24"/>
        </w:rPr>
        <w:t xml:space="preserve">one of the </w:t>
      </w:r>
      <w:r w:rsidR="007543EB">
        <w:rPr>
          <w:rFonts w:ascii="Times New Roman" w:hAnsi="Times New Roman" w:cs="Times New Roman"/>
          <w:sz w:val="24"/>
          <w:szCs w:val="24"/>
        </w:rPr>
        <w:t xml:space="preserve">sanction-related </w:t>
      </w:r>
      <w:r w:rsidR="00662209">
        <w:rPr>
          <w:rFonts w:ascii="Times New Roman" w:hAnsi="Times New Roman" w:cs="Times New Roman"/>
          <w:sz w:val="24"/>
          <w:szCs w:val="24"/>
        </w:rPr>
        <w:t>variables enter</w:t>
      </w:r>
      <w:r w:rsidR="000F6ECD">
        <w:rPr>
          <w:rFonts w:ascii="Times New Roman" w:hAnsi="Times New Roman" w:cs="Times New Roman"/>
          <w:sz w:val="24"/>
          <w:szCs w:val="24"/>
        </w:rPr>
        <w:t>s</w:t>
      </w:r>
      <w:r w:rsidR="00662209">
        <w:rPr>
          <w:rFonts w:ascii="Times New Roman" w:hAnsi="Times New Roman" w:cs="Times New Roman"/>
          <w:sz w:val="24"/>
          <w:szCs w:val="24"/>
        </w:rPr>
        <w:t xml:space="preserve"> </w:t>
      </w:r>
      <w:r w:rsidR="00F414C6">
        <w:rPr>
          <w:rFonts w:ascii="Times New Roman" w:hAnsi="Times New Roman" w:cs="Times New Roman"/>
          <w:sz w:val="24"/>
          <w:szCs w:val="24"/>
        </w:rPr>
        <w:t xml:space="preserve">the logit equation </w:t>
      </w:r>
      <w:r w:rsidR="00662209">
        <w:rPr>
          <w:rFonts w:ascii="Times New Roman" w:hAnsi="Times New Roman" w:cs="Times New Roman"/>
          <w:sz w:val="24"/>
          <w:szCs w:val="24"/>
        </w:rPr>
        <w:t>with statistical significance</w:t>
      </w:r>
      <w:r w:rsidR="00145DCB">
        <w:rPr>
          <w:rFonts w:ascii="Times New Roman" w:hAnsi="Times New Roman" w:cs="Times New Roman"/>
          <w:sz w:val="24"/>
          <w:szCs w:val="24"/>
        </w:rPr>
        <w:t xml:space="preserve">. </w:t>
      </w:r>
    </w:p>
    <w:p w14:paraId="5BAD1C95" w14:textId="2336A035" w:rsidR="00ED32A9" w:rsidRDefault="000078F2" w:rsidP="004D7D12">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145DCB">
        <w:rPr>
          <w:rFonts w:ascii="Times New Roman" w:hAnsi="Times New Roman" w:cs="Times New Roman"/>
          <w:sz w:val="24"/>
          <w:szCs w:val="24"/>
        </w:rPr>
        <w:t>Finally, in Table 5, we report the results when the recursively defined foreign exchange shares are used as the dependent variable</w:t>
      </w:r>
      <w:r w:rsidR="001F39B6">
        <w:rPr>
          <w:rFonts w:ascii="Times New Roman" w:hAnsi="Times New Roman" w:cs="Times New Roman"/>
          <w:sz w:val="24"/>
          <w:szCs w:val="24"/>
        </w:rPr>
        <w:t xml:space="preserve"> (and a different constant is allowed for each recursively defined share)</w:t>
      </w:r>
      <w:r w:rsidR="00145DCB">
        <w:rPr>
          <w:rFonts w:ascii="Times New Roman" w:hAnsi="Times New Roman" w:cs="Times New Roman"/>
          <w:sz w:val="24"/>
          <w:szCs w:val="24"/>
        </w:rPr>
        <w:t xml:space="preserve">. The results are qualitatively the same. </w:t>
      </w:r>
      <w:r w:rsidR="00C52E33">
        <w:rPr>
          <w:rFonts w:ascii="Times New Roman" w:hAnsi="Times New Roman" w:cs="Times New Roman"/>
          <w:sz w:val="24"/>
          <w:szCs w:val="24"/>
        </w:rPr>
        <w:t>However</w:t>
      </w:r>
      <w:r w:rsidR="00145DCB">
        <w:rPr>
          <w:rFonts w:ascii="Times New Roman" w:hAnsi="Times New Roman" w:cs="Times New Roman"/>
          <w:sz w:val="24"/>
          <w:szCs w:val="24"/>
        </w:rPr>
        <w:t>, the degree of persistence is lower, with the coefficient on the lagged dependent variable at about 0.</w:t>
      </w:r>
      <w:r w:rsidR="001F39B6">
        <w:rPr>
          <w:rFonts w:ascii="Times New Roman" w:hAnsi="Times New Roman" w:cs="Times New Roman"/>
          <w:sz w:val="24"/>
          <w:szCs w:val="24"/>
        </w:rPr>
        <w:t>78</w:t>
      </w:r>
      <w:r w:rsidR="00145DCB">
        <w:rPr>
          <w:rFonts w:ascii="Times New Roman" w:hAnsi="Times New Roman" w:cs="Times New Roman"/>
          <w:sz w:val="24"/>
          <w:szCs w:val="24"/>
        </w:rPr>
        <w:t xml:space="preserve">. </w:t>
      </w:r>
      <w:r w:rsidR="00C52E33">
        <w:rPr>
          <w:rFonts w:ascii="Times New Roman" w:hAnsi="Times New Roman" w:cs="Times New Roman"/>
          <w:sz w:val="24"/>
          <w:szCs w:val="24"/>
        </w:rPr>
        <w:t>Moreover</w:t>
      </w:r>
      <w:r w:rsidR="00145DCB">
        <w:rPr>
          <w:rFonts w:ascii="Times New Roman" w:hAnsi="Times New Roman" w:cs="Times New Roman"/>
          <w:sz w:val="24"/>
          <w:szCs w:val="24"/>
        </w:rPr>
        <w:t xml:space="preserve">, the proportion of variation explained for this dependent variable is </w:t>
      </w:r>
      <w:r w:rsidR="001F39B6">
        <w:rPr>
          <w:rFonts w:ascii="Times New Roman" w:hAnsi="Times New Roman" w:cs="Times New Roman"/>
          <w:sz w:val="24"/>
          <w:szCs w:val="24"/>
        </w:rPr>
        <w:t xml:space="preserve">also </w:t>
      </w:r>
      <w:r w:rsidR="00145DCB">
        <w:rPr>
          <w:rFonts w:ascii="Times New Roman" w:hAnsi="Times New Roman" w:cs="Times New Roman"/>
          <w:sz w:val="24"/>
          <w:szCs w:val="24"/>
        </w:rPr>
        <w:t>lower, at 0.</w:t>
      </w:r>
      <w:r w:rsidR="001F39B6">
        <w:rPr>
          <w:rFonts w:ascii="Times New Roman" w:hAnsi="Times New Roman" w:cs="Times New Roman"/>
          <w:sz w:val="24"/>
          <w:szCs w:val="24"/>
        </w:rPr>
        <w:t>9</w:t>
      </w:r>
      <w:r w:rsidR="00145DCB">
        <w:rPr>
          <w:rFonts w:ascii="Times New Roman" w:hAnsi="Times New Roman" w:cs="Times New Roman"/>
          <w:sz w:val="24"/>
          <w:szCs w:val="24"/>
        </w:rPr>
        <w:t>.</w:t>
      </w:r>
    </w:p>
    <w:p w14:paraId="45E12341" w14:textId="17998F5C" w:rsidR="001A2575" w:rsidRDefault="001A2575" w:rsidP="004D7D12">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In addition, we evaluated whether the </w:t>
      </w:r>
      <w:r w:rsidR="00733E47">
        <w:rPr>
          <w:rFonts w:ascii="Times New Roman" w:hAnsi="Times New Roman" w:cs="Times New Roman"/>
          <w:sz w:val="24"/>
          <w:szCs w:val="24"/>
        </w:rPr>
        <w:t xml:space="preserve">shares regression results are robust to the use of </w:t>
      </w:r>
      <w:proofErr w:type="spellStart"/>
      <w:r w:rsidR="00733E47">
        <w:rPr>
          <w:rFonts w:ascii="Times New Roman" w:hAnsi="Times New Roman" w:cs="Times New Roman"/>
          <w:sz w:val="24"/>
          <w:szCs w:val="24"/>
        </w:rPr>
        <w:t>tobit</w:t>
      </w:r>
      <w:proofErr w:type="spellEnd"/>
      <w:r w:rsidR="00733E47">
        <w:rPr>
          <w:rFonts w:ascii="Times New Roman" w:hAnsi="Times New Roman" w:cs="Times New Roman"/>
          <w:sz w:val="24"/>
          <w:szCs w:val="24"/>
        </w:rPr>
        <w:t xml:space="preserve">, where we </w:t>
      </w:r>
      <w:proofErr w:type="gramStart"/>
      <w:r w:rsidR="00733E47">
        <w:rPr>
          <w:rFonts w:ascii="Times New Roman" w:hAnsi="Times New Roman" w:cs="Times New Roman"/>
          <w:sz w:val="24"/>
          <w:szCs w:val="24"/>
        </w:rPr>
        <w:t>take into account</w:t>
      </w:r>
      <w:proofErr w:type="gramEnd"/>
      <w:r w:rsidR="00733E47">
        <w:rPr>
          <w:rFonts w:ascii="Times New Roman" w:hAnsi="Times New Roman" w:cs="Times New Roman"/>
          <w:sz w:val="24"/>
          <w:szCs w:val="24"/>
        </w:rPr>
        <w:t xml:space="preserve"> the fact</w:t>
      </w:r>
      <w:r w:rsidR="00AE352D">
        <w:rPr>
          <w:rFonts w:ascii="Times New Roman" w:hAnsi="Times New Roman" w:cs="Times New Roman"/>
          <w:sz w:val="24"/>
          <w:szCs w:val="24"/>
        </w:rPr>
        <w:t xml:space="preserve"> that shares</w:t>
      </w:r>
      <w:r w:rsidR="00733E47">
        <w:rPr>
          <w:rFonts w:ascii="Times New Roman" w:hAnsi="Times New Roman" w:cs="Times New Roman"/>
          <w:sz w:val="24"/>
          <w:szCs w:val="24"/>
        </w:rPr>
        <w:t xml:space="preserve"> below 0% </w:t>
      </w:r>
      <w:r w:rsidR="00AE352D">
        <w:rPr>
          <w:rFonts w:ascii="Times New Roman" w:hAnsi="Times New Roman" w:cs="Times New Roman"/>
          <w:sz w:val="24"/>
          <w:szCs w:val="24"/>
        </w:rPr>
        <w:t>or</w:t>
      </w:r>
      <w:r w:rsidR="00733E47">
        <w:rPr>
          <w:rFonts w:ascii="Times New Roman" w:hAnsi="Times New Roman" w:cs="Times New Roman"/>
          <w:sz w:val="24"/>
          <w:szCs w:val="24"/>
        </w:rPr>
        <w:t xml:space="preserve"> above 100% shares do not make </w:t>
      </w:r>
      <w:r w:rsidR="00BD4632">
        <w:rPr>
          <w:rFonts w:ascii="Times New Roman" w:hAnsi="Times New Roman" w:cs="Times New Roman"/>
          <w:sz w:val="24"/>
          <w:szCs w:val="24"/>
        </w:rPr>
        <w:t xml:space="preserve">much </w:t>
      </w:r>
      <w:r w:rsidR="00733E47">
        <w:rPr>
          <w:rFonts w:ascii="Times New Roman" w:hAnsi="Times New Roman" w:cs="Times New Roman"/>
          <w:sz w:val="24"/>
          <w:szCs w:val="24"/>
        </w:rPr>
        <w:t xml:space="preserve">sense. The regressions using logit variables also take </w:t>
      </w:r>
      <w:r w:rsidR="00BD4632">
        <w:rPr>
          <w:rFonts w:ascii="Times New Roman" w:hAnsi="Times New Roman" w:cs="Times New Roman"/>
          <w:sz w:val="24"/>
          <w:szCs w:val="24"/>
        </w:rPr>
        <w:t xml:space="preserve">this aspect </w:t>
      </w:r>
      <w:r w:rsidR="00733E47">
        <w:rPr>
          <w:rFonts w:ascii="Times New Roman" w:hAnsi="Times New Roman" w:cs="Times New Roman"/>
          <w:sz w:val="24"/>
          <w:szCs w:val="24"/>
        </w:rPr>
        <w:t xml:space="preserve">into account, but </w:t>
      </w:r>
      <w:proofErr w:type="spellStart"/>
      <w:r w:rsidR="00733E47">
        <w:rPr>
          <w:rFonts w:ascii="Times New Roman" w:hAnsi="Times New Roman" w:cs="Times New Roman"/>
          <w:sz w:val="24"/>
          <w:szCs w:val="24"/>
        </w:rPr>
        <w:t>tobit</w:t>
      </w:r>
      <w:proofErr w:type="spellEnd"/>
      <w:r w:rsidR="00733E47">
        <w:rPr>
          <w:rFonts w:ascii="Times New Roman" w:hAnsi="Times New Roman" w:cs="Times New Roman"/>
          <w:sz w:val="24"/>
          <w:szCs w:val="24"/>
        </w:rPr>
        <w:t xml:space="preserve"> facilitates the comparison of coefficient estimates. We find that the magnitude of coefficients, as well as instances of statistical significance, do not change much with the application of </w:t>
      </w:r>
      <w:proofErr w:type="spellStart"/>
      <w:r w:rsidR="00733E47">
        <w:rPr>
          <w:rFonts w:ascii="Times New Roman" w:hAnsi="Times New Roman" w:cs="Times New Roman"/>
          <w:sz w:val="24"/>
          <w:szCs w:val="24"/>
        </w:rPr>
        <w:t>tobit</w:t>
      </w:r>
      <w:proofErr w:type="spellEnd"/>
      <w:r w:rsidR="00733E47">
        <w:rPr>
          <w:rFonts w:ascii="Times New Roman" w:hAnsi="Times New Roman" w:cs="Times New Roman"/>
          <w:sz w:val="24"/>
          <w:szCs w:val="24"/>
        </w:rPr>
        <w:t>.</w:t>
      </w:r>
    </w:p>
    <w:p w14:paraId="2AA9E2A3" w14:textId="77777777" w:rsidR="00BD0941" w:rsidRDefault="00BD0941" w:rsidP="004D7D12">
      <w:pPr>
        <w:tabs>
          <w:tab w:val="left" w:pos="0"/>
        </w:tabs>
        <w:suppressAutoHyphens/>
        <w:spacing w:line="360" w:lineRule="auto"/>
        <w:rPr>
          <w:rFonts w:ascii="Times New Roman" w:hAnsi="Times New Roman" w:cs="Times New Roman"/>
          <w:sz w:val="24"/>
          <w:szCs w:val="24"/>
        </w:rPr>
      </w:pPr>
    </w:p>
    <w:p w14:paraId="79193B81" w14:textId="3C1A5805" w:rsidR="00452A17" w:rsidRPr="00EC7ECD" w:rsidRDefault="00BD0941" w:rsidP="00EC7ECD">
      <w:pPr>
        <w:pStyle w:val="ListParagraph"/>
        <w:numPr>
          <w:ilvl w:val="0"/>
          <w:numId w:val="4"/>
        </w:numPr>
        <w:tabs>
          <w:tab w:val="left" w:pos="0"/>
        </w:tabs>
        <w:suppressAutoHyphens/>
        <w:spacing w:line="360" w:lineRule="auto"/>
        <w:rPr>
          <w:rFonts w:ascii="Times New Roman" w:hAnsi="Times New Roman" w:cs="Times New Roman"/>
          <w:b/>
          <w:bCs/>
          <w:sz w:val="28"/>
          <w:szCs w:val="28"/>
        </w:rPr>
      </w:pPr>
      <w:r w:rsidRPr="00EC7ECD">
        <w:rPr>
          <w:rFonts w:ascii="Times New Roman" w:hAnsi="Times New Roman" w:cs="Times New Roman"/>
          <w:b/>
          <w:bCs/>
          <w:sz w:val="28"/>
          <w:szCs w:val="28"/>
        </w:rPr>
        <w:t>Conclusion</w:t>
      </w:r>
    </w:p>
    <w:p w14:paraId="6ECFC7C2" w14:textId="2F332965" w:rsidR="00733E47" w:rsidRDefault="00733E47" w:rsidP="004D7D12">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 xml:space="preserve">Some conclusions, in brief: </w:t>
      </w:r>
    </w:p>
    <w:p w14:paraId="0177899E" w14:textId="5C01FCAD" w:rsidR="00BA2816" w:rsidRDefault="00BA2816"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sidRPr="00733E47">
        <w:rPr>
          <w:rFonts w:ascii="Times New Roman" w:hAnsi="Times New Roman" w:cs="Times New Roman"/>
          <w:sz w:val="24"/>
          <w:szCs w:val="24"/>
        </w:rPr>
        <w:t xml:space="preserve">Relative GDP </w:t>
      </w:r>
      <w:r>
        <w:rPr>
          <w:rFonts w:ascii="Times New Roman" w:hAnsi="Times New Roman" w:cs="Times New Roman"/>
          <w:sz w:val="24"/>
          <w:szCs w:val="24"/>
        </w:rPr>
        <w:t>is important</w:t>
      </w:r>
      <w:r w:rsidR="00301DEA">
        <w:rPr>
          <w:rFonts w:ascii="Times New Roman" w:hAnsi="Times New Roman" w:cs="Times New Roman"/>
          <w:sz w:val="24"/>
          <w:szCs w:val="24"/>
        </w:rPr>
        <w:t>.</w:t>
      </w:r>
    </w:p>
    <w:p w14:paraId="1FE226CC" w14:textId="3FF7EBA5" w:rsidR="00D5373A" w:rsidRDefault="00CC7DE8"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Along with the high estimated level of persistence, t</w:t>
      </w:r>
      <w:r w:rsidR="00301DEA">
        <w:rPr>
          <w:rFonts w:ascii="Times New Roman" w:hAnsi="Times New Roman" w:cs="Times New Roman"/>
          <w:sz w:val="24"/>
          <w:szCs w:val="24"/>
        </w:rPr>
        <w:t>his helps explain why t</w:t>
      </w:r>
      <w:r w:rsidR="00733E47" w:rsidRPr="00733E47">
        <w:rPr>
          <w:rFonts w:ascii="Times New Roman" w:hAnsi="Times New Roman" w:cs="Times New Roman"/>
          <w:sz w:val="24"/>
          <w:szCs w:val="24"/>
        </w:rPr>
        <w:t>he dollar retains dominance as reserve currency.</w:t>
      </w:r>
    </w:p>
    <w:p w14:paraId="4D8CCFA9" w14:textId="7F26C5D2" w:rsidR="008C7F3C" w:rsidRDefault="00CB55A4"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Of the variables</w:t>
      </w:r>
      <w:r w:rsidR="00CF310C">
        <w:rPr>
          <w:rFonts w:ascii="Times New Roman" w:hAnsi="Times New Roman" w:cs="Times New Roman"/>
          <w:sz w:val="24"/>
          <w:szCs w:val="24"/>
        </w:rPr>
        <w:t xml:space="preserve"> that measure the ability of </w:t>
      </w:r>
      <w:r w:rsidR="008265AA">
        <w:rPr>
          <w:rFonts w:ascii="Times New Roman" w:hAnsi="Times New Roman" w:cs="Times New Roman"/>
          <w:sz w:val="24"/>
          <w:szCs w:val="24"/>
        </w:rPr>
        <w:t>a</w:t>
      </w:r>
      <w:r w:rsidR="00CF310C">
        <w:rPr>
          <w:rFonts w:ascii="Times New Roman" w:hAnsi="Times New Roman" w:cs="Times New Roman"/>
          <w:sz w:val="24"/>
          <w:szCs w:val="24"/>
        </w:rPr>
        <w:t xml:space="preserve"> currency to hold its value</w:t>
      </w:r>
      <w:r w:rsidR="00B6281A">
        <w:rPr>
          <w:rFonts w:ascii="Times New Roman" w:hAnsi="Times New Roman" w:cs="Times New Roman"/>
          <w:sz w:val="24"/>
          <w:szCs w:val="24"/>
        </w:rPr>
        <w:t xml:space="preserve"> compared to other currencies</w:t>
      </w:r>
      <w:r w:rsidR="00CF310C">
        <w:rPr>
          <w:rFonts w:ascii="Times New Roman" w:hAnsi="Times New Roman" w:cs="Times New Roman"/>
          <w:sz w:val="24"/>
          <w:szCs w:val="24"/>
        </w:rPr>
        <w:t>,</w:t>
      </w:r>
      <w:r w:rsidR="007F2D1B">
        <w:rPr>
          <w:rFonts w:ascii="Times New Roman" w:hAnsi="Times New Roman" w:cs="Times New Roman"/>
          <w:sz w:val="24"/>
          <w:szCs w:val="24"/>
        </w:rPr>
        <w:t xml:space="preserve"> exchange rate volatility is generally of the right sig</w:t>
      </w:r>
      <w:r w:rsidR="00FF40DE">
        <w:rPr>
          <w:rFonts w:ascii="Times New Roman" w:hAnsi="Times New Roman" w:cs="Times New Roman"/>
          <w:sz w:val="24"/>
          <w:szCs w:val="24"/>
        </w:rPr>
        <w:t xml:space="preserve">n </w:t>
      </w:r>
      <w:r w:rsidR="00B6281A">
        <w:rPr>
          <w:rFonts w:ascii="Times New Roman" w:hAnsi="Times New Roman" w:cs="Times New Roman"/>
          <w:sz w:val="24"/>
          <w:szCs w:val="24"/>
        </w:rPr>
        <w:t xml:space="preserve">(negative) </w:t>
      </w:r>
      <w:r w:rsidR="00FF40DE">
        <w:rPr>
          <w:rFonts w:ascii="Times New Roman" w:hAnsi="Times New Roman" w:cs="Times New Roman"/>
          <w:sz w:val="24"/>
          <w:szCs w:val="24"/>
        </w:rPr>
        <w:t xml:space="preserve">and significant, while the inflation </w:t>
      </w:r>
      <w:r w:rsidR="00B6281A">
        <w:rPr>
          <w:rFonts w:ascii="Times New Roman" w:hAnsi="Times New Roman" w:cs="Times New Roman"/>
          <w:sz w:val="24"/>
          <w:szCs w:val="24"/>
        </w:rPr>
        <w:t>differential</w:t>
      </w:r>
      <w:r w:rsidR="00FF40DE">
        <w:rPr>
          <w:rFonts w:ascii="Times New Roman" w:hAnsi="Times New Roman" w:cs="Times New Roman"/>
          <w:sz w:val="24"/>
          <w:szCs w:val="24"/>
        </w:rPr>
        <w:t xml:space="preserve"> is generally</w:t>
      </w:r>
      <w:r w:rsidR="00E306C5">
        <w:rPr>
          <w:rFonts w:ascii="Times New Roman" w:hAnsi="Times New Roman" w:cs="Times New Roman"/>
          <w:sz w:val="24"/>
          <w:szCs w:val="24"/>
        </w:rPr>
        <w:t xml:space="preserve"> of the right sign </w:t>
      </w:r>
      <w:r w:rsidR="00B6281A">
        <w:rPr>
          <w:rFonts w:ascii="Times New Roman" w:hAnsi="Times New Roman" w:cs="Times New Roman"/>
          <w:sz w:val="24"/>
          <w:szCs w:val="24"/>
        </w:rPr>
        <w:t xml:space="preserve">(also negative), </w:t>
      </w:r>
      <w:r w:rsidR="00E306C5">
        <w:rPr>
          <w:rFonts w:ascii="Times New Roman" w:hAnsi="Times New Roman" w:cs="Times New Roman"/>
          <w:sz w:val="24"/>
          <w:szCs w:val="24"/>
        </w:rPr>
        <w:t>but insigni</w:t>
      </w:r>
      <w:r w:rsidR="009D71CD">
        <w:rPr>
          <w:rFonts w:ascii="Times New Roman" w:hAnsi="Times New Roman" w:cs="Times New Roman"/>
          <w:sz w:val="24"/>
          <w:szCs w:val="24"/>
        </w:rPr>
        <w:t>fi</w:t>
      </w:r>
      <w:r w:rsidR="00E306C5">
        <w:rPr>
          <w:rFonts w:ascii="Times New Roman" w:hAnsi="Times New Roman" w:cs="Times New Roman"/>
          <w:sz w:val="24"/>
          <w:szCs w:val="24"/>
        </w:rPr>
        <w:t>cant</w:t>
      </w:r>
      <w:r w:rsidR="006A078C">
        <w:rPr>
          <w:rFonts w:ascii="Times New Roman" w:hAnsi="Times New Roman" w:cs="Times New Roman"/>
          <w:sz w:val="24"/>
          <w:szCs w:val="24"/>
        </w:rPr>
        <w:t>.</w:t>
      </w:r>
    </w:p>
    <w:p w14:paraId="248DB4AF" w14:textId="00A082D4" w:rsidR="002C22E7" w:rsidRDefault="008C7F3C"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CF43F1">
        <w:rPr>
          <w:rFonts w:ascii="Times New Roman" w:hAnsi="Times New Roman" w:cs="Times New Roman"/>
          <w:sz w:val="24"/>
          <w:szCs w:val="24"/>
        </w:rPr>
        <w:t xml:space="preserve">hypothesized </w:t>
      </w:r>
      <w:r>
        <w:rPr>
          <w:rFonts w:ascii="Times New Roman" w:hAnsi="Times New Roman" w:cs="Times New Roman"/>
          <w:sz w:val="24"/>
          <w:szCs w:val="24"/>
        </w:rPr>
        <w:t>effect</w:t>
      </w:r>
      <w:r w:rsidR="00B9760D">
        <w:rPr>
          <w:rFonts w:ascii="Times New Roman" w:hAnsi="Times New Roman" w:cs="Times New Roman"/>
          <w:sz w:val="24"/>
          <w:szCs w:val="24"/>
        </w:rPr>
        <w:t xml:space="preserve"> of financial market size</w:t>
      </w:r>
      <w:r w:rsidR="00CF43F1">
        <w:rPr>
          <w:rFonts w:ascii="Times New Roman" w:hAnsi="Times New Roman" w:cs="Times New Roman"/>
          <w:sz w:val="24"/>
          <w:szCs w:val="24"/>
        </w:rPr>
        <w:t xml:space="preserve"> is </w:t>
      </w:r>
      <w:proofErr w:type="gramStart"/>
      <w:r w:rsidR="00CF43F1">
        <w:rPr>
          <w:rFonts w:ascii="Times New Roman" w:hAnsi="Times New Roman" w:cs="Times New Roman"/>
          <w:sz w:val="24"/>
          <w:szCs w:val="24"/>
        </w:rPr>
        <w:t>important</w:t>
      </w:r>
      <w:r w:rsidR="00D869D3">
        <w:rPr>
          <w:rFonts w:ascii="Times New Roman" w:hAnsi="Times New Roman" w:cs="Times New Roman"/>
          <w:sz w:val="24"/>
          <w:szCs w:val="24"/>
        </w:rPr>
        <w:t>, because</w:t>
      </w:r>
      <w:proofErr w:type="gramEnd"/>
      <w:r w:rsidR="00D869D3">
        <w:rPr>
          <w:rFonts w:ascii="Times New Roman" w:hAnsi="Times New Roman" w:cs="Times New Roman"/>
          <w:sz w:val="24"/>
          <w:szCs w:val="24"/>
        </w:rPr>
        <w:t xml:space="preserve"> it </w:t>
      </w:r>
      <w:r w:rsidR="00447C94">
        <w:rPr>
          <w:rFonts w:ascii="Times New Roman" w:hAnsi="Times New Roman" w:cs="Times New Roman"/>
          <w:sz w:val="24"/>
          <w:szCs w:val="24"/>
        </w:rPr>
        <w:t>c</w:t>
      </w:r>
      <w:r w:rsidR="00D869D3">
        <w:rPr>
          <w:rFonts w:ascii="Times New Roman" w:hAnsi="Times New Roman" w:cs="Times New Roman"/>
          <w:sz w:val="24"/>
          <w:szCs w:val="24"/>
        </w:rPr>
        <w:t xml:space="preserve">ould </w:t>
      </w:r>
      <w:r w:rsidR="00245225">
        <w:rPr>
          <w:rFonts w:ascii="Times New Roman" w:hAnsi="Times New Roman" w:cs="Times New Roman"/>
          <w:sz w:val="24"/>
          <w:szCs w:val="24"/>
        </w:rPr>
        <w:t xml:space="preserve">help </w:t>
      </w:r>
      <w:r w:rsidR="00D869D3">
        <w:rPr>
          <w:rFonts w:ascii="Times New Roman" w:hAnsi="Times New Roman" w:cs="Times New Roman"/>
          <w:sz w:val="24"/>
          <w:szCs w:val="24"/>
        </w:rPr>
        <w:t xml:space="preserve">explain why the dollar is still </w:t>
      </w:r>
      <w:r w:rsidR="00C86DBC">
        <w:rPr>
          <w:rFonts w:ascii="Times New Roman" w:hAnsi="Times New Roman" w:cs="Times New Roman"/>
          <w:sz w:val="24"/>
          <w:szCs w:val="24"/>
        </w:rPr>
        <w:t xml:space="preserve">well </w:t>
      </w:r>
      <w:r w:rsidR="00D869D3">
        <w:rPr>
          <w:rFonts w:ascii="Times New Roman" w:hAnsi="Times New Roman" w:cs="Times New Roman"/>
          <w:sz w:val="24"/>
          <w:szCs w:val="24"/>
        </w:rPr>
        <w:t>ahead of the euro and why the renminbi still lags behi</w:t>
      </w:r>
      <w:r w:rsidR="00611123">
        <w:rPr>
          <w:rFonts w:ascii="Times New Roman" w:hAnsi="Times New Roman" w:cs="Times New Roman"/>
          <w:sz w:val="24"/>
          <w:szCs w:val="24"/>
        </w:rPr>
        <w:t>nd</w:t>
      </w:r>
      <w:r w:rsidR="007A1D17">
        <w:rPr>
          <w:rFonts w:ascii="Times New Roman" w:hAnsi="Times New Roman" w:cs="Times New Roman"/>
          <w:sz w:val="24"/>
          <w:szCs w:val="24"/>
        </w:rPr>
        <w:t xml:space="preserve"> the pound and the others</w:t>
      </w:r>
      <w:r w:rsidR="00611123">
        <w:rPr>
          <w:rFonts w:ascii="Times New Roman" w:hAnsi="Times New Roman" w:cs="Times New Roman"/>
          <w:sz w:val="24"/>
          <w:szCs w:val="24"/>
        </w:rPr>
        <w:t xml:space="preserve">.  But we </w:t>
      </w:r>
      <w:r w:rsidR="007406F7">
        <w:rPr>
          <w:rFonts w:ascii="Times New Roman" w:hAnsi="Times New Roman" w:cs="Times New Roman"/>
          <w:sz w:val="24"/>
          <w:szCs w:val="24"/>
        </w:rPr>
        <w:t>find little evidence of it</w:t>
      </w:r>
      <w:r w:rsidR="00EB4472">
        <w:rPr>
          <w:rFonts w:ascii="Times New Roman" w:hAnsi="Times New Roman" w:cs="Times New Roman"/>
          <w:sz w:val="24"/>
          <w:szCs w:val="24"/>
        </w:rPr>
        <w:t>s effect</w:t>
      </w:r>
      <w:r w:rsidR="00B9760D">
        <w:rPr>
          <w:rFonts w:ascii="Times New Roman" w:hAnsi="Times New Roman" w:cs="Times New Roman"/>
          <w:sz w:val="24"/>
          <w:szCs w:val="24"/>
        </w:rPr>
        <w:t xml:space="preserve">, as proxied by </w:t>
      </w:r>
      <w:r w:rsidR="00CF43F1">
        <w:rPr>
          <w:rFonts w:ascii="Times New Roman" w:hAnsi="Times New Roman" w:cs="Times New Roman"/>
          <w:sz w:val="24"/>
          <w:szCs w:val="24"/>
        </w:rPr>
        <w:t xml:space="preserve">the </w:t>
      </w:r>
      <w:r w:rsidR="0032595B">
        <w:rPr>
          <w:rFonts w:ascii="Times New Roman" w:hAnsi="Times New Roman" w:cs="Times New Roman"/>
          <w:sz w:val="24"/>
          <w:szCs w:val="24"/>
        </w:rPr>
        <w:t>amount</w:t>
      </w:r>
      <w:r w:rsidR="00CF43F1">
        <w:rPr>
          <w:rFonts w:ascii="Times New Roman" w:hAnsi="Times New Roman" w:cs="Times New Roman"/>
          <w:sz w:val="24"/>
          <w:szCs w:val="24"/>
        </w:rPr>
        <w:t xml:space="preserve"> of foreign exchange trading in the home country</w:t>
      </w:r>
      <w:r w:rsidR="00245225">
        <w:rPr>
          <w:rFonts w:ascii="Times New Roman" w:hAnsi="Times New Roman" w:cs="Times New Roman"/>
          <w:sz w:val="24"/>
          <w:szCs w:val="24"/>
        </w:rPr>
        <w:t>.</w:t>
      </w:r>
    </w:p>
    <w:p w14:paraId="117C71C8" w14:textId="6C0B720A" w:rsidR="008A1A55" w:rsidRPr="00C34465" w:rsidRDefault="00733E47"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sidRPr="00733E47">
        <w:rPr>
          <w:rFonts w:ascii="Times New Roman" w:hAnsi="Times New Roman" w:cs="Times New Roman"/>
          <w:sz w:val="24"/>
          <w:szCs w:val="24"/>
        </w:rPr>
        <w:t xml:space="preserve">The euro is held in large part due to </w:t>
      </w:r>
      <w:r w:rsidR="00F913D6">
        <w:rPr>
          <w:rFonts w:ascii="Times New Roman" w:hAnsi="Times New Roman" w:cs="Times New Roman"/>
          <w:sz w:val="24"/>
          <w:szCs w:val="24"/>
        </w:rPr>
        <w:t xml:space="preserve">bilateral </w:t>
      </w:r>
      <w:r w:rsidRPr="00733E47">
        <w:rPr>
          <w:rFonts w:ascii="Times New Roman" w:hAnsi="Times New Roman" w:cs="Times New Roman"/>
          <w:sz w:val="24"/>
          <w:szCs w:val="24"/>
        </w:rPr>
        <w:t>trade (which follows from</w:t>
      </w:r>
      <w:r w:rsidR="00303C84">
        <w:rPr>
          <w:rFonts w:ascii="Times New Roman" w:hAnsi="Times New Roman" w:cs="Times New Roman"/>
          <w:sz w:val="24"/>
          <w:szCs w:val="24"/>
        </w:rPr>
        <w:t xml:space="preserve"> bilateral</w:t>
      </w:r>
      <w:r w:rsidRPr="00733E47">
        <w:rPr>
          <w:rFonts w:ascii="Times New Roman" w:hAnsi="Times New Roman" w:cs="Times New Roman"/>
          <w:sz w:val="24"/>
          <w:szCs w:val="24"/>
        </w:rPr>
        <w:t xml:space="preserve"> </w:t>
      </w:r>
      <w:r w:rsidR="00C52E33">
        <w:rPr>
          <w:rFonts w:ascii="Times New Roman" w:hAnsi="Times New Roman" w:cs="Times New Roman"/>
          <w:sz w:val="24"/>
          <w:szCs w:val="24"/>
        </w:rPr>
        <w:t xml:space="preserve">geographic </w:t>
      </w:r>
      <w:r w:rsidRPr="00733E47">
        <w:rPr>
          <w:rFonts w:ascii="Times New Roman" w:hAnsi="Times New Roman" w:cs="Times New Roman"/>
          <w:sz w:val="24"/>
          <w:szCs w:val="24"/>
        </w:rPr>
        <w:t>distance)</w:t>
      </w:r>
      <w:r w:rsidR="00FB6B54">
        <w:rPr>
          <w:rFonts w:ascii="Times New Roman" w:hAnsi="Times New Roman" w:cs="Times New Roman"/>
          <w:sz w:val="24"/>
          <w:szCs w:val="24"/>
        </w:rPr>
        <w:t>.</w:t>
      </w:r>
    </w:p>
    <w:p w14:paraId="5380D051" w14:textId="47F59ADE" w:rsidR="00C34E2D" w:rsidRDefault="009C15A5"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B</w:t>
      </w:r>
      <w:r w:rsidR="00C34E2D">
        <w:rPr>
          <w:rFonts w:ascii="Times New Roman" w:hAnsi="Times New Roman" w:cs="Times New Roman"/>
          <w:sz w:val="24"/>
          <w:szCs w:val="24"/>
        </w:rPr>
        <w:t xml:space="preserve">ilateral </w:t>
      </w:r>
      <w:r w:rsidR="00C52E33">
        <w:rPr>
          <w:rFonts w:ascii="Times New Roman" w:hAnsi="Times New Roman" w:cs="Times New Roman"/>
          <w:sz w:val="24"/>
          <w:szCs w:val="24"/>
        </w:rPr>
        <w:t xml:space="preserve">geopolitical </w:t>
      </w:r>
      <w:r>
        <w:rPr>
          <w:rFonts w:ascii="Times New Roman" w:hAnsi="Times New Roman" w:cs="Times New Roman"/>
          <w:sz w:val="24"/>
          <w:szCs w:val="24"/>
        </w:rPr>
        <w:t>prox</w:t>
      </w:r>
      <w:r w:rsidR="0032595B">
        <w:rPr>
          <w:rFonts w:ascii="Times New Roman" w:hAnsi="Times New Roman" w:cs="Times New Roman"/>
          <w:sz w:val="24"/>
          <w:szCs w:val="24"/>
        </w:rPr>
        <w:t>i</w:t>
      </w:r>
      <w:r>
        <w:rPr>
          <w:rFonts w:ascii="Times New Roman" w:hAnsi="Times New Roman" w:cs="Times New Roman"/>
          <w:sz w:val="24"/>
          <w:szCs w:val="24"/>
        </w:rPr>
        <w:t>mity</w:t>
      </w:r>
      <w:r w:rsidR="00A23CCE">
        <w:rPr>
          <w:rFonts w:ascii="Times New Roman" w:hAnsi="Times New Roman" w:cs="Times New Roman"/>
          <w:sz w:val="24"/>
          <w:szCs w:val="24"/>
        </w:rPr>
        <w:t xml:space="preserve"> (congruence in UN voting)</w:t>
      </w:r>
      <w:r w:rsidR="00C52E33">
        <w:rPr>
          <w:rFonts w:ascii="Times New Roman" w:hAnsi="Times New Roman" w:cs="Times New Roman"/>
          <w:sz w:val="24"/>
          <w:szCs w:val="24"/>
        </w:rPr>
        <w:t xml:space="preserve"> induces </w:t>
      </w:r>
      <w:r w:rsidR="008265AA" w:rsidRPr="005467B1">
        <w:rPr>
          <w:rFonts w:ascii="Times New Roman" w:hAnsi="Times New Roman" w:cs="Times New Roman"/>
          <w:sz w:val="24"/>
          <w:szCs w:val="24"/>
        </w:rPr>
        <w:t>higher</w:t>
      </w:r>
      <w:r w:rsidR="00D96FD1">
        <w:rPr>
          <w:rFonts w:ascii="Times New Roman" w:hAnsi="Times New Roman" w:cs="Times New Roman"/>
          <w:sz w:val="24"/>
          <w:szCs w:val="24"/>
        </w:rPr>
        <w:t xml:space="preserve"> </w:t>
      </w:r>
      <w:r w:rsidR="00C52E33">
        <w:rPr>
          <w:rFonts w:ascii="Times New Roman" w:hAnsi="Times New Roman" w:cs="Times New Roman"/>
          <w:sz w:val="24"/>
          <w:szCs w:val="24"/>
        </w:rPr>
        <w:t>reserve currency holdings</w:t>
      </w:r>
      <w:r w:rsidR="00C72033">
        <w:rPr>
          <w:rFonts w:ascii="Times New Roman" w:hAnsi="Times New Roman" w:cs="Times New Roman"/>
          <w:sz w:val="24"/>
          <w:szCs w:val="24"/>
        </w:rPr>
        <w:t xml:space="preserve"> in the cases of </w:t>
      </w:r>
      <w:r w:rsidR="00C52E33">
        <w:rPr>
          <w:rFonts w:ascii="Times New Roman" w:hAnsi="Times New Roman" w:cs="Times New Roman"/>
          <w:sz w:val="24"/>
          <w:szCs w:val="24"/>
        </w:rPr>
        <w:t>the euro and pound</w:t>
      </w:r>
      <w:r w:rsidR="00C72033">
        <w:rPr>
          <w:rFonts w:ascii="Times New Roman" w:hAnsi="Times New Roman" w:cs="Times New Roman"/>
          <w:sz w:val="24"/>
          <w:szCs w:val="24"/>
        </w:rPr>
        <w:t xml:space="preserve">.  </w:t>
      </w:r>
      <w:r w:rsidR="00A226AA">
        <w:rPr>
          <w:rFonts w:ascii="Times New Roman" w:hAnsi="Times New Roman" w:cs="Times New Roman"/>
          <w:sz w:val="24"/>
          <w:szCs w:val="24"/>
        </w:rPr>
        <w:t>But, apparently, not the dollar.</w:t>
      </w:r>
    </w:p>
    <w:p w14:paraId="2DD53632" w14:textId="6B4BBC39" w:rsidR="00127493" w:rsidRPr="00C34E2D" w:rsidRDefault="00C42947"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Otherwise, t</w:t>
      </w:r>
      <w:r w:rsidR="00C72033">
        <w:rPr>
          <w:rFonts w:ascii="Times New Roman" w:hAnsi="Times New Roman" w:cs="Times New Roman"/>
          <w:sz w:val="24"/>
          <w:szCs w:val="24"/>
        </w:rPr>
        <w:t>he</w:t>
      </w:r>
      <w:r w:rsidR="00C34E2D">
        <w:rPr>
          <w:rFonts w:ascii="Times New Roman" w:hAnsi="Times New Roman" w:cs="Times New Roman"/>
          <w:sz w:val="24"/>
          <w:szCs w:val="24"/>
        </w:rPr>
        <w:t xml:space="preserve"> </w:t>
      </w:r>
      <w:r w:rsidR="005D7115" w:rsidRPr="00C34E2D">
        <w:rPr>
          <w:rFonts w:ascii="Times New Roman" w:hAnsi="Times New Roman" w:cs="Times New Roman"/>
          <w:sz w:val="24"/>
          <w:szCs w:val="24"/>
        </w:rPr>
        <w:t>dummy variable for s</w:t>
      </w:r>
      <w:r w:rsidR="00733E47" w:rsidRPr="00C34E2D">
        <w:rPr>
          <w:rFonts w:ascii="Times New Roman" w:hAnsi="Times New Roman" w:cs="Times New Roman"/>
          <w:sz w:val="24"/>
          <w:szCs w:val="24"/>
        </w:rPr>
        <w:t xml:space="preserve">anctions </w:t>
      </w:r>
      <w:r w:rsidR="00763175" w:rsidRPr="00C34E2D">
        <w:rPr>
          <w:rFonts w:ascii="Times New Roman" w:hAnsi="Times New Roman" w:cs="Times New Roman"/>
          <w:sz w:val="24"/>
          <w:szCs w:val="24"/>
        </w:rPr>
        <w:t>and other geop</w:t>
      </w:r>
      <w:r w:rsidR="00AD2ED7" w:rsidRPr="00C34E2D">
        <w:rPr>
          <w:rFonts w:ascii="Times New Roman" w:hAnsi="Times New Roman" w:cs="Times New Roman"/>
          <w:sz w:val="24"/>
          <w:szCs w:val="24"/>
        </w:rPr>
        <w:t>o</w:t>
      </w:r>
      <w:r w:rsidR="00763175" w:rsidRPr="00C34E2D">
        <w:rPr>
          <w:rFonts w:ascii="Times New Roman" w:hAnsi="Times New Roman" w:cs="Times New Roman"/>
          <w:sz w:val="24"/>
          <w:szCs w:val="24"/>
        </w:rPr>
        <w:t>lit</w:t>
      </w:r>
      <w:r w:rsidR="00AD2ED7" w:rsidRPr="00C34E2D">
        <w:rPr>
          <w:rFonts w:ascii="Times New Roman" w:hAnsi="Times New Roman" w:cs="Times New Roman"/>
          <w:sz w:val="24"/>
          <w:szCs w:val="24"/>
        </w:rPr>
        <w:t>i</w:t>
      </w:r>
      <w:r w:rsidR="00763175" w:rsidRPr="00C34E2D">
        <w:rPr>
          <w:rFonts w:ascii="Times New Roman" w:hAnsi="Times New Roman" w:cs="Times New Roman"/>
          <w:sz w:val="24"/>
          <w:szCs w:val="24"/>
        </w:rPr>
        <w:t xml:space="preserve">cal variables </w:t>
      </w:r>
      <w:r w:rsidR="00733E47" w:rsidRPr="00C34E2D">
        <w:rPr>
          <w:rFonts w:ascii="Times New Roman" w:hAnsi="Times New Roman" w:cs="Times New Roman"/>
          <w:sz w:val="24"/>
          <w:szCs w:val="24"/>
        </w:rPr>
        <w:t>do not show up as significantly important…yet.</w:t>
      </w:r>
      <w:r w:rsidR="00127493" w:rsidRPr="00C34E2D">
        <w:rPr>
          <w:rFonts w:ascii="Times New Roman" w:hAnsi="Times New Roman" w:cs="Times New Roman"/>
          <w:sz w:val="24"/>
          <w:szCs w:val="24"/>
        </w:rPr>
        <w:br w:type="page"/>
      </w:r>
    </w:p>
    <w:p w14:paraId="3C69E139" w14:textId="2F39E8D1" w:rsidR="00F3208C" w:rsidRPr="00F3208C" w:rsidRDefault="00F3208C" w:rsidP="008D649C">
      <w:pPr>
        <w:tabs>
          <w:tab w:val="left" w:pos="0"/>
        </w:tabs>
        <w:suppressAutoHyphens/>
        <w:spacing w:line="240" w:lineRule="auto"/>
        <w:jc w:val="both"/>
        <w:rPr>
          <w:rFonts w:ascii="Times New Roman" w:hAnsi="Times New Roman" w:cs="Times New Roman"/>
          <w:b/>
          <w:bCs/>
          <w:sz w:val="24"/>
          <w:szCs w:val="24"/>
        </w:rPr>
      </w:pPr>
      <w:r w:rsidRPr="00F3208C">
        <w:rPr>
          <w:rFonts w:ascii="Times New Roman" w:hAnsi="Times New Roman" w:cs="Times New Roman"/>
          <w:b/>
          <w:bCs/>
          <w:sz w:val="24"/>
          <w:szCs w:val="24"/>
        </w:rPr>
        <w:lastRenderedPageBreak/>
        <w:t>References</w:t>
      </w:r>
    </w:p>
    <w:p w14:paraId="5B14F407" w14:textId="77777777" w:rsidR="00E07B66" w:rsidRPr="00372BE7" w:rsidRDefault="00E07B66" w:rsidP="00E07B66">
      <w:pPr>
        <w:tabs>
          <w:tab w:val="left" w:pos="0"/>
        </w:tabs>
        <w:suppressAutoHyphens/>
        <w:spacing w:line="240" w:lineRule="auto"/>
        <w:rPr>
          <w:rFonts w:ascii="Times New Roman" w:hAnsi="Times New Roman" w:cs="Times New Roman"/>
          <w:b/>
          <w:bCs/>
          <w:sz w:val="24"/>
          <w:szCs w:val="24"/>
        </w:rPr>
      </w:pPr>
      <w:proofErr w:type="spellStart"/>
      <w:r w:rsidRPr="00372BE7">
        <w:rPr>
          <w:rFonts w:ascii="Times New Roman" w:hAnsi="Times New Roman" w:cs="Times New Roman"/>
          <w:sz w:val="24"/>
          <w:szCs w:val="24"/>
        </w:rPr>
        <w:t>Aizenman</w:t>
      </w:r>
      <w:proofErr w:type="spellEnd"/>
      <w:r w:rsidRPr="00372BE7">
        <w:rPr>
          <w:rFonts w:ascii="Times New Roman" w:hAnsi="Times New Roman" w:cs="Times New Roman"/>
          <w:sz w:val="24"/>
          <w:szCs w:val="24"/>
        </w:rPr>
        <w:t xml:space="preserve">, Joshua, Yin-Wong Cheung, and </w:t>
      </w:r>
      <w:proofErr w:type="spellStart"/>
      <w:r w:rsidRPr="00372BE7">
        <w:rPr>
          <w:rFonts w:ascii="Times New Roman" w:hAnsi="Times New Roman" w:cs="Times New Roman"/>
          <w:sz w:val="24"/>
          <w:szCs w:val="24"/>
        </w:rPr>
        <w:t>Xingwang</w:t>
      </w:r>
      <w:proofErr w:type="spellEnd"/>
      <w:r w:rsidRPr="00372BE7">
        <w:rPr>
          <w:rFonts w:ascii="Times New Roman" w:hAnsi="Times New Roman" w:cs="Times New Roman"/>
          <w:sz w:val="24"/>
          <w:szCs w:val="24"/>
        </w:rPr>
        <w:t xml:space="preserve"> Qian. 2</w:t>
      </w:r>
      <w:r w:rsidRPr="00372BE7">
        <w:rPr>
          <w:rFonts w:ascii="Times New Roman" w:hAnsi="Times New Roman" w:cs="Times New Roman"/>
          <w:i/>
          <w:iCs/>
          <w:sz w:val="24"/>
          <w:szCs w:val="24"/>
        </w:rPr>
        <w:t>020. The</w:t>
      </w:r>
      <w:r w:rsidRPr="00372BE7">
        <w:rPr>
          <w:rFonts w:ascii="Times New Roman" w:hAnsi="Times New Roman" w:cs="Times New Roman"/>
          <w:sz w:val="24"/>
          <w:szCs w:val="24"/>
        </w:rPr>
        <w:t xml:space="preserve"> Currency Composition of International Reserves, Demand for International Reserves, and Global Safe Assets. </w:t>
      </w:r>
      <w:r w:rsidRPr="00372BE7">
        <w:rPr>
          <w:rFonts w:ascii="Times New Roman" w:hAnsi="Times New Roman" w:cs="Times New Roman"/>
          <w:i/>
          <w:iCs/>
          <w:sz w:val="24"/>
          <w:szCs w:val="24"/>
        </w:rPr>
        <w:t>Journal of International Money and Finance</w:t>
      </w:r>
      <w:r w:rsidRPr="00372BE7">
        <w:rPr>
          <w:rFonts w:ascii="Times New Roman" w:hAnsi="Times New Roman" w:cs="Times New Roman"/>
          <w:sz w:val="24"/>
          <w:szCs w:val="24"/>
        </w:rPr>
        <w:t>, 102, 102-120</w:t>
      </w:r>
      <w:r w:rsidRPr="00372BE7">
        <w:rPr>
          <w:rFonts w:ascii="Times New Roman" w:hAnsi="Times New Roman" w:cs="Times New Roman"/>
          <w:i/>
          <w:iCs/>
          <w:sz w:val="24"/>
          <w:szCs w:val="24"/>
        </w:rPr>
        <w:t>.</w:t>
      </w:r>
    </w:p>
    <w:p w14:paraId="4DE2A727" w14:textId="77777777" w:rsidR="00E07B66" w:rsidRPr="00372BE7" w:rsidRDefault="00E07B66" w:rsidP="00E07B66">
      <w:pPr>
        <w:tabs>
          <w:tab w:val="left" w:pos="0"/>
        </w:tabs>
        <w:suppressAutoHyphens/>
        <w:spacing w:line="240" w:lineRule="auto"/>
        <w:rPr>
          <w:rFonts w:ascii="Times New Roman" w:hAnsi="Times New Roman" w:cs="Times New Roman"/>
          <w:sz w:val="24"/>
          <w:szCs w:val="24"/>
          <w:lang w:val="it-IT"/>
        </w:rPr>
      </w:pPr>
      <w:proofErr w:type="spellStart"/>
      <w:r w:rsidRPr="00372BE7">
        <w:rPr>
          <w:rFonts w:ascii="Times New Roman" w:hAnsi="Times New Roman" w:cs="Times New Roman"/>
          <w:sz w:val="24"/>
          <w:szCs w:val="24"/>
        </w:rPr>
        <w:t>Alogoskoufis</w:t>
      </w:r>
      <w:proofErr w:type="spellEnd"/>
      <w:r w:rsidRPr="00372BE7">
        <w:rPr>
          <w:rFonts w:ascii="Times New Roman" w:hAnsi="Times New Roman" w:cs="Times New Roman"/>
          <w:sz w:val="24"/>
          <w:szCs w:val="24"/>
        </w:rPr>
        <w:t xml:space="preserve">, George, and Richard Portes. 1992. European Monetary Union and International Currencies in a Tripolar World. In </w:t>
      </w:r>
      <w:r w:rsidRPr="00372BE7">
        <w:rPr>
          <w:rFonts w:ascii="Times New Roman" w:hAnsi="Times New Roman" w:cs="Times New Roman"/>
          <w:i/>
          <w:iCs/>
          <w:sz w:val="24"/>
          <w:szCs w:val="24"/>
        </w:rPr>
        <w:t>Establishing a Central Bank: Issues in Europe and Lessons from the US</w:t>
      </w:r>
      <w:r w:rsidRPr="00372BE7">
        <w:rPr>
          <w:rFonts w:ascii="Times New Roman" w:hAnsi="Times New Roman" w:cs="Times New Roman"/>
          <w:sz w:val="24"/>
          <w:szCs w:val="24"/>
        </w:rPr>
        <w:t xml:space="preserve">, ed. </w:t>
      </w:r>
      <w:r w:rsidRPr="00372BE7">
        <w:rPr>
          <w:rFonts w:ascii="Times New Roman" w:hAnsi="Times New Roman" w:cs="Times New Roman"/>
          <w:sz w:val="24"/>
          <w:szCs w:val="24"/>
          <w:lang w:val="it-IT"/>
        </w:rPr>
        <w:t>Matthew Canzoneri, Vittorio Grilli, and Paul Masson, 273–302. Cambridge: Cambridge University Press.</w:t>
      </w:r>
    </w:p>
    <w:p w14:paraId="4F9A63D5" w14:textId="5100A193" w:rsidR="00E07B66" w:rsidRDefault="00E07B66" w:rsidP="00E07B66">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Arslanalp</w:t>
      </w:r>
      <w:proofErr w:type="spellEnd"/>
      <w:r w:rsidRPr="00372BE7">
        <w:rPr>
          <w:rFonts w:ascii="Times New Roman" w:hAnsi="Times New Roman" w:cs="Times New Roman"/>
          <w:sz w:val="24"/>
          <w:szCs w:val="24"/>
        </w:rPr>
        <w:t xml:space="preserve">, Serkan, Barry Eichengreen, and Chima Simpson-Bell. </w:t>
      </w:r>
      <w:r w:rsidR="00415CF9" w:rsidRPr="00372BE7">
        <w:rPr>
          <w:rFonts w:ascii="Times New Roman" w:hAnsi="Times New Roman" w:cs="Times New Roman"/>
          <w:sz w:val="24"/>
          <w:szCs w:val="24"/>
        </w:rPr>
        <w:t xml:space="preserve">2022. </w:t>
      </w:r>
      <w:r w:rsidRPr="00372BE7">
        <w:rPr>
          <w:rFonts w:ascii="Times New Roman" w:hAnsi="Times New Roman" w:cs="Times New Roman"/>
          <w:sz w:val="24"/>
          <w:szCs w:val="24"/>
        </w:rPr>
        <w:t>"The stealth erosion of dollar dominance and the rise of nontraditional reserve currencies." Journal of International Economics 138: 103656.</w:t>
      </w:r>
    </w:p>
    <w:p w14:paraId="5D8EE2B3" w14:textId="40B66FFC" w:rsidR="00A226AA" w:rsidRPr="00372BE7" w:rsidRDefault="00A226AA" w:rsidP="00E07B66">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Arslanalp</w:t>
      </w:r>
      <w:proofErr w:type="spellEnd"/>
      <w:r w:rsidRPr="00372BE7">
        <w:rPr>
          <w:rFonts w:ascii="Times New Roman" w:hAnsi="Times New Roman" w:cs="Times New Roman"/>
          <w:sz w:val="24"/>
          <w:szCs w:val="24"/>
        </w:rPr>
        <w:t xml:space="preserve">, Serkan, Barry Eichengreen, and Chima Simpson-Bell. 2023. </w:t>
      </w:r>
      <w:r w:rsidRPr="00372BE7">
        <w:rPr>
          <w:rFonts w:ascii="Times New Roman" w:hAnsi="Times New Roman" w:cs="Times New Roman"/>
          <w:i/>
          <w:iCs/>
          <w:sz w:val="24"/>
          <w:szCs w:val="24"/>
        </w:rPr>
        <w:t xml:space="preserve">Gold as International Reserves: A Barbarous Relic No More? </w:t>
      </w:r>
      <w:r w:rsidRPr="00372BE7">
        <w:rPr>
          <w:rFonts w:ascii="Times New Roman" w:hAnsi="Times New Roman" w:cs="Times New Roman"/>
          <w:sz w:val="24"/>
          <w:szCs w:val="24"/>
        </w:rPr>
        <w:t xml:space="preserve">Working Paper WP/23/14. Washington: International Monetary Fund. </w:t>
      </w:r>
    </w:p>
    <w:p w14:paraId="73B29671"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Aysan, Ahmet Faruk, Ender Demir, Giray </w:t>
      </w:r>
      <w:proofErr w:type="spellStart"/>
      <w:r w:rsidRPr="00372BE7">
        <w:rPr>
          <w:rFonts w:ascii="Times New Roman" w:hAnsi="Times New Roman" w:cs="Times New Roman"/>
          <w:sz w:val="24"/>
          <w:szCs w:val="24"/>
        </w:rPr>
        <w:t>Gozgor</w:t>
      </w:r>
      <w:proofErr w:type="spellEnd"/>
      <w:r w:rsidRPr="00372BE7">
        <w:rPr>
          <w:rFonts w:ascii="Times New Roman" w:hAnsi="Times New Roman" w:cs="Times New Roman"/>
          <w:sz w:val="24"/>
          <w:szCs w:val="24"/>
        </w:rPr>
        <w:t>, and</w:t>
      </w:r>
      <w:r w:rsidRPr="00372BE7">
        <w:rPr>
          <w:rFonts w:ascii="Times New Roman" w:hAnsi="Times New Roman" w:cs="Times New Roman"/>
          <w:sz w:val="24"/>
          <w:szCs w:val="24"/>
          <w:vertAlign w:val="superscript"/>
        </w:rPr>
        <w:t xml:space="preserve"> </w:t>
      </w:r>
      <w:r w:rsidRPr="00372BE7">
        <w:rPr>
          <w:rFonts w:ascii="Times New Roman" w:hAnsi="Times New Roman" w:cs="Times New Roman"/>
          <w:sz w:val="24"/>
          <w:szCs w:val="24"/>
        </w:rPr>
        <w:t xml:space="preserve">Chi Keung Marco Lau. 2019. Effects of the Geopolitical Risks on Bitcoin Returns and Volatility. </w:t>
      </w:r>
      <w:r w:rsidRPr="00372BE7">
        <w:rPr>
          <w:rFonts w:ascii="Times New Roman" w:hAnsi="Times New Roman" w:cs="Times New Roman"/>
          <w:i/>
          <w:iCs/>
          <w:sz w:val="24"/>
          <w:szCs w:val="24"/>
        </w:rPr>
        <w:t>Research in International Business and Finance</w:t>
      </w:r>
      <w:r w:rsidRPr="00372BE7">
        <w:rPr>
          <w:rFonts w:ascii="Times New Roman" w:hAnsi="Times New Roman" w:cs="Times New Roman"/>
          <w:sz w:val="24"/>
          <w:szCs w:val="24"/>
        </w:rPr>
        <w:t xml:space="preserve"> 47: 511–18. </w:t>
      </w:r>
    </w:p>
    <w:p w14:paraId="25427546"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Bapat, Navin A., and T. Clifton Morgan. 2009. "Multilateral Versus Unilateral Sanctions Reconsidered: A Test Using New Data." </w:t>
      </w:r>
      <w:r w:rsidRPr="00372BE7">
        <w:rPr>
          <w:rFonts w:ascii="Times New Roman" w:hAnsi="Times New Roman" w:cs="Times New Roman"/>
          <w:i/>
          <w:iCs/>
          <w:sz w:val="24"/>
          <w:szCs w:val="24"/>
        </w:rPr>
        <w:t>International Studies Quarterly</w:t>
      </w:r>
      <w:r w:rsidRPr="00372BE7">
        <w:rPr>
          <w:rFonts w:ascii="Times New Roman" w:hAnsi="Times New Roman" w:cs="Times New Roman"/>
          <w:sz w:val="24"/>
          <w:szCs w:val="24"/>
        </w:rPr>
        <w:t> 53, no.4: 1075-1094.</w:t>
      </w:r>
    </w:p>
    <w:p w14:paraId="0199BA9A" w14:textId="3820A629"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Bertaut, Carol, Bastian von </w:t>
      </w:r>
      <w:proofErr w:type="spellStart"/>
      <w:r w:rsidRPr="00372BE7">
        <w:rPr>
          <w:rFonts w:ascii="Times New Roman" w:hAnsi="Times New Roman" w:cs="Times New Roman"/>
          <w:sz w:val="24"/>
          <w:szCs w:val="24"/>
        </w:rPr>
        <w:t>Beschwitz</w:t>
      </w:r>
      <w:proofErr w:type="spellEnd"/>
      <w:r w:rsidRPr="00372BE7">
        <w:rPr>
          <w:rFonts w:ascii="Times New Roman" w:hAnsi="Times New Roman" w:cs="Times New Roman"/>
          <w:sz w:val="24"/>
          <w:szCs w:val="24"/>
        </w:rPr>
        <w:t>, and Stephanie Curcuru. 2021</w:t>
      </w:r>
      <w:r w:rsidR="005B7EFB" w:rsidRPr="00372BE7">
        <w:rPr>
          <w:rFonts w:ascii="Times New Roman" w:hAnsi="Times New Roman" w:cs="Times New Roman"/>
          <w:sz w:val="24"/>
          <w:szCs w:val="24"/>
        </w:rPr>
        <w:t>.</w:t>
      </w:r>
      <w:r w:rsidRPr="00372BE7">
        <w:rPr>
          <w:rFonts w:ascii="Times New Roman" w:hAnsi="Times New Roman" w:cs="Times New Roman"/>
          <w:sz w:val="24"/>
          <w:szCs w:val="24"/>
        </w:rPr>
        <w:t xml:space="preserve"> </w:t>
      </w:r>
      <w:r w:rsidRPr="00372BE7">
        <w:rPr>
          <w:rFonts w:ascii="Times New Roman" w:hAnsi="Times New Roman" w:cs="Times New Roman"/>
          <w:i/>
          <w:iCs/>
          <w:sz w:val="24"/>
          <w:szCs w:val="24"/>
        </w:rPr>
        <w:t>The International Role of the US Dollar</w:t>
      </w:r>
      <w:r w:rsidRPr="00372BE7">
        <w:rPr>
          <w:rFonts w:ascii="Times New Roman" w:hAnsi="Times New Roman" w:cs="Times New Roman"/>
          <w:sz w:val="24"/>
          <w:szCs w:val="24"/>
        </w:rPr>
        <w:t xml:space="preserve">. </w:t>
      </w:r>
      <w:proofErr w:type="spellStart"/>
      <w:r w:rsidRPr="00372BE7">
        <w:rPr>
          <w:rFonts w:ascii="Times New Roman" w:hAnsi="Times New Roman" w:cs="Times New Roman"/>
          <w:i/>
          <w:iCs/>
          <w:sz w:val="24"/>
          <w:szCs w:val="24"/>
        </w:rPr>
        <w:t>Fednotes</w:t>
      </w:r>
      <w:proofErr w:type="spellEnd"/>
      <w:r w:rsidRPr="00372BE7">
        <w:rPr>
          <w:rFonts w:ascii="Times New Roman" w:hAnsi="Times New Roman" w:cs="Times New Roman"/>
          <w:sz w:val="24"/>
          <w:szCs w:val="24"/>
        </w:rPr>
        <w:t>, October 6. Washington: Federal Reserve System. Available at https://www.federalreserve.gov/econres/notes/feds-notes/the-international-role-of-the-u-s-dollar-20211006.html.</w:t>
      </w:r>
    </w:p>
    <w:p w14:paraId="019853F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BIS (Bank for International Settlements). 2022. </w:t>
      </w:r>
      <w:r w:rsidRPr="00372BE7">
        <w:rPr>
          <w:rFonts w:ascii="Times New Roman" w:hAnsi="Times New Roman" w:cs="Times New Roman"/>
          <w:i/>
          <w:iCs/>
          <w:sz w:val="24"/>
          <w:szCs w:val="24"/>
        </w:rPr>
        <w:t>Triennial Central Bank Survey of Foreign Exchange</w:t>
      </w:r>
      <w:r w:rsidRPr="00372BE7">
        <w:rPr>
          <w:rFonts w:ascii="Times New Roman" w:hAnsi="Times New Roman" w:cs="Times New Roman"/>
          <w:sz w:val="24"/>
          <w:szCs w:val="24"/>
        </w:rPr>
        <w:t xml:space="preserve">. December. Basel. Available at </w:t>
      </w:r>
      <w:proofErr w:type="gramStart"/>
      <w:r w:rsidRPr="00372BE7">
        <w:rPr>
          <w:rFonts w:ascii="Times New Roman" w:hAnsi="Times New Roman" w:cs="Times New Roman"/>
          <w:sz w:val="24"/>
          <w:szCs w:val="24"/>
        </w:rPr>
        <w:t>http://www.bis.org/statistics/rpfx22.htm..</w:t>
      </w:r>
      <w:proofErr w:type="gramEnd"/>
    </w:p>
    <w:p w14:paraId="4BD97F5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Boz, Emine, Camila Casas, Georgios Georgiadis, Gita Gopinath, Helena Le Mezo, Arnaud Mehl, and Tra Nguyen. 2020. </w:t>
      </w:r>
      <w:r w:rsidRPr="00372BE7">
        <w:rPr>
          <w:rFonts w:ascii="Times New Roman" w:hAnsi="Times New Roman" w:cs="Times New Roman"/>
          <w:i/>
          <w:iCs/>
          <w:sz w:val="24"/>
          <w:szCs w:val="24"/>
        </w:rPr>
        <w:t>Patterns in Invoicing Currency in Global Trade</w:t>
      </w:r>
      <w:r w:rsidRPr="00372BE7">
        <w:rPr>
          <w:rFonts w:ascii="Times New Roman" w:hAnsi="Times New Roman" w:cs="Times New Roman"/>
          <w:sz w:val="24"/>
          <w:szCs w:val="24"/>
        </w:rPr>
        <w:t xml:space="preserve">. Washington: International Monetary Fund. </w:t>
      </w:r>
    </w:p>
    <w:p w14:paraId="71F75826"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Chau, Vu, Ethan </w:t>
      </w:r>
      <w:proofErr w:type="spellStart"/>
      <w:r w:rsidRPr="00372BE7">
        <w:rPr>
          <w:rFonts w:ascii="Times New Roman" w:hAnsi="Times New Roman" w:cs="Times New Roman"/>
          <w:sz w:val="24"/>
          <w:szCs w:val="24"/>
        </w:rPr>
        <w:t>Ilzetzki</w:t>
      </w:r>
      <w:proofErr w:type="spellEnd"/>
      <w:r w:rsidRPr="00372BE7">
        <w:rPr>
          <w:rFonts w:ascii="Times New Roman" w:hAnsi="Times New Roman" w:cs="Times New Roman"/>
          <w:sz w:val="24"/>
          <w:szCs w:val="24"/>
        </w:rPr>
        <w:t xml:space="preserve">, and Kenneth Rogoff. 2022. </w:t>
      </w:r>
      <w:r w:rsidRPr="00372BE7">
        <w:rPr>
          <w:rFonts w:ascii="Times New Roman" w:hAnsi="Times New Roman" w:cs="Times New Roman"/>
          <w:i/>
          <w:iCs/>
          <w:sz w:val="24"/>
          <w:szCs w:val="24"/>
        </w:rPr>
        <w:t>Zipf's Law for International Currencies</w:t>
      </w:r>
      <w:r w:rsidRPr="00372BE7">
        <w:rPr>
          <w:rFonts w:ascii="Times New Roman" w:hAnsi="Times New Roman" w:cs="Times New Roman"/>
          <w:sz w:val="24"/>
          <w:szCs w:val="24"/>
        </w:rPr>
        <w:t>. March. Cambridge, MA: Harvard University.</w:t>
      </w:r>
      <w:r w:rsidRPr="00372BE7">
        <w:rPr>
          <w:rFonts w:ascii="Times New Roman" w:hAnsi="Times New Roman" w:cs="Times New Roman"/>
          <w:b/>
          <w:bCs/>
          <w:sz w:val="24"/>
          <w:szCs w:val="24"/>
        </w:rPr>
        <w:t xml:space="preserve"> </w:t>
      </w:r>
    </w:p>
    <w:p w14:paraId="2493DFAF" w14:textId="77777777"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Chinn, Menzie, and Jeffrey Frankel, 2007, “</w:t>
      </w:r>
      <w:hyperlink r:id="rId16" w:history="1">
        <w:r w:rsidRPr="00372BE7">
          <w:rPr>
            <w:rStyle w:val="Hyperlink"/>
            <w:rFonts w:ascii="Times New Roman" w:hAnsi="Times New Roman" w:cs="Times New Roman"/>
            <w:sz w:val="24"/>
            <w:szCs w:val="24"/>
          </w:rPr>
          <w:t>Will the Euro Eventually Surpass the Dollar as Leading International Reserve Currency?</w:t>
        </w:r>
      </w:hyperlink>
      <w:r w:rsidRPr="00372BE7">
        <w:rPr>
          <w:rFonts w:ascii="Times New Roman" w:hAnsi="Times New Roman" w:cs="Times New Roman"/>
          <w:sz w:val="24"/>
          <w:szCs w:val="24"/>
        </w:rPr>
        <w:t>”, in</w:t>
      </w:r>
      <w:hyperlink r:id="rId17" w:history="1">
        <w:r w:rsidRPr="00372BE7">
          <w:rPr>
            <w:rStyle w:val="Hyperlink"/>
            <w:rFonts w:ascii="Times New Roman" w:hAnsi="Times New Roman" w:cs="Times New Roman"/>
            <w:i/>
            <w:iCs/>
            <w:sz w:val="24"/>
            <w:szCs w:val="24"/>
          </w:rPr>
          <w:t> G7 Current Account Imbalances: Sustainability and Adjustment</w:t>
        </w:r>
      </w:hyperlink>
      <w:r w:rsidRPr="00372BE7">
        <w:rPr>
          <w:rFonts w:ascii="Times New Roman" w:hAnsi="Times New Roman" w:cs="Times New Roman"/>
          <w:sz w:val="24"/>
          <w:szCs w:val="24"/>
        </w:rPr>
        <w:t>, edited by Richard Clarida (University of Chicago Press). NBER WP </w:t>
      </w:r>
      <w:hyperlink r:id="rId18" w:history="1">
        <w:r w:rsidRPr="00372BE7">
          <w:rPr>
            <w:rStyle w:val="Hyperlink"/>
            <w:rFonts w:ascii="Times New Roman" w:hAnsi="Times New Roman" w:cs="Times New Roman"/>
            <w:sz w:val="24"/>
            <w:szCs w:val="24"/>
          </w:rPr>
          <w:t>No. 11510</w:t>
        </w:r>
      </w:hyperlink>
      <w:r w:rsidRPr="00372BE7">
        <w:rPr>
          <w:rFonts w:ascii="Times New Roman" w:hAnsi="Times New Roman" w:cs="Times New Roman"/>
          <w:sz w:val="24"/>
          <w:szCs w:val="24"/>
        </w:rPr>
        <w:t>,</w:t>
      </w:r>
      <w:hyperlink r:id="rId19" w:history="1">
        <w:r w:rsidRPr="00372BE7">
          <w:rPr>
            <w:rStyle w:val="Hyperlink"/>
            <w:rFonts w:ascii="Times New Roman" w:hAnsi="Times New Roman" w:cs="Times New Roman"/>
            <w:sz w:val="24"/>
            <w:szCs w:val="24"/>
          </w:rPr>
          <w:t> 2005</w:t>
        </w:r>
      </w:hyperlink>
      <w:r w:rsidRPr="00372BE7">
        <w:rPr>
          <w:rFonts w:ascii="Times New Roman" w:hAnsi="Times New Roman" w:cs="Times New Roman"/>
          <w:sz w:val="24"/>
          <w:szCs w:val="24"/>
        </w:rPr>
        <w:t>.</w:t>
      </w:r>
    </w:p>
    <w:p w14:paraId="57F8FD50" w14:textId="4776C7D0"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Chinn, Menzie D., Hiro Ito, and Robert N. McCauley. </w:t>
      </w:r>
      <w:r w:rsidR="005B7EFB" w:rsidRPr="00372BE7">
        <w:rPr>
          <w:rFonts w:ascii="Times New Roman" w:hAnsi="Times New Roman" w:cs="Times New Roman"/>
          <w:sz w:val="24"/>
          <w:szCs w:val="24"/>
        </w:rPr>
        <w:t xml:space="preserve">2022. </w:t>
      </w:r>
      <w:r w:rsidRPr="00372BE7">
        <w:rPr>
          <w:rFonts w:ascii="Times New Roman" w:hAnsi="Times New Roman" w:cs="Times New Roman"/>
          <w:sz w:val="24"/>
          <w:szCs w:val="24"/>
        </w:rPr>
        <w:t xml:space="preserve">"Do central banks rebalance their currency </w:t>
      </w:r>
      <w:proofErr w:type="gramStart"/>
      <w:r w:rsidRPr="00372BE7">
        <w:rPr>
          <w:rFonts w:ascii="Times New Roman" w:hAnsi="Times New Roman" w:cs="Times New Roman"/>
          <w:sz w:val="24"/>
          <w:szCs w:val="24"/>
        </w:rPr>
        <w:t>shares?.</w:t>
      </w:r>
      <w:proofErr w:type="gramEnd"/>
      <w:r w:rsidRPr="00372BE7">
        <w:rPr>
          <w:rFonts w:ascii="Times New Roman" w:hAnsi="Times New Roman" w:cs="Times New Roman"/>
          <w:sz w:val="24"/>
          <w:szCs w:val="24"/>
        </w:rPr>
        <w:t>" Journal of International Money and Finance 122: 102557.</w:t>
      </w:r>
    </w:p>
    <w:p w14:paraId="38FDA11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Chinn, Menzie D., Hiro Ito, and Robert N. McCauley. 2022. Do Central Banks Rebalance Their Currency Shares? </w:t>
      </w:r>
      <w:r w:rsidRPr="00372BE7">
        <w:rPr>
          <w:rFonts w:ascii="Times New Roman" w:hAnsi="Times New Roman" w:cs="Times New Roman"/>
          <w:i/>
          <w:iCs/>
          <w:sz w:val="24"/>
          <w:szCs w:val="24"/>
        </w:rPr>
        <w:t>Journal of International Money and Finance</w:t>
      </w:r>
      <w:r w:rsidRPr="00372BE7">
        <w:rPr>
          <w:rFonts w:ascii="Times New Roman" w:hAnsi="Times New Roman" w:cs="Times New Roman"/>
          <w:sz w:val="24"/>
          <w:szCs w:val="24"/>
        </w:rPr>
        <w:t xml:space="preserve"> 122. </w:t>
      </w:r>
    </w:p>
    <w:p w14:paraId="7519CFC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Chitu, Livia, Barry Eichengreen, and Arnaud Mehl. 2014. </w:t>
      </w:r>
      <w:r w:rsidRPr="00372BE7">
        <w:rPr>
          <w:rFonts w:ascii="Times New Roman" w:hAnsi="Times New Roman" w:cs="Times New Roman"/>
          <w:i/>
          <w:iCs/>
          <w:sz w:val="24"/>
          <w:szCs w:val="24"/>
        </w:rPr>
        <w:t>When Did the Dollar Overtake Sterling as the Leading International Currency? Evidence from the Bond Markets.</w:t>
      </w:r>
      <w:r w:rsidRPr="00372BE7">
        <w:rPr>
          <w:rFonts w:ascii="Times New Roman" w:hAnsi="Times New Roman" w:cs="Times New Roman"/>
          <w:sz w:val="24"/>
          <w:szCs w:val="24"/>
        </w:rPr>
        <w:t> Working Paper 1433. Frankfurt: European Central Bank. Available at https://www.ecb.europa.eu/pub/pdf/scpwps/ecbwp1433.pdf.</w:t>
      </w:r>
    </w:p>
    <w:p w14:paraId="7A454974"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Cohen, Benjamin J. 1971. The</w:t>
      </w:r>
      <w:r w:rsidRPr="00372BE7">
        <w:rPr>
          <w:rFonts w:ascii="Times New Roman" w:hAnsi="Times New Roman" w:cs="Times New Roman"/>
          <w:i/>
          <w:iCs/>
          <w:sz w:val="24"/>
          <w:szCs w:val="24"/>
        </w:rPr>
        <w:t xml:space="preserve"> Future of Sterling as an International Currency. </w:t>
      </w:r>
      <w:r w:rsidRPr="00372BE7">
        <w:rPr>
          <w:rFonts w:ascii="Times New Roman" w:hAnsi="Times New Roman" w:cs="Times New Roman"/>
          <w:sz w:val="24"/>
          <w:szCs w:val="24"/>
        </w:rPr>
        <w:t xml:space="preserve">London: Macmillan. </w:t>
      </w:r>
    </w:p>
    <w:p w14:paraId="64C950BB" w14:textId="77777777"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Dobson, Wendy, and Paul Masson. 2009. Will the Renminbi Become a World Currency? </w:t>
      </w:r>
      <w:r w:rsidRPr="00372BE7">
        <w:rPr>
          <w:rFonts w:ascii="Times New Roman" w:hAnsi="Times New Roman" w:cs="Times New Roman"/>
          <w:i/>
          <w:iCs/>
          <w:sz w:val="24"/>
          <w:szCs w:val="24"/>
        </w:rPr>
        <w:t>China Economic Review</w:t>
      </w:r>
      <w:r w:rsidRPr="00372BE7">
        <w:rPr>
          <w:rFonts w:ascii="Times New Roman" w:hAnsi="Times New Roman" w:cs="Times New Roman"/>
          <w:sz w:val="24"/>
          <w:szCs w:val="24"/>
        </w:rPr>
        <w:t xml:space="preserve"> 20, no. 1: 124–35.</w:t>
      </w:r>
    </w:p>
    <w:p w14:paraId="27CCD55C" w14:textId="0F717516" w:rsidR="00E07B66" w:rsidRPr="00372BE7" w:rsidRDefault="00E07B66"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ECB. 2023. The international role of the euro. </w:t>
      </w:r>
    </w:p>
    <w:p w14:paraId="13548B3D" w14:textId="4E943BF4"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Dooley, Michael, J. Saul </w:t>
      </w:r>
      <w:proofErr w:type="spellStart"/>
      <w:r w:rsidRPr="00372BE7">
        <w:rPr>
          <w:rFonts w:ascii="Times New Roman" w:hAnsi="Times New Roman" w:cs="Times New Roman"/>
          <w:sz w:val="24"/>
          <w:szCs w:val="24"/>
        </w:rPr>
        <w:t>Lizondo</w:t>
      </w:r>
      <w:proofErr w:type="spellEnd"/>
      <w:r w:rsidRPr="00372BE7">
        <w:rPr>
          <w:rFonts w:ascii="Times New Roman" w:hAnsi="Times New Roman" w:cs="Times New Roman"/>
          <w:sz w:val="24"/>
          <w:szCs w:val="24"/>
        </w:rPr>
        <w:t xml:space="preserve">, and Donald Mathieson. 1989. </w:t>
      </w:r>
      <w:r w:rsidRPr="00372BE7">
        <w:rPr>
          <w:rFonts w:ascii="Times New Roman" w:hAnsi="Times New Roman" w:cs="Times New Roman"/>
          <w:i/>
          <w:iCs/>
          <w:sz w:val="24"/>
          <w:szCs w:val="24"/>
        </w:rPr>
        <w:t>The Currency Composition of Foreign Exchange Reserves</w:t>
      </w:r>
      <w:r w:rsidRPr="00372BE7">
        <w:rPr>
          <w:rFonts w:ascii="Times New Roman" w:hAnsi="Times New Roman" w:cs="Times New Roman"/>
          <w:sz w:val="24"/>
          <w:szCs w:val="24"/>
        </w:rPr>
        <w:t>. IMF Staff Papers 36: 385–434. Washington: International Monetary Fund.</w:t>
      </w:r>
    </w:p>
    <w:p w14:paraId="2D6E6AA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bookmarkStart w:id="1" w:name="_Hlk147788076"/>
      <w:r w:rsidRPr="00372BE7">
        <w:rPr>
          <w:rFonts w:ascii="Times New Roman" w:hAnsi="Times New Roman" w:cs="Times New Roman"/>
          <w:sz w:val="24"/>
          <w:szCs w:val="24"/>
        </w:rPr>
        <w:t>Eichengreen, Barry</w:t>
      </w:r>
      <w:bookmarkEnd w:id="1"/>
      <w:r w:rsidRPr="00372BE7">
        <w:rPr>
          <w:rFonts w:ascii="Times New Roman" w:hAnsi="Times New Roman" w:cs="Times New Roman"/>
          <w:sz w:val="24"/>
          <w:szCs w:val="24"/>
        </w:rPr>
        <w:t xml:space="preserve">. 2010. Managing a Multiple Reserve Currency World. In </w:t>
      </w:r>
      <w:r w:rsidRPr="00372BE7">
        <w:rPr>
          <w:rFonts w:ascii="Times New Roman" w:hAnsi="Times New Roman" w:cs="Times New Roman"/>
          <w:i/>
          <w:iCs/>
          <w:sz w:val="24"/>
          <w:szCs w:val="24"/>
        </w:rPr>
        <w:t>The Future Global Reserve System: An Asian Perspective</w:t>
      </w:r>
      <w:r w:rsidRPr="00372BE7">
        <w:rPr>
          <w:rFonts w:ascii="Times New Roman" w:hAnsi="Times New Roman" w:cs="Times New Roman"/>
          <w:sz w:val="24"/>
          <w:szCs w:val="24"/>
        </w:rPr>
        <w:t xml:space="preserve"> A Project of the Asian Development Bank, Manila, ed. Jeffrey Sachs, Masahiro Kawai, Jong-Wha Lee, and Wing </w:t>
      </w:r>
      <w:proofErr w:type="spellStart"/>
      <w:r w:rsidRPr="00372BE7">
        <w:rPr>
          <w:rFonts w:ascii="Times New Roman" w:hAnsi="Times New Roman" w:cs="Times New Roman"/>
          <w:sz w:val="24"/>
          <w:szCs w:val="24"/>
        </w:rPr>
        <w:t>Thye</w:t>
      </w:r>
      <w:proofErr w:type="spellEnd"/>
      <w:r w:rsidRPr="00372BE7">
        <w:rPr>
          <w:rFonts w:ascii="Times New Roman" w:hAnsi="Times New Roman" w:cs="Times New Roman"/>
          <w:sz w:val="24"/>
          <w:szCs w:val="24"/>
        </w:rPr>
        <w:t xml:space="preserve"> Woo: Chapter 4. {The project is at </w:t>
      </w:r>
      <w:hyperlink r:id="rId20" w:history="1">
        <w:r w:rsidRPr="00372BE7">
          <w:rPr>
            <w:rStyle w:val="Hyperlink"/>
            <w:rFonts w:ascii="Times New Roman" w:hAnsi="Times New Roman" w:cs="Times New Roman"/>
            <w:sz w:val="24"/>
            <w:szCs w:val="24"/>
          </w:rPr>
          <w:t>https://aric.adb.org/grs/about.php</w:t>
        </w:r>
      </w:hyperlink>
      <w:r w:rsidRPr="00372BE7">
        <w:rPr>
          <w:rFonts w:ascii="Times New Roman" w:hAnsi="Times New Roman" w:cs="Times New Roman"/>
          <w:sz w:val="24"/>
          <w:szCs w:val="24"/>
        </w:rPr>
        <w:t>.}</w:t>
      </w:r>
    </w:p>
    <w:p w14:paraId="7FFDFA5A"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2011a. </w:t>
      </w:r>
      <w:r w:rsidRPr="00372BE7">
        <w:rPr>
          <w:rFonts w:ascii="Times New Roman" w:hAnsi="Times New Roman" w:cs="Times New Roman"/>
          <w:i/>
          <w:iCs/>
          <w:sz w:val="24"/>
          <w:szCs w:val="24"/>
        </w:rPr>
        <w:t>Exorbitant Privilege: The Rise and Fall of the Dollar and the Future of the International Monetary System</w:t>
      </w:r>
      <w:r w:rsidRPr="00372BE7">
        <w:rPr>
          <w:rFonts w:ascii="Times New Roman" w:hAnsi="Times New Roman" w:cs="Times New Roman"/>
          <w:sz w:val="24"/>
          <w:szCs w:val="24"/>
        </w:rPr>
        <w:t xml:space="preserve">. Oxford: Oxford University Press. </w:t>
      </w:r>
    </w:p>
    <w:p w14:paraId="4D7A5AA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2011b. The Renminbi as an International Currency. </w:t>
      </w:r>
      <w:r w:rsidRPr="00372BE7">
        <w:rPr>
          <w:rFonts w:ascii="Times New Roman" w:hAnsi="Times New Roman" w:cs="Times New Roman"/>
          <w:i/>
          <w:iCs/>
          <w:sz w:val="24"/>
          <w:szCs w:val="24"/>
        </w:rPr>
        <w:t>Journal of Policy Modeling</w:t>
      </w:r>
      <w:r w:rsidRPr="00372BE7">
        <w:rPr>
          <w:rFonts w:ascii="Times New Roman" w:hAnsi="Times New Roman" w:cs="Times New Roman"/>
          <w:sz w:val="24"/>
          <w:szCs w:val="24"/>
        </w:rPr>
        <w:t xml:space="preserve"> 33, no. 5: 723–30. </w:t>
      </w:r>
    </w:p>
    <w:p w14:paraId="69F4EAE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Eichengreen, Barry. 2021. Will Central Bank Digital Currencies Doom Dollar Dominance? </w:t>
      </w:r>
      <w:r w:rsidRPr="00372BE7">
        <w:rPr>
          <w:rFonts w:ascii="Times New Roman" w:hAnsi="Times New Roman" w:cs="Times New Roman"/>
          <w:i/>
          <w:iCs/>
          <w:sz w:val="24"/>
          <w:szCs w:val="24"/>
        </w:rPr>
        <w:t>Project Syndicate</w:t>
      </w:r>
      <w:r w:rsidRPr="00372BE7">
        <w:rPr>
          <w:rFonts w:ascii="Times New Roman" w:hAnsi="Times New Roman" w:cs="Times New Roman"/>
          <w:sz w:val="24"/>
          <w:szCs w:val="24"/>
        </w:rPr>
        <w:t xml:space="preserve">, August 9. </w:t>
      </w:r>
    </w:p>
    <w:p w14:paraId="73E53E4B"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Marc Flandreau. 2009. The Rise and Fall of the Dollar (or When Did the Dollar Replace Sterling as the Leading Reserve Currency)? </w:t>
      </w:r>
      <w:r w:rsidRPr="00372BE7">
        <w:rPr>
          <w:rFonts w:ascii="Times New Roman" w:hAnsi="Times New Roman" w:cs="Times New Roman"/>
          <w:i/>
          <w:iCs/>
          <w:sz w:val="24"/>
          <w:szCs w:val="24"/>
        </w:rPr>
        <w:t>European Review of Economic History</w:t>
      </w:r>
      <w:r w:rsidRPr="00372BE7">
        <w:rPr>
          <w:rFonts w:ascii="Times New Roman" w:hAnsi="Times New Roman" w:cs="Times New Roman"/>
          <w:sz w:val="24"/>
          <w:szCs w:val="24"/>
        </w:rPr>
        <w:t xml:space="preserve"> 13, no. 3: 377–411. </w:t>
      </w:r>
    </w:p>
    <w:p w14:paraId="3C93A5E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Marc Flandreau. 2012. The Federal Reserve, the Bank of </w:t>
      </w:r>
      <w:proofErr w:type="gramStart"/>
      <w:r w:rsidRPr="00372BE7">
        <w:rPr>
          <w:rFonts w:ascii="Times New Roman" w:hAnsi="Times New Roman" w:cs="Times New Roman"/>
          <w:sz w:val="24"/>
          <w:szCs w:val="24"/>
        </w:rPr>
        <w:t>England</w:t>
      </w:r>
      <w:proofErr w:type="gramEnd"/>
      <w:r w:rsidRPr="00372BE7">
        <w:rPr>
          <w:rFonts w:ascii="Times New Roman" w:hAnsi="Times New Roman" w:cs="Times New Roman"/>
          <w:sz w:val="24"/>
          <w:szCs w:val="24"/>
        </w:rPr>
        <w:t xml:space="preserve"> and the Rise of the Dollar as an International Currency, 1914–39. </w:t>
      </w:r>
      <w:r w:rsidRPr="00372BE7">
        <w:rPr>
          <w:rFonts w:ascii="Times New Roman" w:hAnsi="Times New Roman" w:cs="Times New Roman"/>
          <w:i/>
          <w:iCs/>
          <w:sz w:val="24"/>
          <w:szCs w:val="24"/>
        </w:rPr>
        <w:t>Open Economies Review</w:t>
      </w:r>
      <w:r w:rsidRPr="00372BE7">
        <w:rPr>
          <w:rFonts w:ascii="Times New Roman" w:hAnsi="Times New Roman" w:cs="Times New Roman"/>
          <w:sz w:val="24"/>
          <w:szCs w:val="24"/>
        </w:rPr>
        <w:t> 23, no. 1: 57–87.</w:t>
      </w:r>
    </w:p>
    <w:p w14:paraId="0751577B"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Jeffrey Frankel. 1996. The SDR, Reserve Currencies, and the Future of the International Monetary System. In </w:t>
      </w:r>
      <w:r w:rsidRPr="00372BE7">
        <w:rPr>
          <w:rFonts w:ascii="Times New Roman" w:hAnsi="Times New Roman" w:cs="Times New Roman"/>
          <w:i/>
          <w:iCs/>
          <w:sz w:val="24"/>
          <w:szCs w:val="24"/>
        </w:rPr>
        <w:t xml:space="preserve">The Future of the SDR </w:t>
      </w:r>
      <w:proofErr w:type="gramStart"/>
      <w:r w:rsidRPr="00372BE7">
        <w:rPr>
          <w:rFonts w:ascii="Times New Roman" w:hAnsi="Times New Roman" w:cs="Times New Roman"/>
          <w:i/>
          <w:iCs/>
          <w:sz w:val="24"/>
          <w:szCs w:val="24"/>
        </w:rPr>
        <w:t>in Light of</w:t>
      </w:r>
      <w:proofErr w:type="gramEnd"/>
      <w:r w:rsidRPr="00372BE7">
        <w:rPr>
          <w:rFonts w:ascii="Times New Roman" w:hAnsi="Times New Roman" w:cs="Times New Roman"/>
          <w:i/>
          <w:iCs/>
          <w:sz w:val="24"/>
          <w:szCs w:val="24"/>
        </w:rPr>
        <w:t xml:space="preserve"> Changes in the International Financial System</w:t>
      </w:r>
      <w:r w:rsidRPr="00372BE7">
        <w:rPr>
          <w:rFonts w:ascii="Times New Roman" w:hAnsi="Times New Roman" w:cs="Times New Roman"/>
          <w:sz w:val="24"/>
          <w:szCs w:val="24"/>
        </w:rPr>
        <w:t>, ed. Michael Mussa, James Boughton, and Peter Isard.  Washington: International Monetary Fund: 337-378.</w:t>
      </w:r>
    </w:p>
    <w:p w14:paraId="5695D01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Donald Mathieson. 2001. The Currency Composition of Foreign Exchange Reserves: Retrospect and Prospect. In </w:t>
      </w:r>
      <w:r w:rsidRPr="00372BE7">
        <w:rPr>
          <w:rFonts w:ascii="Times New Roman" w:hAnsi="Times New Roman" w:cs="Times New Roman"/>
          <w:i/>
          <w:iCs/>
          <w:sz w:val="24"/>
          <w:szCs w:val="24"/>
        </w:rPr>
        <w:t>The Impact of EMU on Europe and the Developing Countries</w:t>
      </w:r>
      <w:r w:rsidRPr="00372BE7">
        <w:rPr>
          <w:rFonts w:ascii="Times New Roman" w:hAnsi="Times New Roman" w:cs="Times New Roman"/>
          <w:sz w:val="24"/>
          <w:szCs w:val="24"/>
        </w:rPr>
        <w:t xml:space="preserve">, ed. Charles </w:t>
      </w:r>
      <w:proofErr w:type="spellStart"/>
      <w:r w:rsidRPr="00372BE7">
        <w:rPr>
          <w:rFonts w:ascii="Times New Roman" w:hAnsi="Times New Roman" w:cs="Times New Roman"/>
          <w:sz w:val="24"/>
          <w:szCs w:val="24"/>
        </w:rPr>
        <w:t>Wyplosz</w:t>
      </w:r>
      <w:proofErr w:type="spellEnd"/>
      <w:r w:rsidRPr="00372BE7">
        <w:rPr>
          <w:rFonts w:ascii="Times New Roman" w:hAnsi="Times New Roman" w:cs="Times New Roman"/>
          <w:sz w:val="24"/>
          <w:szCs w:val="24"/>
        </w:rPr>
        <w:t xml:space="preserve">: 269-293. Oxford: Oxford University Press. </w:t>
      </w:r>
    </w:p>
    <w:p w14:paraId="483AFD6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lang w:val="en-GB"/>
        </w:rPr>
      </w:pPr>
      <w:r w:rsidRPr="00372BE7">
        <w:rPr>
          <w:rFonts w:ascii="Times New Roman" w:hAnsi="Times New Roman" w:cs="Times New Roman"/>
          <w:sz w:val="24"/>
          <w:szCs w:val="24"/>
          <w:lang w:val="en-GB"/>
        </w:rPr>
        <w:t xml:space="preserve">Eichengreen, B., Mehl, A. and </w:t>
      </w:r>
      <w:proofErr w:type="spellStart"/>
      <w:r w:rsidRPr="00372BE7">
        <w:rPr>
          <w:rFonts w:ascii="Times New Roman" w:hAnsi="Times New Roman" w:cs="Times New Roman"/>
          <w:sz w:val="24"/>
          <w:szCs w:val="24"/>
          <w:lang w:val="en-GB"/>
        </w:rPr>
        <w:t>Chiţu</w:t>
      </w:r>
      <w:proofErr w:type="spellEnd"/>
      <w:r w:rsidRPr="00372BE7">
        <w:rPr>
          <w:rFonts w:ascii="Times New Roman" w:hAnsi="Times New Roman" w:cs="Times New Roman"/>
          <w:sz w:val="24"/>
          <w:szCs w:val="24"/>
          <w:lang w:val="en-GB"/>
        </w:rPr>
        <w:t>, L., 2019. Mars or Mercury? The geopolitics of international currency choice. </w:t>
      </w:r>
      <w:r w:rsidRPr="00372BE7">
        <w:rPr>
          <w:rFonts w:ascii="Times New Roman" w:hAnsi="Times New Roman" w:cs="Times New Roman"/>
          <w:i/>
          <w:iCs/>
          <w:sz w:val="24"/>
          <w:szCs w:val="24"/>
          <w:lang w:val="en-GB"/>
        </w:rPr>
        <w:t>Economic Policy</w:t>
      </w:r>
      <w:r w:rsidRPr="00372BE7">
        <w:rPr>
          <w:rFonts w:ascii="Times New Roman" w:hAnsi="Times New Roman" w:cs="Times New Roman"/>
          <w:sz w:val="24"/>
          <w:szCs w:val="24"/>
          <w:lang w:val="en-GB"/>
        </w:rPr>
        <w:t>, </w:t>
      </w:r>
      <w:r w:rsidRPr="00372BE7">
        <w:rPr>
          <w:rFonts w:ascii="Times New Roman" w:hAnsi="Times New Roman" w:cs="Times New Roman"/>
          <w:i/>
          <w:iCs/>
          <w:sz w:val="24"/>
          <w:szCs w:val="24"/>
          <w:lang w:val="en-GB"/>
        </w:rPr>
        <w:t>34</w:t>
      </w:r>
      <w:r w:rsidRPr="00372BE7">
        <w:rPr>
          <w:rFonts w:ascii="Times New Roman" w:hAnsi="Times New Roman" w:cs="Times New Roman"/>
          <w:sz w:val="24"/>
          <w:szCs w:val="24"/>
          <w:lang w:val="en-GB"/>
        </w:rPr>
        <w:t>(98), pp.315-363.</w:t>
      </w:r>
    </w:p>
    <w:p w14:paraId="4F741B5F" w14:textId="77777777"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Eichengreen, Barry, Arnaud Mehl, and Livia Chitu. 2017. </w:t>
      </w:r>
      <w:r w:rsidRPr="00372BE7">
        <w:rPr>
          <w:rFonts w:ascii="Times New Roman" w:hAnsi="Times New Roman" w:cs="Times New Roman"/>
          <w:i/>
          <w:iCs/>
          <w:sz w:val="24"/>
          <w:szCs w:val="24"/>
        </w:rPr>
        <w:t>How Global Currencies Work</w:t>
      </w:r>
      <w:r w:rsidRPr="00372BE7">
        <w:rPr>
          <w:rFonts w:ascii="Times New Roman" w:hAnsi="Times New Roman" w:cs="Times New Roman"/>
          <w:sz w:val="24"/>
          <w:szCs w:val="24"/>
        </w:rPr>
        <w:t>. Princeton, NJ: Princeton University Press.</w:t>
      </w:r>
    </w:p>
    <w:p w14:paraId="4403A88D" w14:textId="284A2DA8" w:rsidR="00E07B66" w:rsidRPr="00372BE7" w:rsidRDefault="00E07B66" w:rsidP="00F515AD">
      <w:pPr>
        <w:tabs>
          <w:tab w:val="left" w:pos="0"/>
        </w:tabs>
        <w:suppressAutoHyphens/>
        <w:spacing w:line="240" w:lineRule="auto"/>
        <w:rPr>
          <w:rFonts w:ascii="Times New Roman" w:hAnsi="Times New Roman" w:cs="Times New Roman"/>
          <w:sz w:val="24"/>
          <w:szCs w:val="24"/>
          <w:lang w:val="en-GB"/>
        </w:rPr>
      </w:pPr>
      <w:r w:rsidRPr="00372BE7">
        <w:rPr>
          <w:rFonts w:ascii="Times New Roman" w:hAnsi="Times New Roman" w:cs="Times New Roman"/>
          <w:sz w:val="24"/>
          <w:szCs w:val="24"/>
          <w:lang w:val="en-GB"/>
        </w:rPr>
        <w:t xml:space="preserve">Eichengreen, Barry, Livia </w:t>
      </w:r>
      <w:proofErr w:type="spellStart"/>
      <w:r w:rsidRPr="00372BE7">
        <w:rPr>
          <w:rFonts w:ascii="Times New Roman" w:hAnsi="Times New Roman" w:cs="Times New Roman"/>
          <w:sz w:val="24"/>
          <w:szCs w:val="24"/>
          <w:lang w:val="en-GB"/>
        </w:rPr>
        <w:t>Chiţu</w:t>
      </w:r>
      <w:proofErr w:type="spellEnd"/>
      <w:r w:rsidRPr="00372BE7">
        <w:rPr>
          <w:rFonts w:ascii="Times New Roman" w:hAnsi="Times New Roman" w:cs="Times New Roman"/>
          <w:sz w:val="24"/>
          <w:szCs w:val="24"/>
          <w:lang w:val="en-GB"/>
        </w:rPr>
        <w:t>, and Arnaud Mehl. 2016. "Stability or upheaval? The currency composition of international reserves in the long run." IMF Economic Review 64: 354-380.</w:t>
      </w:r>
    </w:p>
    <w:p w14:paraId="1A1838B4" w14:textId="77777777" w:rsidR="00F3208C" w:rsidRPr="00372BE7" w:rsidRDefault="00F3208C" w:rsidP="00F515AD">
      <w:pPr>
        <w:tabs>
          <w:tab w:val="left" w:pos="0"/>
        </w:tabs>
        <w:suppressAutoHyphens/>
        <w:spacing w:line="240" w:lineRule="auto"/>
        <w:rPr>
          <w:rFonts w:ascii="Times New Roman" w:hAnsi="Times New Roman" w:cs="Times New Roman"/>
          <w:b/>
          <w:bCs/>
          <w:sz w:val="24"/>
          <w:szCs w:val="24"/>
          <w:lang w:val="it-IT"/>
        </w:rPr>
      </w:pPr>
      <w:r w:rsidRPr="00372BE7">
        <w:rPr>
          <w:rFonts w:ascii="Times New Roman" w:hAnsi="Times New Roman" w:cs="Times New Roman"/>
          <w:sz w:val="24"/>
          <w:szCs w:val="24"/>
          <w:lang w:val="it-IT"/>
        </w:rPr>
        <w:t xml:space="preserve">Engel, Charlers. 2006. </w:t>
      </w:r>
      <w:r w:rsidRPr="00372BE7">
        <w:rPr>
          <w:rFonts w:ascii="Times New Roman" w:hAnsi="Times New Roman" w:cs="Times New Roman"/>
          <w:b/>
          <w:bCs/>
          <w:sz w:val="24"/>
          <w:szCs w:val="24"/>
          <w:lang w:val="it-IT"/>
        </w:rPr>
        <w:t xml:space="preserve"> </w:t>
      </w:r>
      <w:r w:rsidRPr="00372BE7">
        <w:rPr>
          <w:rFonts w:ascii="Times New Roman" w:hAnsi="Times New Roman" w:cs="Times New Roman"/>
          <w:sz w:val="24"/>
          <w:szCs w:val="24"/>
        </w:rPr>
        <w:t>"Equivalence results for optimal pass-through, optimal indexing to exchange rates, and optimal choice of currency for export pricing." </w:t>
      </w:r>
      <w:r w:rsidRPr="00372BE7">
        <w:rPr>
          <w:rFonts w:ascii="Times New Roman" w:hAnsi="Times New Roman" w:cs="Times New Roman"/>
          <w:i/>
          <w:iCs/>
          <w:sz w:val="24"/>
          <w:szCs w:val="24"/>
        </w:rPr>
        <w:t>Journal of the European Economic Association</w:t>
      </w:r>
      <w:r w:rsidRPr="00372BE7">
        <w:rPr>
          <w:rFonts w:ascii="Times New Roman" w:hAnsi="Times New Roman" w:cs="Times New Roman"/>
          <w:sz w:val="24"/>
          <w:szCs w:val="24"/>
        </w:rPr>
        <w:t> 4.6: 1249-1260</w:t>
      </w:r>
    </w:p>
    <w:p w14:paraId="2E44148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lang w:val="it-IT"/>
        </w:rPr>
        <w:t xml:space="preserve">Farhi, Emmanuel, and Matteo Maggiori. </w:t>
      </w:r>
      <w:r w:rsidRPr="00372BE7">
        <w:rPr>
          <w:rFonts w:ascii="Times New Roman" w:hAnsi="Times New Roman" w:cs="Times New Roman"/>
          <w:sz w:val="24"/>
          <w:szCs w:val="24"/>
        </w:rPr>
        <w:t>2018. A Model of the International Monetary System. </w:t>
      </w:r>
      <w:r w:rsidRPr="00372BE7">
        <w:rPr>
          <w:rFonts w:ascii="Times New Roman" w:hAnsi="Times New Roman" w:cs="Times New Roman"/>
          <w:i/>
          <w:iCs/>
          <w:sz w:val="24"/>
          <w:szCs w:val="24"/>
        </w:rPr>
        <w:t>Quarterly Journal of Economics</w:t>
      </w:r>
      <w:r w:rsidRPr="00372BE7">
        <w:rPr>
          <w:rFonts w:ascii="Times New Roman" w:hAnsi="Times New Roman" w:cs="Times New Roman"/>
          <w:sz w:val="24"/>
          <w:szCs w:val="24"/>
        </w:rPr>
        <w:t> 133, no. 1: 295–355.</w:t>
      </w:r>
    </w:p>
    <w:p w14:paraId="04D44F4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Ferranti, Matthew. 2023. Hedging Sanctions Risk: Cryptocurrency in Central Bank Reserves. Chapter 2 of PhD thesis, Department of Economics, Harvard University, Cambridge, MA.</w:t>
      </w:r>
    </w:p>
    <w:p w14:paraId="6418090E" w14:textId="48E4FD6E"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Frankel, Jeffrey. 2012. Internationalization of the RMB and Historical Precedents. </w:t>
      </w:r>
      <w:r w:rsidRPr="00372BE7">
        <w:rPr>
          <w:rFonts w:ascii="Times New Roman" w:hAnsi="Times New Roman" w:cs="Times New Roman"/>
          <w:i/>
          <w:iCs/>
          <w:sz w:val="24"/>
          <w:szCs w:val="24"/>
        </w:rPr>
        <w:t xml:space="preserve">Journal of Economic Integration </w:t>
      </w:r>
      <w:r w:rsidRPr="00372BE7">
        <w:rPr>
          <w:rFonts w:ascii="Times New Roman" w:hAnsi="Times New Roman" w:cs="Times New Roman"/>
          <w:sz w:val="24"/>
          <w:szCs w:val="24"/>
        </w:rPr>
        <w:t xml:space="preserve">27, no. 3: 329–65. </w:t>
      </w:r>
      <w:r w:rsidR="005B7EFB" w:rsidRPr="00372BE7">
        <w:rPr>
          <w:rFonts w:ascii="Times New Roman" w:hAnsi="Times New Roman" w:cs="Times New Roman"/>
          <w:sz w:val="24"/>
          <w:szCs w:val="24"/>
        </w:rPr>
        <w:br/>
      </w:r>
      <w:r w:rsidRPr="00372BE7">
        <w:rPr>
          <w:rFonts w:ascii="Times New Roman" w:hAnsi="Times New Roman" w:cs="Times New Roman"/>
          <w:sz w:val="24"/>
          <w:szCs w:val="24"/>
        </w:rPr>
        <w:br/>
        <w:t>Frankel, Jeffrey, 2015, "</w:t>
      </w:r>
      <w:hyperlink r:id="rId21" w:history="1">
        <w:r w:rsidRPr="00372BE7">
          <w:rPr>
            <w:rStyle w:val="Hyperlink"/>
            <w:rFonts w:ascii="Times New Roman" w:hAnsi="Times New Roman" w:cs="Times New Roman"/>
            <w:sz w:val="24"/>
            <w:szCs w:val="24"/>
          </w:rPr>
          <w:t>China is Not Yet Number One</w:t>
        </w:r>
      </w:hyperlink>
      <w:r w:rsidRPr="00372BE7">
        <w:rPr>
          <w:rFonts w:ascii="Times New Roman" w:hAnsi="Times New Roman" w:cs="Times New Roman"/>
          <w:sz w:val="24"/>
          <w:szCs w:val="24"/>
        </w:rPr>
        <w:t>," </w:t>
      </w:r>
      <w:hyperlink r:id="rId22" w:history="1">
        <w:r w:rsidRPr="00372BE7">
          <w:rPr>
            <w:rStyle w:val="Hyperlink"/>
            <w:rFonts w:ascii="Times New Roman" w:hAnsi="Times New Roman" w:cs="Times New Roman"/>
            <w:i/>
            <w:iCs/>
            <w:sz w:val="24"/>
            <w:szCs w:val="24"/>
          </w:rPr>
          <w:t>Frontiers of Economics in China</w:t>
        </w:r>
      </w:hyperlink>
      <w:r w:rsidRPr="00372BE7">
        <w:rPr>
          <w:rFonts w:ascii="Times New Roman" w:hAnsi="Times New Roman" w:cs="Times New Roman"/>
          <w:sz w:val="24"/>
          <w:szCs w:val="24"/>
        </w:rPr>
        <w:t>, 10, 1: 1-6.</w:t>
      </w:r>
    </w:p>
    <w:p w14:paraId="7D963E50"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lang w:val="en-GB"/>
        </w:rPr>
        <w:t xml:space="preserve">Frankel, Jeffrey. </w:t>
      </w:r>
      <w:r w:rsidRPr="00372BE7">
        <w:rPr>
          <w:rFonts w:ascii="Times New Roman" w:hAnsi="Times New Roman" w:cs="Times New Roman"/>
          <w:sz w:val="24"/>
          <w:szCs w:val="24"/>
        </w:rPr>
        <w:t xml:space="preserve">1992. On the Dollar. In </w:t>
      </w:r>
      <w:r w:rsidRPr="00372BE7">
        <w:rPr>
          <w:rFonts w:ascii="Times New Roman" w:hAnsi="Times New Roman" w:cs="Times New Roman"/>
          <w:i/>
          <w:iCs/>
          <w:sz w:val="24"/>
          <w:szCs w:val="24"/>
        </w:rPr>
        <w:t>The New Palgrave Dictionary of Money and Finance</w:t>
      </w:r>
      <w:r w:rsidRPr="00372BE7">
        <w:rPr>
          <w:rFonts w:ascii="Times New Roman" w:hAnsi="Times New Roman" w:cs="Times New Roman"/>
          <w:sz w:val="24"/>
          <w:szCs w:val="24"/>
        </w:rPr>
        <w:t>. London: Macmillan Press Reference Books.</w:t>
      </w:r>
    </w:p>
    <w:p w14:paraId="07E16E10"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lang w:val="en-GB"/>
        </w:rPr>
        <w:t>Frankel, Jeffrey</w:t>
      </w:r>
      <w:r w:rsidRPr="00372BE7">
        <w:rPr>
          <w:rFonts w:ascii="Times New Roman" w:hAnsi="Times New Roman" w:cs="Times New Roman"/>
          <w:sz w:val="24"/>
          <w:szCs w:val="24"/>
        </w:rPr>
        <w:t>. 1995. Still the Lingua Franca: The Exaggerated Death of the Dollar. </w:t>
      </w:r>
      <w:r w:rsidRPr="00372BE7">
        <w:rPr>
          <w:rFonts w:ascii="Times New Roman" w:hAnsi="Times New Roman" w:cs="Times New Roman"/>
          <w:i/>
          <w:iCs/>
          <w:sz w:val="24"/>
          <w:szCs w:val="24"/>
        </w:rPr>
        <w:t>Foreign Affairs</w:t>
      </w:r>
      <w:r w:rsidRPr="00372BE7">
        <w:rPr>
          <w:rFonts w:ascii="Times New Roman" w:hAnsi="Times New Roman" w:cs="Times New Roman"/>
          <w:sz w:val="24"/>
          <w:szCs w:val="24"/>
        </w:rPr>
        <w:t xml:space="preserve"> 74, no. 4: 9–16.</w:t>
      </w:r>
    </w:p>
    <w:p w14:paraId="4BBF03C1"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Frieden, Jeffry. 2000. The Political Economy of the Euro as an International Currency. In </w:t>
      </w:r>
      <w:r w:rsidRPr="00372BE7">
        <w:rPr>
          <w:rFonts w:ascii="Times New Roman" w:hAnsi="Times New Roman" w:cs="Times New Roman"/>
          <w:i/>
          <w:iCs/>
          <w:sz w:val="24"/>
          <w:szCs w:val="24"/>
        </w:rPr>
        <w:t>The Euro as a Stabilizer in the International Economic System</w:t>
      </w:r>
      <w:r w:rsidRPr="00372BE7">
        <w:rPr>
          <w:rFonts w:ascii="Times New Roman" w:hAnsi="Times New Roman" w:cs="Times New Roman"/>
          <w:sz w:val="24"/>
          <w:szCs w:val="24"/>
        </w:rPr>
        <w:t xml:space="preserve">, ed. Robert Mundell and Armand </w:t>
      </w:r>
      <w:proofErr w:type="spellStart"/>
      <w:r w:rsidRPr="00372BE7">
        <w:rPr>
          <w:rFonts w:ascii="Times New Roman" w:hAnsi="Times New Roman" w:cs="Times New Roman"/>
          <w:sz w:val="24"/>
          <w:szCs w:val="24"/>
        </w:rPr>
        <w:t>Clesse</w:t>
      </w:r>
      <w:proofErr w:type="spellEnd"/>
      <w:r w:rsidRPr="00372BE7">
        <w:rPr>
          <w:rFonts w:ascii="Times New Roman" w:hAnsi="Times New Roman" w:cs="Times New Roman"/>
          <w:sz w:val="24"/>
          <w:szCs w:val="24"/>
        </w:rPr>
        <w:t>. Boston: Kluwer Academic Publishers: 203-213.</w:t>
      </w:r>
    </w:p>
    <w:p w14:paraId="662B8110"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Goldberg, Linda. 2010. Is the International Role of the Dollar Changing? </w:t>
      </w:r>
      <w:r w:rsidRPr="00372BE7">
        <w:rPr>
          <w:rFonts w:ascii="Times New Roman" w:hAnsi="Times New Roman" w:cs="Times New Roman"/>
          <w:i/>
          <w:iCs/>
          <w:sz w:val="24"/>
          <w:szCs w:val="24"/>
        </w:rPr>
        <w:t>Current Issues in Economics and Finance</w:t>
      </w:r>
      <w:r w:rsidRPr="00372BE7">
        <w:rPr>
          <w:rFonts w:ascii="Times New Roman" w:hAnsi="Times New Roman" w:cs="Times New Roman"/>
          <w:sz w:val="24"/>
          <w:szCs w:val="24"/>
        </w:rPr>
        <w:t xml:space="preserve"> 16, no. 1. </w:t>
      </w:r>
    </w:p>
    <w:p w14:paraId="6E481DF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Goldberg, Linda. 2010. Is the International Role of the Dollar Changing? </w:t>
      </w:r>
      <w:r w:rsidRPr="00372BE7">
        <w:rPr>
          <w:rFonts w:ascii="Times New Roman" w:hAnsi="Times New Roman" w:cs="Times New Roman"/>
          <w:i/>
          <w:iCs/>
          <w:sz w:val="24"/>
          <w:szCs w:val="24"/>
        </w:rPr>
        <w:t>Current Issues in Economics and Finance</w:t>
      </w:r>
      <w:r w:rsidRPr="00372BE7">
        <w:rPr>
          <w:rFonts w:ascii="Times New Roman" w:hAnsi="Times New Roman" w:cs="Times New Roman"/>
          <w:sz w:val="24"/>
          <w:szCs w:val="24"/>
        </w:rPr>
        <w:t xml:space="preserve"> 16, no. 1. </w:t>
      </w:r>
    </w:p>
    <w:p w14:paraId="0353DC26" w14:textId="4480FFC2" w:rsidR="001B182E" w:rsidRPr="00372BE7" w:rsidRDefault="001B182E"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Goldberg</w:t>
      </w:r>
      <w:r w:rsidRPr="00372BE7">
        <w:rPr>
          <w:rFonts w:ascii="Cambria Math" w:hAnsi="Cambria Math" w:cs="Cambria Math"/>
          <w:sz w:val="24"/>
          <w:szCs w:val="24"/>
        </w:rPr>
        <w:t xml:space="preserve">, Linda </w:t>
      </w:r>
      <w:proofErr w:type="gramStart"/>
      <w:r w:rsidRPr="00372BE7">
        <w:rPr>
          <w:rFonts w:ascii="Cambria Math" w:hAnsi="Cambria Math" w:cs="Cambria Math"/>
          <w:sz w:val="24"/>
          <w:szCs w:val="24"/>
        </w:rPr>
        <w:t>S.</w:t>
      </w:r>
      <w:proofErr w:type="gramEnd"/>
      <w:r w:rsidRPr="00372BE7">
        <w:rPr>
          <w:rFonts w:ascii="Times New Roman" w:hAnsi="Times New Roman" w:cs="Times New Roman"/>
          <w:sz w:val="24"/>
          <w:szCs w:val="24"/>
        </w:rPr>
        <w:t xml:space="preserve"> and Oliver </w:t>
      </w:r>
      <w:proofErr w:type="spellStart"/>
      <w:r w:rsidRPr="00372BE7">
        <w:rPr>
          <w:rFonts w:ascii="Times New Roman" w:hAnsi="Times New Roman" w:cs="Times New Roman"/>
          <w:sz w:val="24"/>
          <w:szCs w:val="24"/>
        </w:rPr>
        <w:t>Hannaoui</w:t>
      </w:r>
      <w:proofErr w:type="spellEnd"/>
      <w:r w:rsidRPr="00372BE7">
        <w:rPr>
          <w:rFonts w:ascii="Times New Roman" w:hAnsi="Times New Roman" w:cs="Times New Roman"/>
          <w:sz w:val="24"/>
          <w:szCs w:val="24"/>
        </w:rPr>
        <w:t>, 2023. “Drivers of Dollar Share in Official Foreign Exchange Reserves,” mimeo (October).</w:t>
      </w:r>
    </w:p>
    <w:p w14:paraId="5FB2C23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Goldberg, Linda S., and Cédric Tille. 2008, Vehicle Currency Use in International Trade. </w:t>
      </w:r>
      <w:r w:rsidRPr="00372BE7">
        <w:rPr>
          <w:rFonts w:ascii="Times New Roman" w:hAnsi="Times New Roman" w:cs="Times New Roman"/>
          <w:i/>
          <w:iCs/>
          <w:sz w:val="24"/>
          <w:szCs w:val="24"/>
        </w:rPr>
        <w:t>Journal of International Economics</w:t>
      </w:r>
      <w:r w:rsidRPr="00372BE7">
        <w:rPr>
          <w:rFonts w:ascii="Times New Roman" w:hAnsi="Times New Roman" w:cs="Times New Roman"/>
          <w:sz w:val="24"/>
          <w:szCs w:val="24"/>
        </w:rPr>
        <w:t> 76, no. 2: 177–92.</w:t>
      </w:r>
    </w:p>
    <w:p w14:paraId="67D142B1"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Gopinath, Gita. 2015. </w:t>
      </w:r>
      <w:r w:rsidRPr="00372BE7">
        <w:rPr>
          <w:rFonts w:ascii="Times New Roman" w:hAnsi="Times New Roman" w:cs="Times New Roman"/>
          <w:i/>
          <w:iCs/>
          <w:sz w:val="24"/>
          <w:szCs w:val="24"/>
        </w:rPr>
        <w:t>The International Price System</w:t>
      </w:r>
      <w:r w:rsidRPr="00372BE7">
        <w:rPr>
          <w:rFonts w:ascii="Times New Roman" w:hAnsi="Times New Roman" w:cs="Times New Roman"/>
          <w:sz w:val="24"/>
          <w:szCs w:val="24"/>
        </w:rPr>
        <w:t xml:space="preserve">. Jackson Hole Symposium, vol. 27. Federal Reserve Bank of Kansas City. </w:t>
      </w:r>
    </w:p>
    <w:p w14:paraId="61F87F8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Gopinath, Gita, and Jeremy C. Stein. 2018. Trade Invoicing, Bank Funding, and Central Bank Reserve Holdings. </w:t>
      </w:r>
      <w:r w:rsidRPr="00372BE7">
        <w:rPr>
          <w:rFonts w:ascii="Times New Roman" w:hAnsi="Times New Roman" w:cs="Times New Roman"/>
          <w:i/>
          <w:iCs/>
          <w:sz w:val="24"/>
          <w:szCs w:val="24"/>
        </w:rPr>
        <w:t>American Economic Review Papers and Proceedings</w:t>
      </w:r>
      <w:r w:rsidRPr="00372BE7">
        <w:rPr>
          <w:rFonts w:ascii="Times New Roman" w:hAnsi="Times New Roman" w:cs="Times New Roman"/>
          <w:sz w:val="24"/>
          <w:szCs w:val="24"/>
        </w:rPr>
        <w:t xml:space="preserve"> 108: 542–46.</w:t>
      </w:r>
    </w:p>
    <w:p w14:paraId="15414838"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Gopinath, Gita, and Jeremy C. Stein. 2021. Banking, Trade, and the Making of a Dominant Currency. </w:t>
      </w:r>
      <w:r w:rsidRPr="00372BE7">
        <w:rPr>
          <w:rFonts w:ascii="Times New Roman" w:hAnsi="Times New Roman" w:cs="Times New Roman"/>
          <w:i/>
          <w:iCs/>
          <w:sz w:val="24"/>
          <w:szCs w:val="24"/>
        </w:rPr>
        <w:t>Quarterly Journal of Economics</w:t>
      </w:r>
      <w:r w:rsidRPr="00372BE7">
        <w:rPr>
          <w:rFonts w:ascii="Times New Roman" w:hAnsi="Times New Roman" w:cs="Times New Roman"/>
          <w:sz w:val="24"/>
          <w:szCs w:val="24"/>
        </w:rPr>
        <w:t xml:space="preserve"> 136, no. 2: 783–830.</w:t>
      </w:r>
    </w:p>
    <w:p w14:paraId="047C4E96"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Grubel, Herbert G. 1963. </w:t>
      </w:r>
      <w:r w:rsidRPr="00372BE7">
        <w:rPr>
          <w:rFonts w:ascii="Times New Roman" w:hAnsi="Times New Roman" w:cs="Times New Roman"/>
          <w:i/>
          <w:iCs/>
          <w:sz w:val="24"/>
          <w:szCs w:val="24"/>
        </w:rPr>
        <w:t>World Monetary Reform: Plans and Issues</w:t>
      </w:r>
      <w:r w:rsidRPr="00372BE7">
        <w:rPr>
          <w:rFonts w:ascii="Times New Roman" w:hAnsi="Times New Roman" w:cs="Times New Roman"/>
          <w:sz w:val="24"/>
          <w:szCs w:val="24"/>
        </w:rPr>
        <w:t>. Stanford, CA: Stanford University Press.</w:t>
      </w:r>
    </w:p>
    <w:p w14:paraId="2FDF737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Iancu, Alina, Lucine </w:t>
      </w:r>
      <w:proofErr w:type="spellStart"/>
      <w:r w:rsidRPr="00372BE7">
        <w:rPr>
          <w:rFonts w:ascii="Times New Roman" w:hAnsi="Times New Roman" w:cs="Times New Roman"/>
          <w:sz w:val="24"/>
          <w:szCs w:val="24"/>
        </w:rPr>
        <w:t>Lusinyan</w:t>
      </w:r>
      <w:proofErr w:type="spellEnd"/>
      <w:r w:rsidRPr="00372BE7">
        <w:rPr>
          <w:rFonts w:ascii="Times New Roman" w:hAnsi="Times New Roman" w:cs="Times New Roman"/>
          <w:sz w:val="24"/>
          <w:szCs w:val="24"/>
        </w:rPr>
        <w:t xml:space="preserve">, </w:t>
      </w:r>
      <w:proofErr w:type="spellStart"/>
      <w:r w:rsidRPr="00372BE7">
        <w:rPr>
          <w:rFonts w:ascii="Times New Roman" w:hAnsi="Times New Roman" w:cs="Times New Roman"/>
          <w:sz w:val="24"/>
          <w:szCs w:val="24"/>
        </w:rPr>
        <w:t>Yiqun</w:t>
      </w:r>
      <w:proofErr w:type="spellEnd"/>
      <w:r w:rsidRPr="00372BE7">
        <w:rPr>
          <w:rFonts w:ascii="Times New Roman" w:hAnsi="Times New Roman" w:cs="Times New Roman"/>
          <w:sz w:val="24"/>
          <w:szCs w:val="24"/>
        </w:rPr>
        <w:t xml:space="preserve"> Wu, Andrea </w:t>
      </w:r>
      <w:proofErr w:type="spellStart"/>
      <w:r w:rsidRPr="00372BE7">
        <w:rPr>
          <w:rFonts w:ascii="Times New Roman" w:hAnsi="Times New Roman" w:cs="Times New Roman"/>
          <w:sz w:val="24"/>
          <w:szCs w:val="24"/>
        </w:rPr>
        <w:t>Gamba</w:t>
      </w:r>
      <w:proofErr w:type="spellEnd"/>
      <w:r w:rsidRPr="00372BE7">
        <w:rPr>
          <w:rFonts w:ascii="Times New Roman" w:hAnsi="Times New Roman" w:cs="Times New Roman"/>
          <w:sz w:val="24"/>
          <w:szCs w:val="24"/>
        </w:rPr>
        <w:t xml:space="preserve">, Sakai Ando, Gareth Anderson, Neil Meads, Ethan Boswell, and </w:t>
      </w:r>
      <w:proofErr w:type="spellStart"/>
      <w:r w:rsidRPr="00372BE7">
        <w:rPr>
          <w:rFonts w:ascii="Times New Roman" w:hAnsi="Times New Roman" w:cs="Times New Roman"/>
          <w:sz w:val="24"/>
          <w:szCs w:val="24"/>
        </w:rPr>
        <w:t>Shushanik</w:t>
      </w:r>
      <w:proofErr w:type="spellEnd"/>
      <w:r w:rsidRPr="00372BE7">
        <w:rPr>
          <w:rFonts w:ascii="Times New Roman" w:hAnsi="Times New Roman" w:cs="Times New Roman"/>
          <w:sz w:val="24"/>
          <w:szCs w:val="24"/>
        </w:rPr>
        <w:t xml:space="preserve"> Hakobyan. 2022, Reserve Currencies in an Evolving International Monetary System.  </w:t>
      </w:r>
      <w:r w:rsidRPr="00372BE7">
        <w:rPr>
          <w:rFonts w:ascii="Times New Roman" w:hAnsi="Times New Roman" w:cs="Times New Roman"/>
          <w:i/>
          <w:iCs/>
          <w:sz w:val="24"/>
          <w:szCs w:val="24"/>
        </w:rPr>
        <w:t>Open Economies Review</w:t>
      </w:r>
      <w:r w:rsidRPr="00372BE7">
        <w:rPr>
          <w:rFonts w:ascii="Times New Roman" w:hAnsi="Times New Roman" w:cs="Times New Roman"/>
          <w:sz w:val="24"/>
          <w:szCs w:val="24"/>
        </w:rPr>
        <w:t>, </w:t>
      </w:r>
      <w:r w:rsidRPr="00372BE7">
        <w:rPr>
          <w:rFonts w:ascii="Times New Roman" w:hAnsi="Times New Roman" w:cs="Times New Roman"/>
          <w:i/>
          <w:iCs/>
          <w:sz w:val="24"/>
          <w:szCs w:val="24"/>
        </w:rPr>
        <w:t>33</w:t>
      </w:r>
      <w:r w:rsidRPr="00372BE7">
        <w:rPr>
          <w:rFonts w:ascii="Times New Roman" w:hAnsi="Times New Roman" w:cs="Times New Roman"/>
          <w:sz w:val="24"/>
          <w:szCs w:val="24"/>
        </w:rPr>
        <w:t>(5), 879-915.</w:t>
      </w:r>
    </w:p>
    <w:p w14:paraId="51CA4B49"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Ito, </w:t>
      </w:r>
      <w:proofErr w:type="spellStart"/>
      <w:r w:rsidRPr="00372BE7">
        <w:rPr>
          <w:rFonts w:ascii="Times New Roman" w:hAnsi="Times New Roman" w:cs="Times New Roman"/>
          <w:sz w:val="24"/>
          <w:szCs w:val="24"/>
        </w:rPr>
        <w:t>Takatoshi</w:t>
      </w:r>
      <w:proofErr w:type="spellEnd"/>
      <w:r w:rsidRPr="00372BE7">
        <w:rPr>
          <w:rFonts w:ascii="Times New Roman" w:hAnsi="Times New Roman" w:cs="Times New Roman"/>
          <w:sz w:val="24"/>
          <w:szCs w:val="24"/>
        </w:rPr>
        <w:t xml:space="preserve">. 2010, China as Number One: How about the Renminbi? </w:t>
      </w:r>
      <w:r w:rsidRPr="00372BE7">
        <w:rPr>
          <w:rFonts w:ascii="Times New Roman" w:hAnsi="Times New Roman" w:cs="Times New Roman"/>
          <w:i/>
          <w:iCs/>
          <w:sz w:val="24"/>
          <w:szCs w:val="24"/>
        </w:rPr>
        <w:t>Asian Economic Policy Review</w:t>
      </w:r>
      <w:r w:rsidRPr="00372BE7">
        <w:rPr>
          <w:rFonts w:ascii="Times New Roman" w:hAnsi="Times New Roman" w:cs="Times New Roman"/>
          <w:sz w:val="24"/>
          <w:szCs w:val="24"/>
        </w:rPr>
        <w:t xml:space="preserve"> 5, no. 2: 249–76.</w:t>
      </w:r>
    </w:p>
    <w:p w14:paraId="58B71DAA"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Ito, Hiro, and Robert N. McCauley. 2020. Currency Composition of Foreign Exchange Reserves. </w:t>
      </w:r>
      <w:r w:rsidRPr="00372BE7">
        <w:rPr>
          <w:rFonts w:ascii="Times New Roman" w:hAnsi="Times New Roman" w:cs="Times New Roman"/>
          <w:i/>
          <w:iCs/>
          <w:sz w:val="24"/>
          <w:szCs w:val="24"/>
        </w:rPr>
        <w:t>Journal of International Money and Finance</w:t>
      </w:r>
      <w:r w:rsidRPr="00372BE7">
        <w:rPr>
          <w:rFonts w:ascii="Times New Roman" w:hAnsi="Times New Roman" w:cs="Times New Roman"/>
          <w:sz w:val="24"/>
          <w:szCs w:val="24"/>
        </w:rPr>
        <w:t> 102: 102104.</w:t>
      </w:r>
    </w:p>
    <w:p w14:paraId="2A5E2F38"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Kenen, Peter. 1983. </w:t>
      </w:r>
      <w:r w:rsidRPr="00372BE7">
        <w:rPr>
          <w:rFonts w:ascii="Times New Roman" w:hAnsi="Times New Roman" w:cs="Times New Roman"/>
          <w:i/>
          <w:iCs/>
          <w:sz w:val="24"/>
          <w:szCs w:val="24"/>
        </w:rPr>
        <w:t>The Role of the Dollar as an International Currency</w:t>
      </w:r>
      <w:r w:rsidRPr="00372BE7">
        <w:rPr>
          <w:rFonts w:ascii="Times New Roman" w:hAnsi="Times New Roman" w:cs="Times New Roman"/>
          <w:sz w:val="24"/>
          <w:szCs w:val="24"/>
        </w:rPr>
        <w:t>. Occasional Paper No. 13. New York: Group of Thirty.</w:t>
      </w:r>
    </w:p>
    <w:p w14:paraId="7A4642A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Kenen, Peter. 1987. Changing Views about the Role of the SDR and Implications for Its Attributes. In </w:t>
      </w:r>
      <w:r w:rsidRPr="00372BE7">
        <w:rPr>
          <w:rFonts w:ascii="Times New Roman" w:hAnsi="Times New Roman" w:cs="Times New Roman"/>
          <w:i/>
          <w:iCs/>
          <w:sz w:val="24"/>
          <w:szCs w:val="24"/>
        </w:rPr>
        <w:t>The International Monetary System and Its Reform, Part II</w:t>
      </w:r>
      <w:r w:rsidRPr="00372BE7">
        <w:rPr>
          <w:rFonts w:ascii="Times New Roman" w:hAnsi="Times New Roman" w:cs="Times New Roman"/>
          <w:sz w:val="24"/>
          <w:szCs w:val="24"/>
        </w:rPr>
        <w:t xml:space="preserve">, ed. Sidney Dell, 373–85. Amsterdam: North Holland. </w:t>
      </w:r>
    </w:p>
    <w:p w14:paraId="7477A2D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Kindleberger, Charles. 1967. </w:t>
      </w:r>
      <w:r w:rsidRPr="00372BE7">
        <w:rPr>
          <w:rFonts w:ascii="Times New Roman" w:hAnsi="Times New Roman" w:cs="Times New Roman"/>
          <w:i/>
          <w:iCs/>
          <w:sz w:val="24"/>
          <w:szCs w:val="24"/>
        </w:rPr>
        <w:t>The Politics of International Money and World Language</w:t>
      </w:r>
      <w:r w:rsidRPr="00372BE7">
        <w:rPr>
          <w:rFonts w:ascii="Times New Roman" w:hAnsi="Times New Roman" w:cs="Times New Roman"/>
          <w:sz w:val="24"/>
          <w:szCs w:val="24"/>
        </w:rPr>
        <w:t xml:space="preserve">. Essays in International Finance, No. 61. Princeton, NJ: Princeton University Press. </w:t>
      </w:r>
    </w:p>
    <w:p w14:paraId="2CAEBEF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Kindleberger, Charles. 1981. </w:t>
      </w:r>
      <w:r w:rsidRPr="00372BE7">
        <w:rPr>
          <w:rFonts w:ascii="Times New Roman" w:hAnsi="Times New Roman" w:cs="Times New Roman"/>
          <w:i/>
          <w:sz w:val="24"/>
          <w:szCs w:val="24"/>
        </w:rPr>
        <w:t>International Money</w:t>
      </w:r>
      <w:r w:rsidRPr="00372BE7">
        <w:rPr>
          <w:rFonts w:ascii="Times New Roman" w:hAnsi="Times New Roman" w:cs="Times New Roman"/>
          <w:sz w:val="24"/>
          <w:szCs w:val="24"/>
        </w:rPr>
        <w:t>. London: George Allen &amp; Unwin.</w:t>
      </w:r>
    </w:p>
    <w:p w14:paraId="46E1C242"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Kindleberger, Charles. 1995. Is the Dollar Going the Way of Sterling, the Guilder, the Ducat, and the Bezant? </w:t>
      </w:r>
      <w:r w:rsidRPr="00372BE7">
        <w:rPr>
          <w:rFonts w:ascii="Times New Roman" w:hAnsi="Times New Roman" w:cs="Times New Roman"/>
          <w:i/>
          <w:iCs/>
          <w:sz w:val="24"/>
          <w:szCs w:val="24"/>
        </w:rPr>
        <w:t>The International Economy</w:t>
      </w:r>
      <w:r w:rsidRPr="00372BE7">
        <w:rPr>
          <w:rFonts w:ascii="Times New Roman" w:hAnsi="Times New Roman" w:cs="Times New Roman"/>
          <w:sz w:val="24"/>
          <w:szCs w:val="24"/>
        </w:rPr>
        <w:t xml:space="preserve">, no. 3: 609–11. Reprinted in Kindleberger. 1999. </w:t>
      </w:r>
      <w:r w:rsidRPr="00372BE7">
        <w:rPr>
          <w:rFonts w:ascii="Times New Roman" w:hAnsi="Times New Roman" w:cs="Times New Roman"/>
          <w:i/>
          <w:iCs/>
          <w:sz w:val="24"/>
          <w:szCs w:val="24"/>
        </w:rPr>
        <w:t>Essays in History: Financial, Economic, Personal</w:t>
      </w:r>
      <w:r w:rsidRPr="00372BE7">
        <w:rPr>
          <w:rFonts w:ascii="Times New Roman" w:hAnsi="Times New Roman" w:cs="Times New Roman"/>
          <w:sz w:val="24"/>
          <w:szCs w:val="24"/>
        </w:rPr>
        <w:t>. Ann Arbor: University of Michigan Press.</w:t>
      </w:r>
    </w:p>
    <w:p w14:paraId="5DE6295A"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Krugman, Paul. 1984. The International Role of the Dollar: Theory and Prospect. In </w:t>
      </w:r>
      <w:r w:rsidRPr="00372BE7">
        <w:rPr>
          <w:rFonts w:ascii="Times New Roman" w:hAnsi="Times New Roman" w:cs="Times New Roman"/>
          <w:i/>
          <w:iCs/>
          <w:sz w:val="24"/>
          <w:szCs w:val="24"/>
        </w:rPr>
        <w:t>Exchange Rate Theory and Practice</w:t>
      </w:r>
      <w:r w:rsidRPr="00372BE7">
        <w:rPr>
          <w:rFonts w:ascii="Times New Roman" w:hAnsi="Times New Roman" w:cs="Times New Roman"/>
          <w:sz w:val="24"/>
          <w:szCs w:val="24"/>
        </w:rPr>
        <w:t xml:space="preserve">, ed. John Bilson and Richard Marston, 261–78. Chicago: University of Chicago Press. </w:t>
      </w:r>
    </w:p>
    <w:p w14:paraId="61CD578E"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Lindert, Peter. 1969. Key Currencies and Gold: 1900-1913. </w:t>
      </w:r>
      <w:r w:rsidRPr="00372BE7">
        <w:rPr>
          <w:rFonts w:ascii="Times New Roman" w:hAnsi="Times New Roman" w:cs="Times New Roman"/>
          <w:i/>
          <w:iCs/>
          <w:sz w:val="24"/>
          <w:szCs w:val="24"/>
        </w:rPr>
        <w:t xml:space="preserve">Princeton Studies in International Finance </w:t>
      </w:r>
      <w:r w:rsidRPr="00372BE7">
        <w:rPr>
          <w:rFonts w:ascii="Times New Roman" w:hAnsi="Times New Roman" w:cs="Times New Roman"/>
          <w:sz w:val="24"/>
          <w:szCs w:val="24"/>
        </w:rPr>
        <w:t>24: 16–22.</w:t>
      </w:r>
    </w:p>
    <w:p w14:paraId="1DA4D813"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Matsuyama, Kiminori, </w:t>
      </w:r>
      <w:proofErr w:type="spellStart"/>
      <w:r w:rsidRPr="00372BE7">
        <w:rPr>
          <w:rFonts w:ascii="Times New Roman" w:hAnsi="Times New Roman" w:cs="Times New Roman"/>
          <w:sz w:val="24"/>
          <w:szCs w:val="24"/>
        </w:rPr>
        <w:t>Nobuhiro</w:t>
      </w:r>
      <w:proofErr w:type="spellEnd"/>
      <w:r w:rsidRPr="00372BE7">
        <w:rPr>
          <w:rFonts w:ascii="Times New Roman" w:hAnsi="Times New Roman" w:cs="Times New Roman"/>
          <w:sz w:val="24"/>
          <w:szCs w:val="24"/>
        </w:rPr>
        <w:t xml:space="preserve"> </w:t>
      </w:r>
      <w:proofErr w:type="spellStart"/>
      <w:r w:rsidRPr="00372BE7">
        <w:rPr>
          <w:rFonts w:ascii="Times New Roman" w:hAnsi="Times New Roman" w:cs="Times New Roman"/>
          <w:sz w:val="24"/>
          <w:szCs w:val="24"/>
        </w:rPr>
        <w:t>Kiyotaki</w:t>
      </w:r>
      <w:proofErr w:type="spellEnd"/>
      <w:r w:rsidRPr="00372BE7">
        <w:rPr>
          <w:rFonts w:ascii="Times New Roman" w:hAnsi="Times New Roman" w:cs="Times New Roman"/>
          <w:sz w:val="24"/>
          <w:szCs w:val="24"/>
        </w:rPr>
        <w:t xml:space="preserve">, and Akihiko Matsui. 1993. Toward a Theory of International Currency. </w:t>
      </w:r>
      <w:r w:rsidRPr="00372BE7">
        <w:rPr>
          <w:rFonts w:ascii="Times New Roman" w:hAnsi="Times New Roman" w:cs="Times New Roman"/>
          <w:i/>
          <w:iCs/>
          <w:sz w:val="24"/>
          <w:szCs w:val="24"/>
        </w:rPr>
        <w:t>Review of Economic Studies</w:t>
      </w:r>
      <w:r w:rsidRPr="00372BE7">
        <w:rPr>
          <w:rFonts w:ascii="Times New Roman" w:hAnsi="Times New Roman" w:cs="Times New Roman"/>
          <w:sz w:val="24"/>
          <w:szCs w:val="24"/>
        </w:rPr>
        <w:t xml:space="preserve"> 60 (April): 283–07. </w:t>
      </w:r>
    </w:p>
    <w:p w14:paraId="5802238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Mosler, Martin, and Niklas </w:t>
      </w:r>
      <w:proofErr w:type="spellStart"/>
      <w:r w:rsidRPr="00372BE7">
        <w:rPr>
          <w:rFonts w:ascii="Times New Roman" w:hAnsi="Times New Roman" w:cs="Times New Roman"/>
          <w:sz w:val="24"/>
          <w:szCs w:val="24"/>
        </w:rPr>
        <w:t>Potrafke</w:t>
      </w:r>
      <w:proofErr w:type="spellEnd"/>
      <w:r w:rsidRPr="00372BE7">
        <w:rPr>
          <w:rFonts w:ascii="Times New Roman" w:hAnsi="Times New Roman" w:cs="Times New Roman"/>
          <w:sz w:val="24"/>
          <w:szCs w:val="24"/>
        </w:rPr>
        <w:t>. 2020. International Political Alignment During the Trump Presidency: Voting at the UN General Assembly. </w:t>
      </w:r>
      <w:r w:rsidRPr="00372BE7">
        <w:rPr>
          <w:rFonts w:ascii="Times New Roman" w:hAnsi="Times New Roman" w:cs="Times New Roman"/>
          <w:i/>
          <w:iCs/>
          <w:sz w:val="24"/>
          <w:szCs w:val="24"/>
        </w:rPr>
        <w:t>International Interactions</w:t>
      </w:r>
      <w:r w:rsidRPr="00372BE7">
        <w:rPr>
          <w:rFonts w:ascii="Times New Roman" w:hAnsi="Times New Roman" w:cs="Times New Roman"/>
          <w:sz w:val="24"/>
          <w:szCs w:val="24"/>
        </w:rPr>
        <w:t> 46, no. 3: 481–97.</w:t>
      </w:r>
    </w:p>
    <w:p w14:paraId="651A991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Obstfeld, Maurice, and </w:t>
      </w:r>
      <w:proofErr w:type="spellStart"/>
      <w:r w:rsidRPr="00372BE7">
        <w:rPr>
          <w:rFonts w:ascii="Times New Roman" w:hAnsi="Times New Roman" w:cs="Times New Roman"/>
          <w:sz w:val="24"/>
          <w:szCs w:val="24"/>
        </w:rPr>
        <w:t>Haonan</w:t>
      </w:r>
      <w:proofErr w:type="spellEnd"/>
      <w:r w:rsidRPr="00372BE7">
        <w:rPr>
          <w:rFonts w:ascii="Times New Roman" w:hAnsi="Times New Roman" w:cs="Times New Roman"/>
          <w:sz w:val="24"/>
          <w:szCs w:val="24"/>
        </w:rPr>
        <w:t xml:space="preserve"> Zhou. 2022</w:t>
      </w:r>
      <w:r w:rsidRPr="00372BE7">
        <w:rPr>
          <w:rFonts w:ascii="Times New Roman" w:hAnsi="Times New Roman" w:cs="Times New Roman"/>
          <w:i/>
          <w:iCs/>
          <w:sz w:val="24"/>
          <w:szCs w:val="24"/>
        </w:rPr>
        <w:t>. The Global Dollar Cycle</w:t>
      </w:r>
      <w:r w:rsidRPr="00372BE7">
        <w:rPr>
          <w:rFonts w:ascii="Times New Roman" w:hAnsi="Times New Roman" w:cs="Times New Roman"/>
          <w:sz w:val="24"/>
          <w:szCs w:val="24"/>
        </w:rPr>
        <w:t xml:space="preserve">. </w:t>
      </w:r>
      <w:r w:rsidRPr="00372BE7">
        <w:rPr>
          <w:rFonts w:ascii="Times New Roman" w:hAnsi="Times New Roman" w:cs="Times New Roman"/>
          <w:i/>
          <w:iCs/>
          <w:sz w:val="24"/>
          <w:szCs w:val="24"/>
        </w:rPr>
        <w:t>Brookings Papers on Economic Activity</w:t>
      </w:r>
      <w:r w:rsidRPr="00372BE7">
        <w:rPr>
          <w:rFonts w:ascii="Times New Roman" w:hAnsi="Times New Roman" w:cs="Times New Roman"/>
          <w:sz w:val="24"/>
          <w:szCs w:val="24"/>
        </w:rPr>
        <w:t xml:space="preserve"> (Fall). Washington: Brookings Institution.</w:t>
      </w:r>
    </w:p>
    <w:p w14:paraId="0C5988C7"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Park, Yung Chul, and Chi-Young Song. 2010. RMB Internationalization: Prospects and Implications for Economic Integration in East Asia. </w:t>
      </w:r>
      <w:r w:rsidRPr="00372BE7">
        <w:rPr>
          <w:rFonts w:ascii="Times New Roman" w:hAnsi="Times New Roman" w:cs="Times New Roman"/>
          <w:i/>
          <w:iCs/>
          <w:sz w:val="24"/>
          <w:szCs w:val="24"/>
        </w:rPr>
        <w:t>Asian Economic Papers</w:t>
      </w:r>
      <w:r w:rsidRPr="00372BE7">
        <w:rPr>
          <w:rFonts w:ascii="Times New Roman" w:hAnsi="Times New Roman" w:cs="Times New Roman"/>
          <w:sz w:val="24"/>
          <w:szCs w:val="24"/>
        </w:rPr>
        <w:t xml:space="preserve"> 10, no. 3. </w:t>
      </w:r>
    </w:p>
    <w:p w14:paraId="61E0EA78"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Portes, Richard, and Hélène Rey. 1998. The Emergence of the Euro as an International Currency. </w:t>
      </w:r>
      <w:r w:rsidRPr="00372BE7">
        <w:rPr>
          <w:rFonts w:ascii="Times New Roman" w:hAnsi="Times New Roman" w:cs="Times New Roman"/>
          <w:i/>
          <w:iCs/>
          <w:sz w:val="24"/>
          <w:szCs w:val="24"/>
        </w:rPr>
        <w:t>Economic Policy</w:t>
      </w:r>
      <w:r w:rsidRPr="00372BE7">
        <w:rPr>
          <w:rFonts w:ascii="Times New Roman" w:hAnsi="Times New Roman" w:cs="Times New Roman"/>
          <w:sz w:val="24"/>
          <w:szCs w:val="24"/>
        </w:rPr>
        <w:t xml:space="preserve"> </w:t>
      </w:r>
      <w:r w:rsidRPr="00372BE7">
        <w:rPr>
          <w:rFonts w:ascii="Times New Roman" w:hAnsi="Times New Roman" w:cs="Times New Roman"/>
          <w:i/>
          <w:iCs/>
          <w:sz w:val="24"/>
          <w:szCs w:val="24"/>
        </w:rPr>
        <w:t xml:space="preserve">13, </w:t>
      </w:r>
      <w:r w:rsidRPr="00372BE7">
        <w:rPr>
          <w:rFonts w:ascii="Times New Roman" w:hAnsi="Times New Roman" w:cs="Times New Roman"/>
          <w:sz w:val="24"/>
          <w:szCs w:val="24"/>
        </w:rPr>
        <w:t>no.</w:t>
      </w:r>
      <w:r w:rsidRPr="00372BE7">
        <w:rPr>
          <w:rFonts w:ascii="Times New Roman" w:hAnsi="Times New Roman" w:cs="Times New Roman"/>
          <w:i/>
          <w:iCs/>
          <w:sz w:val="24"/>
          <w:szCs w:val="24"/>
        </w:rPr>
        <w:t xml:space="preserve"> </w:t>
      </w:r>
      <w:r w:rsidRPr="00372BE7">
        <w:rPr>
          <w:rFonts w:ascii="Times New Roman" w:hAnsi="Times New Roman" w:cs="Times New Roman"/>
          <w:sz w:val="24"/>
          <w:szCs w:val="24"/>
        </w:rPr>
        <w:t xml:space="preserve">26: 306–43. </w:t>
      </w:r>
    </w:p>
    <w:p w14:paraId="4870AC8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Park, Yung Chul, and Chi-Young Song. 2010. RMB Internationalization: Prospects and Implications for Economic Integration in East Asia. </w:t>
      </w:r>
      <w:r w:rsidRPr="00372BE7">
        <w:rPr>
          <w:rFonts w:ascii="Times New Roman" w:hAnsi="Times New Roman" w:cs="Times New Roman"/>
          <w:i/>
          <w:iCs/>
          <w:sz w:val="24"/>
          <w:szCs w:val="24"/>
        </w:rPr>
        <w:t>Asian Economic Papers</w:t>
      </w:r>
      <w:r w:rsidRPr="00372BE7">
        <w:rPr>
          <w:rFonts w:ascii="Times New Roman" w:hAnsi="Times New Roman" w:cs="Times New Roman"/>
          <w:sz w:val="24"/>
          <w:szCs w:val="24"/>
        </w:rPr>
        <w:t xml:space="preserve"> 10, no. 3. </w:t>
      </w:r>
    </w:p>
    <w:p w14:paraId="25986DD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Perez Saiz, Hector, Longmei Zhang and Roshan Iyer, 2023, “Currency Usage for Cross Border Payments,” </w:t>
      </w:r>
      <w:hyperlink r:id="rId23" w:history="1">
        <w:r w:rsidRPr="00372BE7">
          <w:rPr>
            <w:rStyle w:val="Hyperlink"/>
            <w:rFonts w:ascii="Times New Roman" w:hAnsi="Times New Roman" w:cs="Times New Roman"/>
            <w:sz w:val="24"/>
            <w:szCs w:val="24"/>
          </w:rPr>
          <w:t>IMF Working Paper No. 2023/072</w:t>
        </w:r>
      </w:hyperlink>
      <w:r w:rsidRPr="00372BE7">
        <w:rPr>
          <w:rFonts w:ascii="Times New Roman" w:hAnsi="Times New Roman" w:cs="Times New Roman"/>
          <w:sz w:val="24"/>
          <w:szCs w:val="24"/>
        </w:rPr>
        <w:t>.</w:t>
      </w:r>
    </w:p>
    <w:p w14:paraId="138BF7E3"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Posen, Adam S. 2008. Why the Euro Will Not Rival the Dollar. </w:t>
      </w:r>
      <w:r w:rsidRPr="00372BE7">
        <w:rPr>
          <w:rFonts w:ascii="Times New Roman" w:hAnsi="Times New Roman" w:cs="Times New Roman"/>
          <w:i/>
          <w:iCs/>
          <w:sz w:val="24"/>
          <w:szCs w:val="24"/>
        </w:rPr>
        <w:t>International Finance</w:t>
      </w:r>
      <w:r w:rsidRPr="00372BE7">
        <w:rPr>
          <w:rFonts w:ascii="Times New Roman" w:hAnsi="Times New Roman" w:cs="Times New Roman"/>
          <w:sz w:val="24"/>
          <w:szCs w:val="24"/>
        </w:rPr>
        <w:t> 11, no. 1: 75–100.</w:t>
      </w:r>
    </w:p>
    <w:p w14:paraId="7BB185F8"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Prasad, Eswar. 2019. </w:t>
      </w:r>
      <w:r w:rsidRPr="00372BE7">
        <w:rPr>
          <w:rFonts w:ascii="Times New Roman" w:hAnsi="Times New Roman" w:cs="Times New Roman"/>
          <w:i/>
          <w:iCs/>
          <w:sz w:val="24"/>
          <w:szCs w:val="24"/>
        </w:rPr>
        <w:t xml:space="preserve">Has the Dollar Lost Ground as the Dominant International Currency? </w:t>
      </w:r>
      <w:r w:rsidRPr="00372BE7">
        <w:rPr>
          <w:rFonts w:ascii="Times New Roman" w:hAnsi="Times New Roman" w:cs="Times New Roman"/>
          <w:sz w:val="24"/>
          <w:szCs w:val="24"/>
        </w:rPr>
        <w:t>Washington: Brookings Institution. Available at https://www.brookings.edu/wp-content/uploads/2019/09/DollarInGlobalFinance.final_.9.20.pdf.</w:t>
      </w:r>
    </w:p>
    <w:p w14:paraId="4B27E15B"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Prasad, Eswar, and Le (Sandy) Ye. 2012. </w:t>
      </w:r>
      <w:r w:rsidRPr="00372BE7">
        <w:rPr>
          <w:rFonts w:ascii="Times New Roman" w:hAnsi="Times New Roman" w:cs="Times New Roman"/>
          <w:i/>
          <w:iCs/>
          <w:sz w:val="24"/>
          <w:szCs w:val="24"/>
        </w:rPr>
        <w:t>The Renminbi’s Role in the Global Monetary System</w:t>
      </w:r>
      <w:r w:rsidRPr="00372BE7">
        <w:rPr>
          <w:rFonts w:ascii="Times New Roman" w:hAnsi="Times New Roman" w:cs="Times New Roman"/>
          <w:i/>
          <w:iCs/>
          <w:sz w:val="24"/>
          <w:szCs w:val="24"/>
          <w:u w:val="single"/>
        </w:rPr>
        <w:t>.</w:t>
      </w:r>
      <w:r w:rsidRPr="00372BE7">
        <w:rPr>
          <w:rFonts w:ascii="Times New Roman" w:hAnsi="Times New Roman" w:cs="Times New Roman"/>
          <w:i/>
          <w:iCs/>
          <w:sz w:val="24"/>
          <w:szCs w:val="24"/>
        </w:rPr>
        <w:t xml:space="preserve"> </w:t>
      </w:r>
      <w:r w:rsidRPr="00372BE7">
        <w:rPr>
          <w:rFonts w:ascii="Times New Roman" w:hAnsi="Times New Roman" w:cs="Times New Roman"/>
          <w:sz w:val="24"/>
          <w:szCs w:val="24"/>
        </w:rPr>
        <w:t>Washington: Brookings Institution.</w:t>
      </w:r>
    </w:p>
    <w:p w14:paraId="56AFC953" w14:textId="539780B1"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Rey, Hélène. 2001. International Trade and Currency Exchange. </w:t>
      </w:r>
      <w:r w:rsidRPr="00372BE7">
        <w:rPr>
          <w:rFonts w:ascii="Times New Roman" w:hAnsi="Times New Roman" w:cs="Times New Roman"/>
          <w:i/>
          <w:iCs/>
          <w:sz w:val="24"/>
          <w:szCs w:val="24"/>
        </w:rPr>
        <w:t>Review of Economic Studies</w:t>
      </w:r>
      <w:r w:rsidRPr="00372BE7">
        <w:rPr>
          <w:rFonts w:ascii="Times New Roman" w:hAnsi="Times New Roman" w:cs="Times New Roman"/>
          <w:sz w:val="24"/>
          <w:szCs w:val="24"/>
        </w:rPr>
        <w:t xml:space="preserve"> 68, no. 2: 443–64. </w:t>
      </w:r>
    </w:p>
    <w:p w14:paraId="5750BC5A"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Subramanian, Arvind. 2011a. </w:t>
      </w:r>
      <w:r w:rsidRPr="00372BE7">
        <w:rPr>
          <w:rFonts w:ascii="Times New Roman" w:hAnsi="Times New Roman" w:cs="Times New Roman"/>
          <w:i/>
          <w:iCs/>
          <w:sz w:val="24"/>
          <w:szCs w:val="24"/>
        </w:rPr>
        <w:t>Eclipse: Living in the Shadow of China’s Economic Dominance</w:t>
      </w:r>
      <w:r w:rsidRPr="00372BE7">
        <w:rPr>
          <w:rFonts w:ascii="Times New Roman" w:hAnsi="Times New Roman" w:cs="Times New Roman"/>
          <w:sz w:val="24"/>
          <w:szCs w:val="24"/>
        </w:rPr>
        <w:t xml:space="preserve"> Washington: Peterson Institute for International Economics.</w:t>
      </w:r>
    </w:p>
    <w:p w14:paraId="4F56B903"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Subramanian, Arvind. 2011b</w:t>
      </w:r>
      <w:r w:rsidRPr="00372BE7">
        <w:rPr>
          <w:rFonts w:ascii="Times New Roman" w:hAnsi="Times New Roman" w:cs="Times New Roman"/>
          <w:i/>
          <w:iCs/>
          <w:sz w:val="24"/>
          <w:szCs w:val="24"/>
        </w:rPr>
        <w:t>. Renminbi Rules: The Conditional Imminence of the Reserve Currency Transition</w:t>
      </w:r>
      <w:r w:rsidRPr="00372BE7">
        <w:rPr>
          <w:rFonts w:ascii="Times New Roman" w:hAnsi="Times New Roman" w:cs="Times New Roman"/>
          <w:sz w:val="24"/>
          <w:szCs w:val="24"/>
        </w:rPr>
        <w:t xml:space="preserve">. Working Paper Series 11-14. Washington: Peterson Institute for International Economics. </w:t>
      </w:r>
    </w:p>
    <w:p w14:paraId="4D048CA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SWIFT. R</w:t>
      </w:r>
      <w:r w:rsidRPr="00372BE7">
        <w:rPr>
          <w:rFonts w:ascii="Times New Roman" w:hAnsi="Times New Roman" w:cs="Times New Roman"/>
          <w:i/>
          <w:iCs/>
          <w:sz w:val="24"/>
          <w:szCs w:val="24"/>
        </w:rPr>
        <w:t>MB Tracker: Monthly Reporting and Statistics on Renminbi (RMB) Progress towards Becoming an International Currency</w:t>
      </w:r>
      <w:r w:rsidRPr="00372BE7">
        <w:rPr>
          <w:rFonts w:ascii="Times New Roman" w:hAnsi="Times New Roman" w:cs="Times New Roman"/>
          <w:sz w:val="24"/>
          <w:szCs w:val="24"/>
        </w:rPr>
        <w:t>. Available at http://www.swift.com/our-solutions/compliance-and-shared-services/business-intelligence/renminbi/rmb-tracker/rmb-tracker-document-centre (accessed April 2023).</w:t>
      </w:r>
    </w:p>
    <w:p w14:paraId="429466A4" w14:textId="4AEED518"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Takagi, Shinji. 2011</w:t>
      </w:r>
      <w:r w:rsidR="0053186A">
        <w:rPr>
          <w:rFonts w:ascii="Times New Roman" w:hAnsi="Times New Roman" w:cs="Times New Roman"/>
          <w:sz w:val="24"/>
          <w:szCs w:val="24"/>
        </w:rPr>
        <w:t>/</w:t>
      </w:r>
      <w:r w:rsidRPr="00372BE7">
        <w:rPr>
          <w:rFonts w:ascii="Times New Roman" w:hAnsi="Times New Roman" w:cs="Times New Roman"/>
          <w:sz w:val="24"/>
          <w:szCs w:val="24"/>
        </w:rPr>
        <w:t xml:space="preserve"> Internationalizing the Yen, 1984–2003: Unfinished Agenda or Mission Impossible? In </w:t>
      </w:r>
      <w:r w:rsidRPr="00372BE7">
        <w:rPr>
          <w:rFonts w:ascii="Times New Roman" w:hAnsi="Times New Roman" w:cs="Times New Roman"/>
          <w:i/>
          <w:iCs/>
          <w:sz w:val="24"/>
          <w:szCs w:val="24"/>
        </w:rPr>
        <w:t>Asia and China in the Global Economy</w:t>
      </w:r>
      <w:r w:rsidRPr="00372BE7">
        <w:rPr>
          <w:rFonts w:ascii="Times New Roman" w:hAnsi="Times New Roman" w:cs="Times New Roman"/>
          <w:sz w:val="24"/>
          <w:szCs w:val="24"/>
        </w:rPr>
        <w:t xml:space="preserve">, ed. Y.W. Cheung and G. Ma, 219-244. Singapore: World Scientific Publishing. </w:t>
      </w:r>
    </w:p>
    <w:p w14:paraId="52326D1B"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Tavlas</w:t>
      </w:r>
      <w:proofErr w:type="spellEnd"/>
      <w:r w:rsidRPr="00372BE7">
        <w:rPr>
          <w:rFonts w:ascii="Times New Roman" w:hAnsi="Times New Roman" w:cs="Times New Roman"/>
          <w:sz w:val="24"/>
          <w:szCs w:val="24"/>
        </w:rPr>
        <w:t xml:space="preserve">, George. 1993. The Deutsche Mark as an International Currency. In </w:t>
      </w:r>
      <w:r w:rsidRPr="00372BE7">
        <w:rPr>
          <w:rFonts w:ascii="Times New Roman" w:hAnsi="Times New Roman" w:cs="Times New Roman"/>
          <w:i/>
          <w:iCs/>
          <w:sz w:val="24"/>
          <w:szCs w:val="24"/>
        </w:rPr>
        <w:t>International Finance: Contemporary Issues</w:t>
      </w:r>
      <w:r w:rsidRPr="00372BE7">
        <w:rPr>
          <w:rFonts w:ascii="Times New Roman" w:hAnsi="Times New Roman" w:cs="Times New Roman"/>
          <w:sz w:val="24"/>
          <w:szCs w:val="24"/>
        </w:rPr>
        <w:t>, ed. Dilip Das, 566–79. London: Routledge.</w:t>
      </w:r>
    </w:p>
    <w:p w14:paraId="7390823E"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Tavlas</w:t>
      </w:r>
      <w:proofErr w:type="spellEnd"/>
      <w:r w:rsidRPr="00372BE7">
        <w:rPr>
          <w:rFonts w:ascii="Times New Roman" w:hAnsi="Times New Roman" w:cs="Times New Roman"/>
          <w:sz w:val="24"/>
          <w:szCs w:val="24"/>
        </w:rPr>
        <w:t xml:space="preserve">, George, and Yuzuru Ozeki. 1992. </w:t>
      </w:r>
      <w:r w:rsidRPr="00372BE7">
        <w:rPr>
          <w:rFonts w:ascii="Times New Roman" w:hAnsi="Times New Roman" w:cs="Times New Roman"/>
          <w:i/>
          <w:iCs/>
          <w:sz w:val="24"/>
          <w:szCs w:val="24"/>
        </w:rPr>
        <w:t>The Internationalization of Currencies: An Appraisal of the Japanese Yen</w:t>
      </w:r>
      <w:r w:rsidRPr="00372BE7">
        <w:rPr>
          <w:rFonts w:ascii="Times New Roman" w:hAnsi="Times New Roman" w:cs="Times New Roman"/>
          <w:sz w:val="24"/>
          <w:szCs w:val="24"/>
        </w:rPr>
        <w:t>. IMF Occasional Paper 90. Washington: International Monetary Fund.</w:t>
      </w:r>
    </w:p>
    <w:p w14:paraId="7687545F" w14:textId="7DFF64F9" w:rsidR="008D6950" w:rsidRPr="00372BE7" w:rsidRDefault="008D6950" w:rsidP="00F515AD">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Voeten</w:t>
      </w:r>
      <w:proofErr w:type="spellEnd"/>
      <w:r w:rsidRPr="00372BE7">
        <w:rPr>
          <w:rFonts w:ascii="Times New Roman" w:hAnsi="Times New Roman" w:cs="Times New Roman"/>
          <w:sz w:val="24"/>
          <w:szCs w:val="24"/>
        </w:rPr>
        <w:t xml:space="preserve">, Erik, Anton </w:t>
      </w:r>
      <w:proofErr w:type="spellStart"/>
      <w:r w:rsidRPr="00372BE7">
        <w:rPr>
          <w:rFonts w:ascii="Times New Roman" w:hAnsi="Times New Roman" w:cs="Times New Roman"/>
          <w:sz w:val="24"/>
          <w:szCs w:val="24"/>
        </w:rPr>
        <w:t>Strezhnev</w:t>
      </w:r>
      <w:proofErr w:type="spellEnd"/>
      <w:r w:rsidRPr="00372BE7">
        <w:rPr>
          <w:rFonts w:ascii="Times New Roman" w:hAnsi="Times New Roman" w:cs="Times New Roman"/>
          <w:sz w:val="24"/>
          <w:szCs w:val="24"/>
        </w:rPr>
        <w:t>, Michael Bailey</w:t>
      </w:r>
      <w:r w:rsidR="000A7961">
        <w:rPr>
          <w:rFonts w:ascii="Times New Roman" w:hAnsi="Times New Roman" w:cs="Times New Roman"/>
          <w:sz w:val="24"/>
          <w:szCs w:val="24"/>
        </w:rPr>
        <w:t>.</w:t>
      </w:r>
      <w:r w:rsidRPr="00372BE7">
        <w:rPr>
          <w:rFonts w:ascii="Times New Roman" w:hAnsi="Times New Roman" w:cs="Times New Roman"/>
          <w:sz w:val="24"/>
          <w:szCs w:val="24"/>
        </w:rPr>
        <w:t xml:space="preserve"> 2009</w:t>
      </w:r>
      <w:r w:rsidR="0053186A">
        <w:rPr>
          <w:rFonts w:ascii="Times New Roman" w:hAnsi="Times New Roman" w:cs="Times New Roman"/>
          <w:sz w:val="24"/>
          <w:szCs w:val="24"/>
        </w:rPr>
        <w:t>.</w:t>
      </w:r>
      <w:r w:rsidRPr="00372BE7">
        <w:rPr>
          <w:rFonts w:ascii="Times New Roman" w:hAnsi="Times New Roman" w:cs="Times New Roman"/>
          <w:sz w:val="24"/>
          <w:szCs w:val="24"/>
        </w:rPr>
        <w:t xml:space="preserve"> "United Nations General Assembly Voting Data</w:t>
      </w:r>
      <w:r w:rsidR="000A7961">
        <w:rPr>
          <w:rFonts w:ascii="Times New Roman" w:hAnsi="Times New Roman" w:cs="Times New Roman"/>
          <w:sz w:val="24"/>
          <w:szCs w:val="24"/>
        </w:rPr>
        <w:t>.</w:t>
      </w:r>
      <w:r w:rsidRPr="00372BE7">
        <w:rPr>
          <w:rFonts w:ascii="Times New Roman" w:hAnsi="Times New Roman" w:cs="Times New Roman"/>
          <w:sz w:val="24"/>
          <w:szCs w:val="24"/>
        </w:rPr>
        <w:t xml:space="preserve">" </w:t>
      </w:r>
    </w:p>
    <w:p w14:paraId="2012A741" w14:textId="0742859B" w:rsidR="007B01B0" w:rsidRPr="00372BE7" w:rsidRDefault="007B01B0" w:rsidP="007B01B0">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Zhang, Longmei. 2023. </w:t>
      </w:r>
      <w:r w:rsidRPr="00372BE7">
        <w:rPr>
          <w:rFonts w:ascii="Times New Roman" w:hAnsi="Times New Roman" w:cs="Times New Roman"/>
          <w:i/>
          <w:iCs/>
          <w:sz w:val="24"/>
          <w:szCs w:val="24"/>
        </w:rPr>
        <w:t>Capital Account Liberalization and China’s Financial Integration</w:t>
      </w:r>
      <w:r w:rsidRPr="00372BE7">
        <w:rPr>
          <w:rFonts w:ascii="Times New Roman" w:hAnsi="Times New Roman" w:cs="Times New Roman"/>
          <w:sz w:val="24"/>
          <w:szCs w:val="24"/>
        </w:rPr>
        <w:t>. M-RCBG Associate Working Paper Series. Cambridge, MA: Harvard University.</w:t>
      </w:r>
    </w:p>
    <w:p w14:paraId="1E0C49CD" w14:textId="77777777" w:rsidR="007B01B0" w:rsidRDefault="007B01B0">
      <w:pPr>
        <w:rPr>
          <w:rFonts w:ascii="Times New Roman" w:hAnsi="Times New Roman" w:cs="Times New Roman"/>
          <w:sz w:val="24"/>
          <w:szCs w:val="24"/>
        </w:rPr>
      </w:pPr>
      <w:r>
        <w:rPr>
          <w:rFonts w:ascii="Times New Roman" w:hAnsi="Times New Roman" w:cs="Times New Roman"/>
          <w:sz w:val="24"/>
          <w:szCs w:val="24"/>
        </w:rPr>
        <w:br w:type="page"/>
      </w:r>
    </w:p>
    <w:p w14:paraId="7A189823" w14:textId="1FF5ACDB" w:rsidR="000D728C" w:rsidRPr="00F3208C" w:rsidRDefault="000D728C" w:rsidP="000D728C">
      <w:pPr>
        <w:tabs>
          <w:tab w:val="left" w:pos="0"/>
        </w:tabs>
        <w:suppressAutoHyphens/>
        <w:spacing w:line="240" w:lineRule="auto"/>
        <w:jc w:val="center"/>
        <w:rPr>
          <w:rFonts w:ascii="Times New Roman" w:hAnsi="Times New Roman" w:cs="Times New Roman"/>
          <w:b/>
          <w:bCs/>
          <w:sz w:val="24"/>
          <w:szCs w:val="24"/>
        </w:rPr>
      </w:pPr>
      <w:r w:rsidRPr="000D728C">
        <w:rPr>
          <w:rFonts w:ascii="Times New Roman" w:hAnsi="Times New Roman" w:cs="Times New Roman"/>
          <w:b/>
          <w:bCs/>
          <w:sz w:val="24"/>
          <w:szCs w:val="24"/>
        </w:rPr>
        <w:lastRenderedPageBreak/>
        <w:t>Data Appendix</w:t>
      </w:r>
    </w:p>
    <w:p w14:paraId="28D6661D" w14:textId="77777777" w:rsidR="00F3208C" w:rsidRPr="00F3208C" w:rsidRDefault="00F3208C" w:rsidP="00F3208C">
      <w:pPr>
        <w:tabs>
          <w:tab w:val="left" w:pos="0"/>
        </w:tabs>
        <w:suppressAutoHyphens/>
        <w:spacing w:line="240" w:lineRule="auto"/>
        <w:jc w:val="both"/>
        <w:rPr>
          <w:rFonts w:ascii="Times New Roman" w:hAnsi="Times New Roman" w:cs="Times New Roman"/>
          <w:sz w:val="24"/>
          <w:szCs w:val="24"/>
        </w:rPr>
      </w:pPr>
    </w:p>
    <w:p w14:paraId="5926F2B8" w14:textId="77777777" w:rsidR="000D728C" w:rsidRPr="000D728C" w:rsidRDefault="000D728C" w:rsidP="000D728C">
      <w:pPr>
        <w:widowControl w:val="0"/>
        <w:autoSpaceDE w:val="0"/>
        <w:autoSpaceDN w:val="0"/>
        <w:adjustRightInd w:val="0"/>
        <w:spacing w:before="53" w:after="53" w:line="240" w:lineRule="auto"/>
        <w:rPr>
          <w:rFonts w:ascii="Times New Roman" w:eastAsia="Yu Mincho" w:hAnsi="Times New Roman" w:cs="Times New Roman"/>
          <w:b/>
          <w:bCs/>
          <w:kern w:val="0"/>
          <w:sz w:val="24"/>
          <w:szCs w:val="24"/>
          <w:lang w:eastAsia="ja-JP"/>
        </w:rPr>
      </w:pPr>
    </w:p>
    <w:tbl>
      <w:tblPr>
        <w:tblW w:w="0" w:type="auto"/>
        <w:tblCellMar>
          <w:left w:w="144" w:type="dxa"/>
          <w:right w:w="144" w:type="dxa"/>
        </w:tblCellMar>
        <w:tblLook w:val="0000" w:firstRow="0" w:lastRow="0" w:firstColumn="0" w:lastColumn="0" w:noHBand="0" w:noVBand="0"/>
      </w:tblPr>
      <w:tblGrid>
        <w:gridCol w:w="2266"/>
        <w:gridCol w:w="6014"/>
      </w:tblGrid>
      <w:tr w:rsidR="000D728C" w:rsidRPr="000D728C" w14:paraId="425BBEF1" w14:textId="77777777" w:rsidTr="00EC60B3">
        <w:tc>
          <w:tcPr>
            <w:tcW w:w="2266" w:type="dxa"/>
            <w:tcBorders>
              <w:top w:val="nil"/>
              <w:left w:val="nil"/>
              <w:bottom w:val="nil"/>
              <w:right w:val="nil"/>
            </w:tcBorders>
          </w:tcPr>
          <w:p w14:paraId="463A649F"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b/>
                <w:bCs/>
                <w:i/>
                <w:iCs/>
                <w:kern w:val="0"/>
                <w:lang w:eastAsia="ja-JP"/>
              </w:rPr>
            </w:pPr>
            <w:r w:rsidRPr="000D728C">
              <w:rPr>
                <w:rFonts w:ascii="Times New Roman" w:eastAsia="Yu Mincho" w:hAnsi="Times New Roman" w:cs="Times New Roman" w:hint="eastAsia"/>
                <w:b/>
                <w:bCs/>
                <w:i/>
                <w:iCs/>
                <w:kern w:val="0"/>
                <w:lang w:eastAsia="ja-JP"/>
              </w:rPr>
              <w:t>V</w:t>
            </w:r>
            <w:r w:rsidRPr="000D728C">
              <w:rPr>
                <w:rFonts w:ascii="Times New Roman" w:eastAsia="Yu Mincho" w:hAnsi="Times New Roman" w:cs="Times New Roman"/>
                <w:b/>
                <w:bCs/>
                <w:i/>
                <w:iCs/>
                <w:kern w:val="0"/>
                <w:lang w:eastAsia="ja-JP"/>
              </w:rPr>
              <w:t>ariable</w:t>
            </w:r>
          </w:p>
        </w:tc>
        <w:tc>
          <w:tcPr>
            <w:tcW w:w="6014" w:type="dxa"/>
            <w:tcBorders>
              <w:top w:val="nil"/>
              <w:left w:val="nil"/>
              <w:bottom w:val="nil"/>
              <w:right w:val="nil"/>
            </w:tcBorders>
          </w:tcPr>
          <w:p w14:paraId="4932F13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b/>
                <w:bCs/>
                <w:i/>
                <w:iCs/>
                <w:kern w:val="0"/>
                <w:lang w:eastAsia="ja-JP"/>
              </w:rPr>
            </w:pPr>
            <w:r w:rsidRPr="000D728C">
              <w:rPr>
                <w:rFonts w:ascii="Times New Roman" w:eastAsia="Yu Mincho" w:hAnsi="Times New Roman" w:cs="Times New Roman"/>
                <w:b/>
                <w:bCs/>
                <w:i/>
                <w:iCs/>
                <w:kern w:val="0"/>
                <w:lang w:eastAsia="ja-JP"/>
              </w:rPr>
              <w:t>Description</w:t>
            </w:r>
          </w:p>
        </w:tc>
      </w:tr>
      <w:tr w:rsidR="000D728C" w:rsidRPr="000D728C" w14:paraId="2D45559E" w14:textId="77777777" w:rsidTr="00EC60B3">
        <w:tc>
          <w:tcPr>
            <w:tcW w:w="2266" w:type="dxa"/>
            <w:tcBorders>
              <w:top w:val="single" w:sz="6" w:space="0" w:color="auto"/>
              <w:left w:val="nil"/>
              <w:bottom w:val="nil"/>
              <w:right w:val="nil"/>
            </w:tcBorders>
          </w:tcPr>
          <w:p w14:paraId="54B8EABB"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Ratio of GDP to total World GDP</w:t>
            </w:r>
          </w:p>
        </w:tc>
        <w:tc>
          <w:tcPr>
            <w:tcW w:w="6014" w:type="dxa"/>
            <w:tcBorders>
              <w:top w:val="single" w:sz="6" w:space="0" w:color="auto"/>
              <w:left w:val="nil"/>
              <w:bottom w:val="nil"/>
              <w:right w:val="nil"/>
            </w:tcBorders>
          </w:tcPr>
          <w:p w14:paraId="5511F733"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Ratio of GDP of five major currency issuers in USD (converted at official exchange rates) to GDP of world aggregate. Sources: IMF, International Financial Statistics. Euro area, world GDP data from IMF, World Economic Outlook.</w:t>
            </w:r>
          </w:p>
        </w:tc>
      </w:tr>
      <w:tr w:rsidR="000D728C" w:rsidRPr="000D728C" w14:paraId="5934E6E1" w14:textId="77777777" w:rsidTr="00EC60B3">
        <w:tc>
          <w:tcPr>
            <w:tcW w:w="2266" w:type="dxa"/>
            <w:tcBorders>
              <w:top w:val="nil"/>
              <w:left w:val="nil"/>
              <w:bottom w:val="nil"/>
              <w:right w:val="nil"/>
            </w:tcBorders>
          </w:tcPr>
          <w:p w14:paraId="57F24C10"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Inflation differentials</w:t>
            </w:r>
          </w:p>
        </w:tc>
        <w:tc>
          <w:tcPr>
            <w:tcW w:w="6014" w:type="dxa"/>
            <w:tcBorders>
              <w:top w:val="nil"/>
              <w:left w:val="nil"/>
              <w:bottom w:val="nil"/>
              <w:right w:val="nil"/>
            </w:tcBorders>
          </w:tcPr>
          <w:p w14:paraId="055CEE76"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Calculated as log difference of monthly CPI of each major currency issuer, averaged with moving 60-month windows, subtracted by the log difference of monthly CPI of industrialized countries. Source: IMF, International Financial Statistics.</w:t>
            </w:r>
          </w:p>
        </w:tc>
      </w:tr>
      <w:tr w:rsidR="000D728C" w:rsidRPr="000D728C" w14:paraId="4D96FCA8" w14:textId="77777777" w:rsidTr="00EC60B3">
        <w:tc>
          <w:tcPr>
            <w:tcW w:w="2266" w:type="dxa"/>
            <w:tcBorders>
              <w:top w:val="nil"/>
              <w:left w:val="nil"/>
              <w:bottom w:val="nil"/>
              <w:right w:val="nil"/>
            </w:tcBorders>
          </w:tcPr>
          <w:p w14:paraId="5D8A208D"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Rate of appreciation</w:t>
            </w:r>
          </w:p>
        </w:tc>
        <w:tc>
          <w:tcPr>
            <w:tcW w:w="6014" w:type="dxa"/>
            <w:tcBorders>
              <w:top w:val="nil"/>
              <w:left w:val="nil"/>
              <w:bottom w:val="nil"/>
              <w:right w:val="nil"/>
            </w:tcBorders>
          </w:tcPr>
          <w:p w14:paraId="170FA0C2"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Calculated as the 60-month moving average of the log first difference of the nominal effective exchange rate (NEER) of each major currency issuer. Source: Bank for International Settlements (BIS).</w:t>
            </w:r>
          </w:p>
        </w:tc>
      </w:tr>
      <w:tr w:rsidR="000D728C" w:rsidRPr="000D728C" w14:paraId="1D3546CE" w14:textId="77777777" w:rsidTr="00EC60B3">
        <w:tc>
          <w:tcPr>
            <w:tcW w:w="2266" w:type="dxa"/>
            <w:tcBorders>
              <w:top w:val="nil"/>
              <w:left w:val="nil"/>
              <w:bottom w:val="nil"/>
              <w:right w:val="nil"/>
            </w:tcBorders>
          </w:tcPr>
          <w:p w14:paraId="34678C2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Exchange rate volatility </w:t>
            </w:r>
          </w:p>
        </w:tc>
        <w:tc>
          <w:tcPr>
            <w:tcW w:w="6014" w:type="dxa"/>
            <w:tcBorders>
              <w:top w:val="nil"/>
              <w:left w:val="nil"/>
              <w:bottom w:val="nil"/>
              <w:right w:val="nil"/>
            </w:tcBorders>
          </w:tcPr>
          <w:p w14:paraId="03779254"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Calculated as the standard deviation of the log first difference of the NEER of each major currency issuer over moving 60-month windows. Source: BIS.</w:t>
            </w:r>
          </w:p>
        </w:tc>
      </w:tr>
      <w:tr w:rsidR="000D728C" w:rsidRPr="000D728C" w14:paraId="6FB92BDF" w14:textId="77777777" w:rsidTr="00EC60B3">
        <w:tc>
          <w:tcPr>
            <w:tcW w:w="2266" w:type="dxa"/>
            <w:tcBorders>
              <w:top w:val="nil"/>
              <w:left w:val="nil"/>
              <w:bottom w:val="nil"/>
              <w:right w:val="nil"/>
            </w:tcBorders>
          </w:tcPr>
          <w:p w14:paraId="1FEA1FB5"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FX turnover ratio</w:t>
            </w:r>
          </w:p>
        </w:tc>
        <w:tc>
          <w:tcPr>
            <w:tcW w:w="6014" w:type="dxa"/>
            <w:tcBorders>
              <w:top w:val="nil"/>
              <w:left w:val="nil"/>
              <w:bottom w:val="nil"/>
              <w:right w:val="nil"/>
            </w:tcBorders>
          </w:tcPr>
          <w:p w14:paraId="73CF388B"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Is daily turnover (in billions of dollars) divided by the total of turnover of the 5 major currency issuers. The data are available for 1998, 2001, and every three years. Observations in-between survey years log-linearly interpolated. Source: BIS.</w:t>
            </w:r>
          </w:p>
        </w:tc>
      </w:tr>
      <w:tr w:rsidR="000D728C" w:rsidRPr="000D728C" w14:paraId="46FB60BD" w14:textId="77777777" w:rsidTr="00EC60B3">
        <w:tc>
          <w:tcPr>
            <w:tcW w:w="2266" w:type="dxa"/>
            <w:tcBorders>
              <w:top w:val="nil"/>
              <w:left w:val="nil"/>
              <w:bottom w:val="nil"/>
              <w:right w:val="nil"/>
            </w:tcBorders>
          </w:tcPr>
          <w:p w14:paraId="2DD50220"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Stock market liquidity</w:t>
            </w:r>
          </w:p>
        </w:tc>
        <w:tc>
          <w:tcPr>
            <w:tcW w:w="6014" w:type="dxa"/>
            <w:tcBorders>
              <w:top w:val="nil"/>
              <w:left w:val="nil"/>
              <w:bottom w:val="nil"/>
              <w:right w:val="nil"/>
            </w:tcBorders>
          </w:tcPr>
          <w:p w14:paraId="5FBF3FB1"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hint="eastAsia"/>
                <w:kern w:val="0"/>
                <w:lang w:eastAsia="ja-JP"/>
              </w:rPr>
              <w:t>S</w:t>
            </w:r>
            <w:r w:rsidRPr="000D728C">
              <w:rPr>
                <w:rFonts w:ascii="Times New Roman" w:eastAsia="Yu Mincho" w:hAnsi="Times New Roman" w:cs="Times New Roman"/>
                <w:kern w:val="0"/>
                <w:lang w:eastAsia="ja-JP"/>
              </w:rPr>
              <w:t>tock market capitalization (SMKC) as a share of GDP of each of the five major currency issuers; stock market total value (SMTV) as a share of GDP; stock market turnover (SMTO)</w:t>
            </w:r>
            <w:r w:rsidRPr="000D728C">
              <w:rPr>
                <w:rFonts w:ascii="Yu Mincho" w:eastAsia="Yu Mincho" w:hAnsi="Yu Mincho" w:cs="Times New Roman"/>
                <w:sz w:val="21"/>
                <w:lang w:eastAsia="ja-JP"/>
              </w:rPr>
              <w:t xml:space="preserve"> </w:t>
            </w:r>
            <w:r w:rsidRPr="000D728C">
              <w:rPr>
                <w:rFonts w:ascii="Times New Roman" w:eastAsia="Yu Mincho" w:hAnsi="Times New Roman" w:cs="Times New Roman"/>
                <w:kern w:val="0"/>
                <w:lang w:eastAsia="ja-JP"/>
              </w:rPr>
              <w:t>ratio of domestic shares (%).</w:t>
            </w:r>
          </w:p>
        </w:tc>
      </w:tr>
      <w:tr w:rsidR="000D728C" w:rsidRPr="000D728C" w14:paraId="22F56B66" w14:textId="77777777" w:rsidTr="00EC60B3">
        <w:tc>
          <w:tcPr>
            <w:tcW w:w="2266" w:type="dxa"/>
            <w:tcBorders>
              <w:top w:val="nil"/>
              <w:left w:val="nil"/>
              <w:bottom w:val="nil"/>
              <w:right w:val="nil"/>
            </w:tcBorders>
          </w:tcPr>
          <w:p w14:paraId="34BAFAAB" w14:textId="285817EF"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Military alliance </w:t>
            </w:r>
          </w:p>
        </w:tc>
        <w:tc>
          <w:tcPr>
            <w:tcW w:w="6014" w:type="dxa"/>
            <w:tcBorders>
              <w:top w:val="nil"/>
              <w:left w:val="nil"/>
              <w:bottom w:val="nil"/>
              <w:right w:val="nil"/>
            </w:tcBorders>
          </w:tcPr>
          <w:p w14:paraId="042F3AF5" w14:textId="79C1486A"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hint="eastAsia"/>
                <w:kern w:val="0"/>
                <w:lang w:eastAsia="ja-JP"/>
              </w:rPr>
              <w:t>I</w:t>
            </w:r>
            <w:r w:rsidRPr="000D728C">
              <w:rPr>
                <w:rFonts w:ascii="Times New Roman" w:eastAsia="Yu Mincho" w:hAnsi="Times New Roman" w:cs="Times New Roman"/>
                <w:kern w:val="0"/>
                <w:lang w:eastAsia="ja-JP"/>
              </w:rPr>
              <w:t xml:space="preserve">t is the dummy variable that takes a value of one for a country </w:t>
            </w:r>
            <w:r w:rsidR="008D6950">
              <w:rPr>
                <w:rFonts w:ascii="Times New Roman" w:eastAsia="Yu Mincho" w:hAnsi="Times New Roman" w:cs="Times New Roman"/>
                <w:kern w:val="0"/>
                <w:lang w:eastAsia="ja-JP"/>
              </w:rPr>
              <w:t xml:space="preserve">signs treaty with relevant country issuer country. Source: </w:t>
            </w:r>
            <w:proofErr w:type="spellStart"/>
            <w:r w:rsidR="008D6950">
              <w:rPr>
                <w:rFonts w:ascii="Times New Roman" w:eastAsia="Yu Mincho" w:hAnsi="Times New Roman" w:cs="Times New Roman"/>
                <w:kern w:val="0"/>
                <w:lang w:eastAsia="ja-JP"/>
              </w:rPr>
              <w:t>Voeten</w:t>
            </w:r>
            <w:proofErr w:type="spellEnd"/>
            <w:r w:rsidR="008D6950">
              <w:rPr>
                <w:rFonts w:ascii="Times New Roman" w:eastAsia="Yu Mincho" w:hAnsi="Times New Roman" w:cs="Times New Roman"/>
                <w:kern w:val="0"/>
                <w:lang w:eastAsia="ja-JP"/>
              </w:rPr>
              <w:t xml:space="preserve">, </w:t>
            </w:r>
            <w:proofErr w:type="spellStart"/>
            <w:r w:rsidR="008D6950">
              <w:rPr>
                <w:rFonts w:ascii="Times New Roman" w:eastAsia="Yu Mincho" w:hAnsi="Times New Roman" w:cs="Times New Roman"/>
                <w:kern w:val="0"/>
                <w:lang w:eastAsia="ja-JP"/>
              </w:rPr>
              <w:t>Streszhnev</w:t>
            </w:r>
            <w:proofErr w:type="spellEnd"/>
            <w:r w:rsidR="008D6950">
              <w:rPr>
                <w:rFonts w:ascii="Times New Roman" w:eastAsia="Yu Mincho" w:hAnsi="Times New Roman" w:cs="Times New Roman"/>
                <w:kern w:val="0"/>
                <w:lang w:eastAsia="ja-JP"/>
              </w:rPr>
              <w:t>, Bailey (2009).</w:t>
            </w:r>
          </w:p>
        </w:tc>
      </w:tr>
      <w:tr w:rsidR="000D728C" w:rsidRPr="000D728C" w14:paraId="3BA253C6" w14:textId="77777777" w:rsidTr="00EC60B3">
        <w:tc>
          <w:tcPr>
            <w:tcW w:w="2266" w:type="dxa"/>
            <w:tcBorders>
              <w:top w:val="nil"/>
              <w:left w:val="nil"/>
              <w:bottom w:val="nil"/>
              <w:right w:val="nil"/>
            </w:tcBorders>
          </w:tcPr>
          <w:p w14:paraId="3C25E9D8"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Sanction</w:t>
            </w:r>
          </w:p>
        </w:tc>
        <w:tc>
          <w:tcPr>
            <w:tcW w:w="6014" w:type="dxa"/>
            <w:tcBorders>
              <w:top w:val="nil"/>
              <w:left w:val="nil"/>
              <w:bottom w:val="nil"/>
              <w:right w:val="nil"/>
            </w:tcBorders>
          </w:tcPr>
          <w:p w14:paraId="1588C961"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lang w:eastAsia="ja-JP"/>
              </w:rPr>
              <w:t xml:space="preserve">The dummy taking a value 1 if there are any kind of financial sanctions between sender </w:t>
            </w:r>
            <w:r w:rsidRPr="000D728C">
              <w:rPr>
                <w:rFonts w:ascii="Times New Roman" w:eastAsia="Yu Mincho" w:hAnsi="Times New Roman" w:cs="Times New Roman"/>
                <w:i/>
                <w:iCs/>
                <w:lang w:eastAsia="ja-JP"/>
              </w:rPr>
              <w:t>i</w:t>
            </w:r>
            <w:r w:rsidRPr="000D728C">
              <w:rPr>
                <w:rFonts w:ascii="Times New Roman" w:eastAsia="Yu Mincho" w:hAnsi="Times New Roman" w:cs="Times New Roman"/>
                <w:lang w:eastAsia="ja-JP"/>
              </w:rPr>
              <w:t xml:space="preserve"> and target </w:t>
            </w:r>
            <w:r w:rsidRPr="000D728C">
              <w:rPr>
                <w:rFonts w:ascii="Times New Roman" w:eastAsia="Yu Mincho" w:hAnsi="Times New Roman" w:cs="Times New Roman"/>
                <w:i/>
                <w:iCs/>
                <w:lang w:eastAsia="ja-JP"/>
              </w:rPr>
              <w:t>j</w:t>
            </w:r>
            <w:r w:rsidRPr="000D728C">
              <w:rPr>
                <w:rFonts w:ascii="Times New Roman" w:eastAsia="Yu Mincho" w:hAnsi="Times New Roman" w:cs="Times New Roman"/>
                <w:lang w:eastAsia="ja-JP"/>
              </w:rPr>
              <w:t>, 0 otherwise. The data source is the Global Sanction Data Base (GSDB).</w:t>
            </w:r>
          </w:p>
        </w:tc>
      </w:tr>
      <w:tr w:rsidR="000D728C" w:rsidRPr="000D728C" w14:paraId="1C5BFD0B" w14:textId="77777777" w:rsidTr="00EC60B3">
        <w:tc>
          <w:tcPr>
            <w:tcW w:w="2266" w:type="dxa"/>
            <w:tcBorders>
              <w:top w:val="nil"/>
              <w:left w:val="nil"/>
              <w:bottom w:val="nil"/>
              <w:right w:val="nil"/>
            </w:tcBorders>
          </w:tcPr>
          <w:p w14:paraId="5D749BFC"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 financial sanction</w:t>
            </w:r>
          </w:p>
        </w:tc>
        <w:tc>
          <w:tcPr>
            <w:tcW w:w="6014" w:type="dxa"/>
            <w:tcBorders>
              <w:top w:val="nil"/>
              <w:left w:val="nil"/>
              <w:bottom w:val="nil"/>
              <w:right w:val="nil"/>
            </w:tcBorders>
          </w:tcPr>
          <w:p w14:paraId="5D90F035"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lang w:eastAsia="ja-JP"/>
              </w:rPr>
              <w:t xml:space="preserve">The dummy taking a value 1 if there are financial sanctions between sender </w:t>
            </w:r>
            <w:r w:rsidRPr="000D728C">
              <w:rPr>
                <w:rFonts w:ascii="Times New Roman" w:eastAsia="Yu Mincho" w:hAnsi="Times New Roman" w:cs="Times New Roman"/>
                <w:i/>
                <w:iCs/>
                <w:lang w:eastAsia="ja-JP"/>
              </w:rPr>
              <w:t>i</w:t>
            </w:r>
            <w:r w:rsidRPr="000D728C">
              <w:rPr>
                <w:rFonts w:ascii="Times New Roman" w:eastAsia="Yu Mincho" w:hAnsi="Times New Roman" w:cs="Times New Roman"/>
                <w:lang w:eastAsia="ja-JP"/>
              </w:rPr>
              <w:t xml:space="preserve"> and target </w:t>
            </w:r>
            <w:r w:rsidRPr="000D728C">
              <w:rPr>
                <w:rFonts w:ascii="Times New Roman" w:eastAsia="Yu Mincho" w:hAnsi="Times New Roman" w:cs="Times New Roman"/>
                <w:i/>
                <w:iCs/>
                <w:lang w:eastAsia="ja-JP"/>
              </w:rPr>
              <w:t>j</w:t>
            </w:r>
            <w:r w:rsidRPr="000D728C">
              <w:rPr>
                <w:rFonts w:ascii="Times New Roman" w:eastAsia="Yu Mincho" w:hAnsi="Times New Roman" w:cs="Times New Roman"/>
                <w:lang w:eastAsia="ja-JP"/>
              </w:rPr>
              <w:t>, 0 otherwise. GSDB</w:t>
            </w:r>
          </w:p>
        </w:tc>
      </w:tr>
      <w:tr w:rsidR="000D728C" w:rsidRPr="000D728C" w14:paraId="2AAC0858" w14:textId="77777777" w:rsidTr="00EC60B3">
        <w:tc>
          <w:tcPr>
            <w:tcW w:w="2266" w:type="dxa"/>
            <w:tcBorders>
              <w:top w:val="nil"/>
              <w:left w:val="nil"/>
              <w:bottom w:val="nil"/>
              <w:right w:val="nil"/>
            </w:tcBorders>
          </w:tcPr>
          <w:p w14:paraId="10075608"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 trade sanction</w:t>
            </w:r>
          </w:p>
        </w:tc>
        <w:tc>
          <w:tcPr>
            <w:tcW w:w="6014" w:type="dxa"/>
            <w:tcBorders>
              <w:top w:val="nil"/>
              <w:left w:val="nil"/>
              <w:bottom w:val="nil"/>
              <w:right w:val="nil"/>
            </w:tcBorders>
          </w:tcPr>
          <w:p w14:paraId="047C2BE1"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lang w:eastAsia="ja-JP"/>
              </w:rPr>
              <w:t xml:space="preserve">The dummy taking a value 1 if there are trade sanctions between sender </w:t>
            </w:r>
            <w:r w:rsidRPr="000D728C">
              <w:rPr>
                <w:rFonts w:ascii="Times New Roman" w:eastAsia="Yu Mincho" w:hAnsi="Times New Roman" w:cs="Times New Roman"/>
                <w:i/>
                <w:iCs/>
                <w:lang w:eastAsia="ja-JP"/>
              </w:rPr>
              <w:t>i</w:t>
            </w:r>
            <w:r w:rsidRPr="000D728C">
              <w:rPr>
                <w:rFonts w:ascii="Times New Roman" w:eastAsia="Yu Mincho" w:hAnsi="Times New Roman" w:cs="Times New Roman"/>
                <w:lang w:eastAsia="ja-JP"/>
              </w:rPr>
              <w:t xml:space="preserve"> and target </w:t>
            </w:r>
            <w:r w:rsidRPr="000D728C">
              <w:rPr>
                <w:rFonts w:ascii="Times New Roman" w:eastAsia="Yu Mincho" w:hAnsi="Times New Roman" w:cs="Times New Roman"/>
                <w:i/>
                <w:iCs/>
                <w:lang w:eastAsia="ja-JP"/>
              </w:rPr>
              <w:t>j</w:t>
            </w:r>
            <w:r w:rsidRPr="000D728C">
              <w:rPr>
                <w:rFonts w:ascii="Times New Roman" w:eastAsia="Yu Mincho" w:hAnsi="Times New Roman" w:cs="Times New Roman"/>
                <w:lang w:eastAsia="ja-JP"/>
              </w:rPr>
              <w:t>, 0 otherwise. GSDB</w:t>
            </w:r>
          </w:p>
        </w:tc>
      </w:tr>
      <w:tr w:rsidR="000D728C" w:rsidRPr="000D728C" w14:paraId="4065919B" w14:textId="77777777" w:rsidTr="00EC60B3">
        <w:tc>
          <w:tcPr>
            <w:tcW w:w="2266" w:type="dxa"/>
            <w:tcBorders>
              <w:top w:val="nil"/>
              <w:left w:val="nil"/>
              <w:bottom w:val="nil"/>
              <w:right w:val="nil"/>
            </w:tcBorders>
          </w:tcPr>
          <w:p w14:paraId="24C8D4E3"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i/>
                <w:iCs/>
                <w:kern w:val="0"/>
                <w:lang w:eastAsia="ja-JP"/>
              </w:rPr>
            </w:pPr>
            <w:r w:rsidRPr="000D728C">
              <w:rPr>
                <w:rFonts w:ascii="Times New Roman" w:eastAsia="Yu Mincho" w:hAnsi="Times New Roman" w:cs="Times New Roman" w:hint="eastAsia"/>
                <w:i/>
                <w:iCs/>
                <w:kern w:val="0"/>
                <w:lang w:eastAsia="ja-JP"/>
              </w:rPr>
              <w:t>D</w:t>
            </w:r>
            <w:r w:rsidRPr="000D728C">
              <w:rPr>
                <w:rFonts w:ascii="Times New Roman" w:eastAsia="Yu Mincho" w:hAnsi="Times New Roman" w:cs="Times New Roman"/>
                <w:i/>
                <w:iCs/>
                <w:kern w:val="0"/>
                <w:lang w:eastAsia="ja-JP"/>
              </w:rPr>
              <w:t>ependent Variable</w:t>
            </w:r>
          </w:p>
        </w:tc>
        <w:tc>
          <w:tcPr>
            <w:tcW w:w="6014" w:type="dxa"/>
            <w:tcBorders>
              <w:top w:val="nil"/>
              <w:left w:val="nil"/>
              <w:bottom w:val="nil"/>
              <w:right w:val="nil"/>
            </w:tcBorders>
          </w:tcPr>
          <w:p w14:paraId="479BD5CA"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p>
        </w:tc>
      </w:tr>
      <w:tr w:rsidR="000D728C" w:rsidRPr="000D728C" w14:paraId="3C78F3C1" w14:textId="77777777" w:rsidTr="00EC60B3">
        <w:tc>
          <w:tcPr>
            <w:tcW w:w="2266" w:type="dxa"/>
            <w:tcBorders>
              <w:top w:val="nil"/>
              <w:left w:val="nil"/>
              <w:bottom w:val="nil"/>
              <w:right w:val="nil"/>
            </w:tcBorders>
          </w:tcPr>
          <w:p w14:paraId="138FBE6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hint="eastAsia"/>
                <w:kern w:val="0"/>
                <w:lang w:eastAsia="ja-JP"/>
              </w:rPr>
              <w:t>S</w:t>
            </w:r>
            <w:r w:rsidRPr="000D728C">
              <w:rPr>
                <w:rFonts w:ascii="Times New Roman" w:eastAsia="Yu Mincho" w:hAnsi="Times New Roman" w:cs="Times New Roman"/>
                <w:kern w:val="0"/>
                <w:lang w:eastAsia="ja-JP"/>
              </w:rPr>
              <w:t xml:space="preserve">hare of gold in total international reserves </w:t>
            </w:r>
          </w:p>
        </w:tc>
        <w:tc>
          <w:tcPr>
            <w:tcW w:w="6014" w:type="dxa"/>
            <w:tcBorders>
              <w:top w:val="nil"/>
              <w:left w:val="nil"/>
              <w:bottom w:val="nil"/>
              <w:right w:val="nil"/>
            </w:tcBorders>
          </w:tcPr>
          <w:p w14:paraId="0C874544"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hint="eastAsia"/>
                <w:lang w:eastAsia="ja-JP"/>
              </w:rPr>
              <w:t>I</w:t>
            </w:r>
            <w:r w:rsidRPr="000D728C">
              <w:rPr>
                <w:rFonts w:ascii="Times New Roman" w:eastAsia="Yu Mincho" w:hAnsi="Times New Roman" w:cs="Times New Roman"/>
                <w:lang w:eastAsia="ja-JP"/>
              </w:rPr>
              <w:t xml:space="preserve">t is the ratio of gold to total foreign exchange reserves, i.e., </w:t>
            </w:r>
            <m:oMath>
              <m:f>
                <m:fPr>
                  <m:ctrlPr>
                    <w:rPr>
                      <w:rFonts w:ascii="Cambria Math" w:eastAsia="Yu Mincho" w:hAnsi="Cambria Math" w:cs="Times New Roman"/>
                      <w:i/>
                      <w:lang w:eastAsia="ja-JP"/>
                    </w:rPr>
                  </m:ctrlPr>
                </m:fPr>
                <m:num>
                  <m:r>
                    <w:rPr>
                      <w:rFonts w:ascii="Cambria Math" w:eastAsia="Yu Mincho" w:hAnsi="Cambria Math" w:cs="Times New Roman"/>
                      <w:lang w:eastAsia="ja-JP"/>
                    </w:rPr>
                    <m:t>gold holding</m:t>
                  </m:r>
                </m:num>
                <m:den>
                  <m:r>
                    <w:rPr>
                      <w:rFonts w:ascii="Cambria Math" w:eastAsia="Yu Mincho" w:hAnsi="Cambria Math" w:cs="Times New Roman"/>
                      <w:lang w:eastAsia="ja-JP"/>
                    </w:rPr>
                    <m:t>Total reserves</m:t>
                  </m:r>
                </m:den>
              </m:f>
            </m:oMath>
            <w:r w:rsidRPr="000D728C">
              <w:rPr>
                <w:rFonts w:ascii="Times New Roman" w:eastAsia="Yu Mincho" w:hAnsi="Times New Roman" w:cs="Times New Roman" w:hint="eastAsia"/>
                <w:lang w:eastAsia="ja-JP"/>
              </w:rPr>
              <w:t>.</w:t>
            </w:r>
          </w:p>
        </w:tc>
      </w:tr>
      <w:tr w:rsidR="000D728C" w:rsidRPr="000D728C" w14:paraId="025601A6" w14:textId="77777777" w:rsidTr="00EC60B3">
        <w:tc>
          <w:tcPr>
            <w:tcW w:w="2266" w:type="dxa"/>
            <w:tcBorders>
              <w:top w:val="nil"/>
              <w:left w:val="nil"/>
              <w:bottom w:val="nil"/>
              <w:right w:val="nil"/>
            </w:tcBorders>
          </w:tcPr>
          <w:p w14:paraId="072C19D8"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Share of USD in FX reserves</w:t>
            </w:r>
          </w:p>
        </w:tc>
        <w:tc>
          <w:tcPr>
            <w:tcW w:w="6014" w:type="dxa"/>
            <w:tcBorders>
              <w:top w:val="nil"/>
              <w:left w:val="nil"/>
              <w:bottom w:val="nil"/>
              <w:right w:val="nil"/>
            </w:tcBorders>
          </w:tcPr>
          <w:p w14:paraId="41E82812"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It is the share of USD in FX reserves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i/>
                <w:iCs/>
                <w:lang w:eastAsia="ja-JP"/>
              </w:rPr>
              <w:t>; 0 &lt; 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i/>
                <w:iCs/>
                <w:lang w:eastAsia="ja-JP"/>
              </w:rPr>
              <w:t xml:space="preserve"> &lt; 1</w:t>
            </w:r>
            <w:r w:rsidRPr="000D728C">
              <w:rPr>
                <w:rFonts w:ascii="Times New Roman" w:eastAsia="Yu Mincho" w:hAnsi="Times New Roman" w:cs="Times New Roman"/>
                <w:lang w:eastAsia="ja-JP"/>
              </w:rPr>
              <w:t xml:space="preserve">). The data source is Ito and McCauley (2020) and Chinn, Ito, and </w:t>
            </w:r>
            <w:r w:rsidRPr="000D728C">
              <w:rPr>
                <w:rFonts w:ascii="Times New Roman" w:eastAsia="Yu Mincho" w:hAnsi="Times New Roman" w:cs="Times New Roman"/>
                <w:lang w:eastAsia="ja-JP"/>
              </w:rPr>
              <w:lastRenderedPageBreak/>
              <w:t>McCauley (2021).</w:t>
            </w:r>
          </w:p>
        </w:tc>
      </w:tr>
      <w:tr w:rsidR="000D728C" w:rsidRPr="000D728C" w14:paraId="09CE1EF1" w14:textId="77777777" w:rsidTr="00EC60B3">
        <w:tc>
          <w:tcPr>
            <w:tcW w:w="2266" w:type="dxa"/>
            <w:tcBorders>
              <w:top w:val="nil"/>
              <w:left w:val="nil"/>
              <w:bottom w:val="nil"/>
              <w:right w:val="nil"/>
            </w:tcBorders>
          </w:tcPr>
          <w:p w14:paraId="3889FF3E"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lastRenderedPageBreak/>
              <w:t>Share of EUR in FX reserves</w:t>
            </w:r>
          </w:p>
        </w:tc>
        <w:tc>
          <w:tcPr>
            <w:tcW w:w="6014" w:type="dxa"/>
            <w:tcBorders>
              <w:top w:val="nil"/>
              <w:left w:val="nil"/>
              <w:bottom w:val="nil"/>
              <w:right w:val="nil"/>
            </w:tcBorders>
          </w:tcPr>
          <w:p w14:paraId="2111C15F"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 xml:space="preserve">It is the share of EUR in FX reserves that excludes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lang w:eastAsia="ja-JP"/>
              </w:rPr>
              <w:t xml:space="preserve">, calculated as: </w:t>
            </w:r>
          </w:p>
          <w:p w14:paraId="41342DCE" w14:textId="77777777" w:rsidR="000D728C" w:rsidRPr="000D728C" w:rsidRDefault="003C5BED"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m:oMath>
              <m:f>
                <m:fPr>
                  <m:ctrlPr>
                    <w:rPr>
                      <w:rFonts w:ascii="Cambria Math" w:eastAsia="Yu Mincho" w:hAnsi="Cambria Math" w:cs="Times New Roman"/>
                      <w:i/>
                      <w:lang w:eastAsia="ja-JP"/>
                    </w:rPr>
                  </m:ctrlPr>
                </m:fPr>
                <m:num>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EUR</m:t>
                      </m:r>
                    </m:sub>
                    <m:sup/>
                  </m:sSubSup>
                </m:num>
                <m:den>
                  <m:d>
                    <m:dPr>
                      <m:ctrlPr>
                        <w:rPr>
                          <w:rFonts w:ascii="Cambria Math" w:eastAsia="Yu Mincho" w:hAnsi="Cambria Math" w:cs="Times New Roman"/>
                          <w:i/>
                          <w:lang w:eastAsia="ja-JP"/>
                        </w:rPr>
                      </m:ctrlPr>
                    </m:dPr>
                    <m:e>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1-</m:t>
                          </m:r>
                          <m:r>
                            <w:rPr>
                              <w:rFonts w:ascii="Cambria Math" w:eastAsia="Yu Mincho" w:hAnsi="Cambria Math" w:cs="Times New Roman"/>
                              <w:lang w:eastAsia="ja-JP"/>
                            </w:rPr>
                            <m:t>RV</m:t>
                          </m:r>
                        </m:e>
                        <m:sub>
                          <m:r>
                            <w:rPr>
                              <w:rFonts w:ascii="Cambria Math" w:eastAsia="Yu Mincho" w:hAnsi="Cambria Math" w:cs="Times New Roman"/>
                              <w:lang w:eastAsia="ja-JP"/>
                            </w:rPr>
                            <m:t>ESD</m:t>
                          </m:r>
                        </m:sub>
                        <m:sup/>
                      </m:sSubSup>
                    </m:e>
                  </m:d>
                </m:den>
              </m:f>
            </m:oMath>
            <w:r w:rsidR="000D728C" w:rsidRPr="000D728C">
              <w:rPr>
                <w:rFonts w:ascii="Times New Roman" w:eastAsia="Yu Mincho" w:hAnsi="Times New Roman" w:cs="Times New Roman" w:hint="eastAsia"/>
                <w:lang w:eastAsia="ja-JP"/>
              </w:rPr>
              <w:t>.</w:t>
            </w:r>
          </w:p>
        </w:tc>
      </w:tr>
      <w:tr w:rsidR="000D728C" w:rsidRPr="000D728C" w14:paraId="64024052" w14:textId="77777777" w:rsidTr="00EC60B3">
        <w:tc>
          <w:tcPr>
            <w:tcW w:w="2266" w:type="dxa"/>
            <w:tcBorders>
              <w:top w:val="nil"/>
              <w:left w:val="nil"/>
              <w:bottom w:val="nil"/>
              <w:right w:val="nil"/>
            </w:tcBorders>
          </w:tcPr>
          <w:p w14:paraId="4385B4A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Share of GBP in FX reserves</w:t>
            </w:r>
          </w:p>
        </w:tc>
        <w:tc>
          <w:tcPr>
            <w:tcW w:w="6014" w:type="dxa"/>
            <w:tcBorders>
              <w:top w:val="nil"/>
              <w:left w:val="nil"/>
              <w:bottom w:val="nil"/>
              <w:right w:val="nil"/>
            </w:tcBorders>
          </w:tcPr>
          <w:p w14:paraId="7B6F5D5A"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 xml:space="preserve">It is the share of GBP in FX reserves that excludes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lang w:eastAsia="ja-JP"/>
              </w:rPr>
              <w:t xml:space="preserve"> and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EUR</w:t>
            </w:r>
            <w:r w:rsidRPr="000D728C">
              <w:rPr>
                <w:rFonts w:ascii="Times New Roman" w:eastAsia="Yu Mincho" w:hAnsi="Times New Roman" w:cs="Times New Roman"/>
                <w:lang w:eastAsia="ja-JP"/>
              </w:rPr>
              <w:t xml:space="preserve">, calculated as: </w:t>
            </w:r>
          </w:p>
          <w:p w14:paraId="7A5D2FDE" w14:textId="77777777" w:rsidR="000D728C" w:rsidRPr="000D728C" w:rsidRDefault="003C5BED"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m:oMath>
              <m:f>
                <m:fPr>
                  <m:ctrlPr>
                    <w:rPr>
                      <w:rFonts w:ascii="Cambria Math" w:eastAsia="Yu Mincho" w:hAnsi="Cambria Math" w:cs="Times New Roman"/>
                      <w:i/>
                      <w:lang w:eastAsia="ja-JP"/>
                    </w:rPr>
                  </m:ctrlPr>
                </m:fPr>
                <m:num>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GBP</m:t>
                      </m:r>
                    </m:sub>
                    <m:sup/>
                  </m:sSubSup>
                </m:num>
                <m:den>
                  <m:d>
                    <m:dPr>
                      <m:ctrlPr>
                        <w:rPr>
                          <w:rFonts w:ascii="Cambria Math" w:eastAsia="Yu Mincho" w:hAnsi="Cambria Math" w:cs="Times New Roman"/>
                          <w:i/>
                          <w:lang w:eastAsia="ja-JP"/>
                        </w:rPr>
                      </m:ctrlPr>
                    </m:dPr>
                    <m:e>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1-</m:t>
                          </m:r>
                          <m:r>
                            <w:rPr>
                              <w:rFonts w:ascii="Cambria Math" w:eastAsia="Yu Mincho" w:hAnsi="Cambria Math" w:cs="Times New Roman"/>
                              <w:lang w:eastAsia="ja-JP"/>
                            </w:rPr>
                            <m:t>RV</m:t>
                          </m:r>
                        </m:e>
                        <m:sub>
                          <m:r>
                            <w:rPr>
                              <w:rFonts w:ascii="Cambria Math" w:eastAsia="Yu Mincho" w:hAnsi="Cambria Math" w:cs="Times New Roman"/>
                              <w:lang w:eastAsia="ja-JP"/>
                            </w:rPr>
                            <m:t>USD</m:t>
                          </m:r>
                        </m:sub>
                        <m:sup/>
                      </m:sSubSup>
                      <m:r>
                        <w:rPr>
                          <w:rFonts w:ascii="Cambria Math" w:eastAsia="Yu Mincho" w:hAnsi="Cambria Math" w:cs="Times New Roman"/>
                          <w:lang w:eastAsia="ja-JP"/>
                        </w:rPr>
                        <m:t>-</m:t>
                      </m:r>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EUR</m:t>
                          </m:r>
                        </m:sub>
                        <m:sup/>
                      </m:sSubSup>
                    </m:e>
                  </m:d>
                </m:den>
              </m:f>
            </m:oMath>
            <w:r w:rsidR="000D728C" w:rsidRPr="000D728C">
              <w:rPr>
                <w:rFonts w:ascii="Times New Roman" w:eastAsia="Yu Mincho" w:hAnsi="Times New Roman" w:cs="Times New Roman" w:hint="eastAsia"/>
                <w:lang w:eastAsia="ja-JP"/>
              </w:rPr>
              <w:t>.</w:t>
            </w:r>
          </w:p>
        </w:tc>
      </w:tr>
      <w:tr w:rsidR="000D728C" w:rsidRPr="000D728C" w14:paraId="71DAE403" w14:textId="77777777" w:rsidTr="00EC60B3">
        <w:tc>
          <w:tcPr>
            <w:tcW w:w="2266" w:type="dxa"/>
            <w:tcBorders>
              <w:top w:val="nil"/>
              <w:left w:val="nil"/>
              <w:bottom w:val="nil"/>
              <w:right w:val="nil"/>
            </w:tcBorders>
          </w:tcPr>
          <w:p w14:paraId="456A808D"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Share of JPY in FX reserves</w:t>
            </w:r>
          </w:p>
        </w:tc>
        <w:tc>
          <w:tcPr>
            <w:tcW w:w="6014" w:type="dxa"/>
            <w:tcBorders>
              <w:top w:val="nil"/>
              <w:left w:val="nil"/>
              <w:bottom w:val="nil"/>
              <w:right w:val="nil"/>
            </w:tcBorders>
          </w:tcPr>
          <w:p w14:paraId="21D2773E"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 xml:space="preserve">It is the share of JY in FX reserves that excludes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i/>
                <w:iCs/>
                <w:lang w:eastAsia="ja-JP"/>
              </w:rPr>
              <w:t>,</w:t>
            </w:r>
            <w:r w:rsidRPr="000D728C">
              <w:rPr>
                <w:rFonts w:ascii="Times New Roman" w:eastAsia="Yu Mincho" w:hAnsi="Times New Roman" w:cs="Times New Roman"/>
                <w:lang w:eastAsia="ja-JP"/>
              </w:rPr>
              <w:t xml:space="preserve">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EUR</w:t>
            </w:r>
            <w:r w:rsidRPr="000D728C">
              <w:rPr>
                <w:rFonts w:ascii="Times New Roman" w:eastAsia="Yu Mincho" w:hAnsi="Times New Roman" w:cs="Times New Roman"/>
                <w:lang w:eastAsia="ja-JP"/>
              </w:rPr>
              <w:t xml:space="preserve">, and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GBP</w:t>
            </w:r>
            <w:r w:rsidRPr="000D728C">
              <w:rPr>
                <w:rFonts w:ascii="Times New Roman" w:eastAsia="Yu Mincho" w:hAnsi="Times New Roman" w:cs="Times New Roman"/>
                <w:i/>
                <w:iCs/>
                <w:lang w:eastAsia="ja-JP"/>
              </w:rPr>
              <w:t xml:space="preserve">, </w:t>
            </w:r>
            <w:r w:rsidRPr="000D728C">
              <w:rPr>
                <w:rFonts w:ascii="Times New Roman" w:eastAsia="Yu Mincho" w:hAnsi="Times New Roman" w:cs="Times New Roman"/>
                <w:lang w:eastAsia="ja-JP"/>
              </w:rPr>
              <w:t xml:space="preserve">calculated as: </w:t>
            </w:r>
          </w:p>
          <w:p w14:paraId="22354D15" w14:textId="77777777" w:rsidR="000D728C" w:rsidRPr="000D728C" w:rsidRDefault="003C5BED"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m:oMath>
              <m:f>
                <m:fPr>
                  <m:ctrlPr>
                    <w:rPr>
                      <w:rFonts w:ascii="Cambria Math" w:eastAsia="Yu Mincho" w:hAnsi="Cambria Math" w:cs="Times New Roman"/>
                      <w:i/>
                      <w:lang w:eastAsia="ja-JP"/>
                    </w:rPr>
                  </m:ctrlPr>
                </m:fPr>
                <m:num>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JPY</m:t>
                      </m:r>
                    </m:sub>
                    <m:sup/>
                  </m:sSubSup>
                </m:num>
                <m:den>
                  <m:d>
                    <m:dPr>
                      <m:ctrlPr>
                        <w:rPr>
                          <w:rFonts w:ascii="Cambria Math" w:eastAsia="Yu Mincho" w:hAnsi="Cambria Math" w:cs="Times New Roman"/>
                          <w:i/>
                          <w:lang w:eastAsia="ja-JP"/>
                        </w:rPr>
                      </m:ctrlPr>
                    </m:dPr>
                    <m:e>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1-</m:t>
                          </m:r>
                          <m:r>
                            <w:rPr>
                              <w:rFonts w:ascii="Cambria Math" w:eastAsia="Yu Mincho" w:hAnsi="Cambria Math" w:cs="Times New Roman"/>
                              <w:lang w:eastAsia="ja-JP"/>
                            </w:rPr>
                            <m:t>RV</m:t>
                          </m:r>
                        </m:e>
                        <m:sub>
                          <m:r>
                            <w:rPr>
                              <w:rFonts w:ascii="Cambria Math" w:eastAsia="Yu Mincho" w:hAnsi="Cambria Math" w:cs="Times New Roman"/>
                              <w:lang w:eastAsia="ja-JP"/>
                            </w:rPr>
                            <m:t>USD</m:t>
                          </m:r>
                        </m:sub>
                        <m:sup/>
                      </m:sSubSup>
                      <m:r>
                        <w:rPr>
                          <w:rFonts w:ascii="Cambria Math" w:eastAsia="Yu Mincho" w:hAnsi="Cambria Math" w:cs="Times New Roman"/>
                          <w:lang w:eastAsia="ja-JP"/>
                        </w:rPr>
                        <m:t>-</m:t>
                      </m:r>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EUR</m:t>
                          </m:r>
                        </m:sub>
                        <m:sup/>
                      </m:sSubSup>
                      <m:r>
                        <w:rPr>
                          <w:rFonts w:ascii="Cambria Math" w:eastAsia="Yu Mincho" w:hAnsi="Cambria Math" w:cs="Times New Roman"/>
                          <w:lang w:eastAsia="ja-JP"/>
                        </w:rPr>
                        <m:t>-</m:t>
                      </m:r>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GBP</m:t>
                          </m:r>
                        </m:sub>
                        <m:sup/>
                      </m:sSubSup>
                    </m:e>
                  </m:d>
                </m:den>
              </m:f>
            </m:oMath>
            <w:r w:rsidR="000D728C" w:rsidRPr="000D728C">
              <w:rPr>
                <w:rFonts w:ascii="Times New Roman" w:eastAsia="Yu Mincho" w:hAnsi="Times New Roman" w:cs="Times New Roman" w:hint="eastAsia"/>
                <w:lang w:eastAsia="ja-JP"/>
              </w:rPr>
              <w:t>.</w:t>
            </w:r>
          </w:p>
        </w:tc>
      </w:tr>
    </w:tbl>
    <w:p w14:paraId="756A2892" w14:textId="77777777" w:rsidR="000D728C" w:rsidRPr="000D728C" w:rsidRDefault="000D728C" w:rsidP="000D728C">
      <w:pPr>
        <w:widowControl w:val="0"/>
        <w:autoSpaceDE w:val="0"/>
        <w:autoSpaceDN w:val="0"/>
        <w:adjustRightInd w:val="0"/>
        <w:spacing w:before="53" w:after="53" w:line="240" w:lineRule="auto"/>
        <w:rPr>
          <w:rFonts w:ascii="Times New Roman" w:eastAsia="Yu Mincho" w:hAnsi="Times New Roman" w:cs="Times New Roman"/>
          <w:b/>
          <w:bCs/>
          <w:kern w:val="0"/>
          <w:sz w:val="24"/>
          <w:szCs w:val="24"/>
          <w:lang w:eastAsia="ja-JP"/>
        </w:rPr>
      </w:pPr>
    </w:p>
    <w:p w14:paraId="04A34F05" w14:textId="77777777" w:rsidR="000D728C" w:rsidRPr="000D728C" w:rsidRDefault="000D728C" w:rsidP="000D728C">
      <w:pPr>
        <w:widowControl w:val="0"/>
        <w:autoSpaceDE w:val="0"/>
        <w:autoSpaceDN w:val="0"/>
        <w:adjustRightInd w:val="0"/>
        <w:spacing w:after="53" w:line="240" w:lineRule="auto"/>
        <w:rPr>
          <w:rFonts w:ascii="Times New Roman" w:eastAsia="Yu Mincho" w:hAnsi="Times New Roman" w:cs="Times New Roman"/>
          <w:kern w:val="0"/>
          <w:sz w:val="24"/>
          <w:szCs w:val="24"/>
          <w:lang w:eastAsia="ja-JP"/>
        </w:rPr>
      </w:pPr>
      <w:r w:rsidRPr="000D728C">
        <w:rPr>
          <w:rFonts w:ascii="Times New Roman" w:eastAsia="Yu Mincho" w:hAnsi="Times New Roman" w:cs="Times New Roman"/>
          <w:kern w:val="0"/>
          <w:sz w:val="24"/>
          <w:szCs w:val="24"/>
          <w:lang w:eastAsia="ja-JP"/>
        </w:rPr>
        <w:t>The estimations are done with the OLS method. The major currency issuers: the US, the euro member countries, the UK, Japan, and China are not included in the estimations.</w:t>
      </w:r>
    </w:p>
    <w:p w14:paraId="64B79E3D" w14:textId="77777777" w:rsidR="00492600" w:rsidRDefault="00492600" w:rsidP="008D649C">
      <w:pPr>
        <w:tabs>
          <w:tab w:val="left" w:pos="0"/>
        </w:tabs>
        <w:suppressAutoHyphens/>
        <w:spacing w:line="240" w:lineRule="auto"/>
        <w:jc w:val="both"/>
        <w:rPr>
          <w:rFonts w:ascii="Times New Roman" w:hAnsi="Times New Roman" w:cs="Times New Roman"/>
          <w:sz w:val="24"/>
          <w:szCs w:val="24"/>
        </w:rPr>
      </w:pPr>
    </w:p>
    <w:p w14:paraId="3EAB61D9" w14:textId="4FD5A4A9" w:rsidR="00492600" w:rsidRDefault="00492600">
      <w:pPr>
        <w:rPr>
          <w:rFonts w:ascii="Times New Roman" w:hAnsi="Times New Roman" w:cs="Times New Roman"/>
          <w:sz w:val="24"/>
          <w:szCs w:val="24"/>
        </w:rPr>
      </w:pPr>
      <w:r>
        <w:rPr>
          <w:rFonts w:ascii="Times New Roman" w:hAnsi="Times New Roman" w:cs="Times New Roman"/>
          <w:sz w:val="24"/>
          <w:szCs w:val="24"/>
        </w:rPr>
        <w:br w:type="page"/>
      </w:r>
    </w:p>
    <w:p w14:paraId="6ACF65CC" w14:textId="77777777" w:rsidR="00492600" w:rsidRPr="00B463F3" w:rsidRDefault="00492600" w:rsidP="00492600">
      <w:pPr>
        <w:ind w:firstLine="360"/>
        <w:rPr>
          <w:rFonts w:ascii="Times New Roman" w:hAnsi="Times New Roman" w:cs="Times New Roman"/>
          <w:color w:val="222222"/>
          <w:sz w:val="24"/>
          <w:szCs w:val="24"/>
          <w:shd w:val="clear" w:color="auto" w:fill="FFFFFF"/>
        </w:rPr>
      </w:pPr>
    </w:p>
    <w:p w14:paraId="31813E4B" w14:textId="77777777" w:rsidR="00492600" w:rsidRPr="00B463F3" w:rsidRDefault="00492600" w:rsidP="00492600">
      <w:pPr>
        <w:spacing w:after="0"/>
        <w:ind w:left="720"/>
        <w:rPr>
          <w:rFonts w:ascii="Times New Roman" w:eastAsia="Times New Roman" w:hAnsi="Times New Roman" w:cs="Times New Roman"/>
          <w:b/>
          <w:spacing w:val="-2"/>
          <w:kern w:val="0"/>
          <w:sz w:val="24"/>
          <w:szCs w:val="24"/>
          <w14:ligatures w14:val="none"/>
        </w:rPr>
      </w:pPr>
      <w:r w:rsidRPr="00B463F3">
        <w:rPr>
          <w:rFonts w:ascii="Times New Roman" w:eastAsia="Times New Roman" w:hAnsi="Times New Roman" w:cs="Times New Roman"/>
          <w:b/>
          <w:spacing w:val="-2"/>
          <w:kern w:val="0"/>
          <w:sz w:val="24"/>
          <w:szCs w:val="24"/>
          <w14:ligatures w14:val="none"/>
        </w:rPr>
        <w:t xml:space="preserve">                           Table 1. Roles of an International Currency </w:t>
      </w: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952"/>
        <w:gridCol w:w="2952"/>
      </w:tblGrid>
      <w:tr w:rsidR="00492600" w:rsidRPr="00B463F3" w14:paraId="62D91549" w14:textId="77777777" w:rsidTr="00EC60B3">
        <w:trPr>
          <w:trHeight w:val="467"/>
        </w:trPr>
        <w:tc>
          <w:tcPr>
            <w:tcW w:w="2952" w:type="dxa"/>
          </w:tcPr>
          <w:p w14:paraId="463F8E66" w14:textId="77777777" w:rsidR="00492600" w:rsidRPr="00B463F3" w:rsidRDefault="00492600" w:rsidP="00EC60B3">
            <w:pPr>
              <w:spacing w:after="120" w:line="240" w:lineRule="auto"/>
              <w:rPr>
                <w:rFonts w:ascii="Times New Roman" w:eastAsia="Times New Roman" w:hAnsi="Times New Roman" w:cs="Times New Roman"/>
                <w:b/>
                <w:i/>
                <w:kern w:val="0"/>
                <w:sz w:val="24"/>
                <w:szCs w:val="24"/>
                <w14:ligatures w14:val="none"/>
              </w:rPr>
            </w:pPr>
            <w:r w:rsidRPr="00B463F3">
              <w:rPr>
                <w:rFonts w:ascii="Times New Roman" w:eastAsia="Times New Roman" w:hAnsi="Times New Roman" w:cs="Times New Roman"/>
                <w:b/>
                <w:i/>
                <w:kern w:val="0"/>
                <w:sz w:val="24"/>
                <w:szCs w:val="24"/>
                <w14:ligatures w14:val="none"/>
              </w:rPr>
              <w:t>Function of money</w:t>
            </w:r>
          </w:p>
        </w:tc>
        <w:tc>
          <w:tcPr>
            <w:tcW w:w="2952" w:type="dxa"/>
          </w:tcPr>
          <w:p w14:paraId="0F46C004" w14:textId="77777777" w:rsidR="00492600" w:rsidRPr="00B463F3" w:rsidRDefault="00492600" w:rsidP="00EC60B3">
            <w:pPr>
              <w:spacing w:after="120" w:line="240" w:lineRule="auto"/>
              <w:rPr>
                <w:rFonts w:ascii="Times New Roman" w:eastAsia="Times New Roman" w:hAnsi="Times New Roman" w:cs="Times New Roman"/>
                <w:b/>
                <w:i/>
                <w:kern w:val="0"/>
                <w:sz w:val="24"/>
                <w:szCs w:val="24"/>
                <w14:ligatures w14:val="none"/>
              </w:rPr>
            </w:pPr>
            <w:r w:rsidRPr="00B463F3">
              <w:rPr>
                <w:rFonts w:ascii="Times New Roman" w:eastAsia="Times New Roman" w:hAnsi="Times New Roman" w:cs="Times New Roman"/>
                <w:b/>
                <w:i/>
                <w:kern w:val="0"/>
                <w:sz w:val="24"/>
                <w:szCs w:val="24"/>
                <w14:ligatures w14:val="none"/>
              </w:rPr>
              <w:t>Governments</w:t>
            </w:r>
          </w:p>
        </w:tc>
        <w:tc>
          <w:tcPr>
            <w:tcW w:w="2952" w:type="dxa"/>
          </w:tcPr>
          <w:p w14:paraId="28410E94" w14:textId="77777777" w:rsidR="00492600" w:rsidRPr="00B463F3" w:rsidRDefault="00492600" w:rsidP="00EC60B3">
            <w:pPr>
              <w:spacing w:after="120" w:line="240" w:lineRule="auto"/>
              <w:rPr>
                <w:rFonts w:ascii="Times New Roman" w:eastAsia="Times New Roman" w:hAnsi="Times New Roman" w:cs="Times New Roman"/>
                <w:b/>
                <w:i/>
                <w:kern w:val="0"/>
                <w:sz w:val="24"/>
                <w:szCs w:val="24"/>
                <w14:ligatures w14:val="none"/>
              </w:rPr>
            </w:pPr>
            <w:r w:rsidRPr="00B463F3">
              <w:rPr>
                <w:rFonts w:ascii="Times New Roman" w:eastAsia="Times New Roman" w:hAnsi="Times New Roman" w:cs="Times New Roman"/>
                <w:b/>
                <w:i/>
                <w:kern w:val="0"/>
                <w:sz w:val="24"/>
                <w:szCs w:val="24"/>
                <w14:ligatures w14:val="none"/>
              </w:rPr>
              <w:t>Private actors</w:t>
            </w:r>
          </w:p>
        </w:tc>
      </w:tr>
      <w:tr w:rsidR="00492600" w:rsidRPr="00B463F3" w14:paraId="681D2EE2" w14:textId="77777777" w:rsidTr="00EC60B3">
        <w:tc>
          <w:tcPr>
            <w:tcW w:w="2952" w:type="dxa"/>
          </w:tcPr>
          <w:p w14:paraId="3D128356" w14:textId="77777777" w:rsidR="00492600" w:rsidRPr="00B463F3" w:rsidRDefault="00492600" w:rsidP="00EC60B3">
            <w:pPr>
              <w:spacing w:after="0" w:line="240" w:lineRule="auto"/>
              <w:rPr>
                <w:rFonts w:ascii="Times New Roman" w:eastAsia="Times New Roman" w:hAnsi="Times New Roman" w:cs="Times New Roman"/>
                <w:i/>
                <w:kern w:val="0"/>
                <w:sz w:val="24"/>
                <w:szCs w:val="24"/>
                <w14:ligatures w14:val="none"/>
              </w:rPr>
            </w:pPr>
            <w:r w:rsidRPr="00B463F3">
              <w:rPr>
                <w:rFonts w:ascii="Times New Roman" w:eastAsia="Times New Roman" w:hAnsi="Times New Roman" w:cs="Times New Roman"/>
                <w:i/>
                <w:kern w:val="0"/>
                <w:sz w:val="24"/>
                <w:szCs w:val="24"/>
                <w14:ligatures w14:val="none"/>
              </w:rPr>
              <w:t>Store of value</w:t>
            </w:r>
          </w:p>
        </w:tc>
        <w:tc>
          <w:tcPr>
            <w:tcW w:w="2952" w:type="dxa"/>
          </w:tcPr>
          <w:p w14:paraId="0A4550B7"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International reserves held by central banks</w:t>
            </w:r>
          </w:p>
        </w:tc>
        <w:tc>
          <w:tcPr>
            <w:tcW w:w="2952" w:type="dxa"/>
          </w:tcPr>
          <w:p w14:paraId="2036211F"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Currency substitution</w:t>
            </w:r>
          </w:p>
          <w:p w14:paraId="57A17548"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(private dollarization)</w:t>
            </w:r>
          </w:p>
        </w:tc>
      </w:tr>
      <w:tr w:rsidR="00492600" w:rsidRPr="00B463F3" w14:paraId="4C512897" w14:textId="77777777" w:rsidTr="00EC60B3">
        <w:tc>
          <w:tcPr>
            <w:tcW w:w="2952" w:type="dxa"/>
          </w:tcPr>
          <w:p w14:paraId="429C8B3D" w14:textId="77777777" w:rsidR="00492600" w:rsidRPr="00B463F3" w:rsidRDefault="00492600" w:rsidP="00EC60B3">
            <w:pPr>
              <w:spacing w:after="0" w:line="240" w:lineRule="auto"/>
              <w:rPr>
                <w:rFonts w:ascii="Times New Roman" w:eastAsia="Times New Roman" w:hAnsi="Times New Roman" w:cs="Times New Roman"/>
                <w:i/>
                <w:kern w:val="0"/>
                <w:sz w:val="24"/>
                <w:szCs w:val="24"/>
                <w14:ligatures w14:val="none"/>
              </w:rPr>
            </w:pPr>
            <w:r w:rsidRPr="00B463F3">
              <w:rPr>
                <w:rFonts w:ascii="Times New Roman" w:eastAsia="Times New Roman" w:hAnsi="Times New Roman" w:cs="Times New Roman"/>
                <w:i/>
                <w:kern w:val="0"/>
                <w:sz w:val="24"/>
                <w:szCs w:val="24"/>
                <w14:ligatures w14:val="none"/>
              </w:rPr>
              <w:t>Medium of exchange</w:t>
            </w:r>
          </w:p>
        </w:tc>
        <w:tc>
          <w:tcPr>
            <w:tcW w:w="2952" w:type="dxa"/>
          </w:tcPr>
          <w:p w14:paraId="0A9675A9"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Vehicle currency for foreign exchange intervention</w:t>
            </w:r>
          </w:p>
        </w:tc>
        <w:tc>
          <w:tcPr>
            <w:tcW w:w="2952" w:type="dxa"/>
          </w:tcPr>
          <w:p w14:paraId="492C8758"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Vehicle currency for private foreign exchange trading</w:t>
            </w:r>
          </w:p>
        </w:tc>
      </w:tr>
      <w:tr w:rsidR="00492600" w:rsidRPr="00B463F3" w14:paraId="6CDB3C04" w14:textId="77777777" w:rsidTr="00EC60B3">
        <w:tc>
          <w:tcPr>
            <w:tcW w:w="2952" w:type="dxa"/>
          </w:tcPr>
          <w:p w14:paraId="608EF8BA" w14:textId="77777777" w:rsidR="00492600" w:rsidRPr="00B463F3" w:rsidRDefault="00492600" w:rsidP="00EC60B3">
            <w:pPr>
              <w:spacing w:after="0" w:line="240" w:lineRule="auto"/>
              <w:rPr>
                <w:rFonts w:ascii="Times New Roman" w:eastAsia="Times New Roman" w:hAnsi="Times New Roman" w:cs="Times New Roman"/>
                <w:i/>
                <w:kern w:val="0"/>
                <w:sz w:val="24"/>
                <w:szCs w:val="24"/>
                <w14:ligatures w14:val="none"/>
              </w:rPr>
            </w:pPr>
            <w:r w:rsidRPr="00B463F3">
              <w:rPr>
                <w:rFonts w:ascii="Times New Roman" w:eastAsia="Times New Roman" w:hAnsi="Times New Roman" w:cs="Times New Roman"/>
                <w:i/>
                <w:kern w:val="0"/>
                <w:sz w:val="24"/>
                <w:szCs w:val="24"/>
                <w14:ligatures w14:val="none"/>
              </w:rPr>
              <w:t>Unit of account</w:t>
            </w:r>
          </w:p>
        </w:tc>
        <w:tc>
          <w:tcPr>
            <w:tcW w:w="2952" w:type="dxa"/>
          </w:tcPr>
          <w:p w14:paraId="67E8E989" w14:textId="77777777" w:rsidR="00492600" w:rsidRPr="00B463F3" w:rsidRDefault="00492600" w:rsidP="00EC60B3">
            <w:pPr>
              <w:spacing w:after="12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 xml:space="preserve">Anchor for pegging smaller  </w:t>
            </w:r>
            <w:r w:rsidRPr="00B463F3">
              <w:rPr>
                <w:rFonts w:ascii="Times New Roman" w:eastAsia="Times New Roman" w:hAnsi="Times New Roman" w:cs="Times New Roman"/>
                <w:kern w:val="0"/>
                <w:sz w:val="24"/>
                <w:szCs w:val="24"/>
                <w14:ligatures w14:val="none"/>
              </w:rPr>
              <w:br/>
              <w:t>currencies</w:t>
            </w:r>
          </w:p>
        </w:tc>
        <w:tc>
          <w:tcPr>
            <w:tcW w:w="2952" w:type="dxa"/>
          </w:tcPr>
          <w:p w14:paraId="6D54112C"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Denominating trade and</w:t>
            </w:r>
          </w:p>
          <w:p w14:paraId="4D23AE1C"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financial transactions</w:t>
            </w:r>
          </w:p>
        </w:tc>
      </w:tr>
    </w:tbl>
    <w:p w14:paraId="319A491C" w14:textId="77777777" w:rsidR="00492600" w:rsidRDefault="00492600" w:rsidP="00492600">
      <w:pPr>
        <w:rPr>
          <w:rFonts w:ascii="Times New Roman" w:hAnsi="Times New Roman" w:cs="Times New Roman"/>
          <w:color w:val="222222"/>
          <w:sz w:val="24"/>
          <w:szCs w:val="24"/>
          <w:shd w:val="clear" w:color="auto" w:fill="FFFFFF"/>
        </w:rPr>
      </w:pPr>
    </w:p>
    <w:p w14:paraId="521AD7A3" w14:textId="77777777" w:rsidR="00492600" w:rsidRDefault="00492600" w:rsidP="008D649C">
      <w:pPr>
        <w:tabs>
          <w:tab w:val="left" w:pos="0"/>
        </w:tabs>
        <w:suppressAutoHyphens/>
        <w:spacing w:line="240" w:lineRule="auto"/>
        <w:jc w:val="both"/>
        <w:rPr>
          <w:rFonts w:ascii="Times New Roman" w:hAnsi="Times New Roman" w:cs="Times New Roman"/>
          <w:sz w:val="24"/>
          <w:szCs w:val="24"/>
        </w:rPr>
      </w:pPr>
    </w:p>
    <w:p w14:paraId="46AD8D2E" w14:textId="4633FB16" w:rsidR="00492600" w:rsidRDefault="00492600">
      <w:pPr>
        <w:rPr>
          <w:rFonts w:ascii="Times New Roman" w:hAnsi="Times New Roman" w:cs="Times New Roman"/>
          <w:sz w:val="24"/>
          <w:szCs w:val="24"/>
        </w:rPr>
      </w:pPr>
      <w:r>
        <w:rPr>
          <w:rFonts w:ascii="Times New Roman" w:hAnsi="Times New Roman" w:cs="Times New Roman"/>
          <w:sz w:val="24"/>
          <w:szCs w:val="24"/>
        </w:rPr>
        <w:br w:type="page"/>
      </w:r>
    </w:p>
    <w:p w14:paraId="7159B6FF" w14:textId="1992D9B5" w:rsidR="005E1761" w:rsidRPr="005E1761" w:rsidRDefault="005E1761" w:rsidP="005E1761">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b/>
          <w:bCs/>
          <w:kern w:val="0"/>
          <w:sz w:val="24"/>
          <w:szCs w:val="24"/>
          <w:lang w:eastAsia="ja-JP"/>
          <w14:ligatures w14:val="none"/>
        </w:rPr>
        <w:lastRenderedPageBreak/>
        <w:t xml:space="preserve">Table </w:t>
      </w:r>
      <w:r>
        <w:rPr>
          <w:rFonts w:ascii="Times New Roman" w:eastAsia="Yu Mincho" w:hAnsi="Times New Roman" w:cs="Times New Roman"/>
          <w:b/>
          <w:bCs/>
          <w:kern w:val="0"/>
          <w:sz w:val="24"/>
          <w:szCs w:val="24"/>
          <w:lang w:eastAsia="ja-JP"/>
          <w14:ligatures w14:val="none"/>
        </w:rPr>
        <w:t>2-1</w:t>
      </w:r>
      <w:r w:rsidRPr="005E1761">
        <w:rPr>
          <w:rFonts w:ascii="Times New Roman" w:eastAsia="Yu Mincho" w:hAnsi="Times New Roman" w:cs="Times New Roman"/>
          <w:b/>
          <w:bCs/>
          <w:kern w:val="0"/>
          <w:sz w:val="24"/>
          <w:szCs w:val="24"/>
          <w:lang w:eastAsia="ja-JP"/>
          <w14:ligatures w14:val="none"/>
        </w:rPr>
        <w:t>: USD Share in FX reserves (simple ratios)</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5E1761" w:rsidRPr="005E1761" w14:paraId="402C222B" w14:textId="77777777" w:rsidTr="0072270C">
        <w:trPr>
          <w:jc w:val="center"/>
        </w:trPr>
        <w:tc>
          <w:tcPr>
            <w:tcW w:w="1680" w:type="dxa"/>
            <w:tcBorders>
              <w:top w:val="single" w:sz="6" w:space="0" w:color="auto"/>
              <w:left w:val="nil"/>
              <w:bottom w:val="nil"/>
              <w:right w:val="nil"/>
            </w:tcBorders>
          </w:tcPr>
          <w:p w14:paraId="19CE445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19212A4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860C49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363591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55D4E40"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578FBC00"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39BC87D0" w14:textId="77777777" w:rsidTr="0072270C">
        <w:trPr>
          <w:jc w:val="center"/>
        </w:trPr>
        <w:tc>
          <w:tcPr>
            <w:tcW w:w="1680" w:type="dxa"/>
            <w:tcBorders>
              <w:top w:val="nil"/>
              <w:left w:val="nil"/>
              <w:bottom w:val="nil"/>
              <w:right w:val="nil"/>
            </w:tcBorders>
          </w:tcPr>
          <w:p w14:paraId="7827A11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35CB90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373396D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512F7B2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259412A2"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3C9BA2A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7BB1291C" w14:textId="77777777" w:rsidTr="0072270C">
        <w:trPr>
          <w:jc w:val="center"/>
        </w:trPr>
        <w:tc>
          <w:tcPr>
            <w:tcW w:w="1680" w:type="dxa"/>
            <w:tcBorders>
              <w:top w:val="single" w:sz="6" w:space="0" w:color="auto"/>
              <w:left w:val="nil"/>
              <w:bottom w:val="nil"/>
              <w:right w:val="nil"/>
            </w:tcBorders>
          </w:tcPr>
          <w:p w14:paraId="10B2FC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3D8F53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0.890</w:t>
            </w:r>
          </w:p>
        </w:tc>
        <w:tc>
          <w:tcPr>
            <w:tcW w:w="1232" w:type="dxa"/>
            <w:tcBorders>
              <w:top w:val="single" w:sz="6" w:space="0" w:color="auto"/>
              <w:left w:val="nil"/>
              <w:bottom w:val="nil"/>
              <w:right w:val="nil"/>
            </w:tcBorders>
          </w:tcPr>
          <w:p w14:paraId="3E7DDBB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0.879</w:t>
            </w:r>
          </w:p>
        </w:tc>
        <w:tc>
          <w:tcPr>
            <w:tcW w:w="1232" w:type="dxa"/>
            <w:tcBorders>
              <w:top w:val="single" w:sz="6" w:space="0" w:color="auto"/>
              <w:left w:val="nil"/>
              <w:bottom w:val="nil"/>
              <w:right w:val="nil"/>
            </w:tcBorders>
          </w:tcPr>
          <w:p w14:paraId="7D62FFE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0.879</w:t>
            </w:r>
          </w:p>
        </w:tc>
        <w:tc>
          <w:tcPr>
            <w:tcW w:w="1232" w:type="dxa"/>
            <w:tcBorders>
              <w:top w:val="single" w:sz="6" w:space="0" w:color="auto"/>
              <w:left w:val="nil"/>
              <w:bottom w:val="nil"/>
              <w:right w:val="nil"/>
            </w:tcBorders>
          </w:tcPr>
          <w:p w14:paraId="59FF33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0.878</w:t>
            </w:r>
          </w:p>
        </w:tc>
        <w:tc>
          <w:tcPr>
            <w:tcW w:w="1232" w:type="dxa"/>
            <w:tcBorders>
              <w:top w:val="single" w:sz="6" w:space="0" w:color="auto"/>
              <w:left w:val="nil"/>
              <w:bottom w:val="nil"/>
              <w:right w:val="nil"/>
            </w:tcBorders>
          </w:tcPr>
          <w:p w14:paraId="2E54864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0.878</w:t>
            </w:r>
          </w:p>
        </w:tc>
      </w:tr>
      <w:tr w:rsidR="005E1761" w:rsidRPr="005E1761" w14:paraId="546CE933" w14:textId="77777777" w:rsidTr="0072270C">
        <w:trPr>
          <w:jc w:val="center"/>
        </w:trPr>
        <w:tc>
          <w:tcPr>
            <w:tcW w:w="1680" w:type="dxa"/>
            <w:tcBorders>
              <w:top w:val="nil"/>
              <w:left w:val="nil"/>
              <w:bottom w:val="nil"/>
              <w:right w:val="nil"/>
            </w:tcBorders>
          </w:tcPr>
          <w:p w14:paraId="568322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BCBD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6B563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7BA97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C45CAA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C7D0D1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2BB8582" w14:textId="77777777" w:rsidTr="0072270C">
        <w:trPr>
          <w:jc w:val="center"/>
        </w:trPr>
        <w:tc>
          <w:tcPr>
            <w:tcW w:w="1680" w:type="dxa"/>
            <w:tcBorders>
              <w:top w:val="nil"/>
              <w:left w:val="nil"/>
              <w:bottom w:val="nil"/>
              <w:right w:val="nil"/>
            </w:tcBorders>
          </w:tcPr>
          <w:p w14:paraId="713B37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07C53C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-0.097</w:t>
            </w:r>
          </w:p>
        </w:tc>
        <w:tc>
          <w:tcPr>
            <w:tcW w:w="1232" w:type="dxa"/>
            <w:tcBorders>
              <w:top w:val="nil"/>
              <w:left w:val="nil"/>
              <w:bottom w:val="nil"/>
              <w:right w:val="nil"/>
            </w:tcBorders>
          </w:tcPr>
          <w:p w14:paraId="34ABBE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-0.098</w:t>
            </w:r>
          </w:p>
        </w:tc>
        <w:tc>
          <w:tcPr>
            <w:tcW w:w="1232" w:type="dxa"/>
            <w:tcBorders>
              <w:top w:val="nil"/>
              <w:left w:val="nil"/>
              <w:bottom w:val="nil"/>
              <w:right w:val="nil"/>
            </w:tcBorders>
          </w:tcPr>
          <w:p w14:paraId="3BBBB2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-0.104</w:t>
            </w:r>
          </w:p>
        </w:tc>
        <w:tc>
          <w:tcPr>
            <w:tcW w:w="1232" w:type="dxa"/>
            <w:tcBorders>
              <w:top w:val="nil"/>
              <w:left w:val="nil"/>
              <w:bottom w:val="nil"/>
              <w:right w:val="nil"/>
            </w:tcBorders>
          </w:tcPr>
          <w:p w14:paraId="2AB6C8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-0.092</w:t>
            </w:r>
          </w:p>
        </w:tc>
        <w:tc>
          <w:tcPr>
            <w:tcW w:w="1232" w:type="dxa"/>
            <w:tcBorders>
              <w:top w:val="nil"/>
              <w:left w:val="nil"/>
              <w:bottom w:val="nil"/>
              <w:right w:val="nil"/>
            </w:tcBorders>
          </w:tcPr>
          <w:p w14:paraId="413A40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-0.111</w:t>
            </w:r>
          </w:p>
        </w:tc>
      </w:tr>
      <w:tr w:rsidR="005E1761" w:rsidRPr="005E1761" w14:paraId="162C12BB" w14:textId="77777777" w:rsidTr="0072270C">
        <w:trPr>
          <w:jc w:val="center"/>
        </w:trPr>
        <w:tc>
          <w:tcPr>
            <w:tcW w:w="1680" w:type="dxa"/>
            <w:tcBorders>
              <w:top w:val="nil"/>
              <w:left w:val="nil"/>
              <w:bottom w:val="nil"/>
              <w:right w:val="nil"/>
            </w:tcBorders>
          </w:tcPr>
          <w:p w14:paraId="1EFDC3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4818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(0.111)</w:t>
            </w:r>
          </w:p>
        </w:tc>
        <w:tc>
          <w:tcPr>
            <w:tcW w:w="1232" w:type="dxa"/>
            <w:tcBorders>
              <w:top w:val="nil"/>
              <w:left w:val="nil"/>
              <w:bottom w:val="nil"/>
              <w:right w:val="nil"/>
            </w:tcBorders>
          </w:tcPr>
          <w:p w14:paraId="50F09F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(0.115)</w:t>
            </w:r>
          </w:p>
        </w:tc>
        <w:tc>
          <w:tcPr>
            <w:tcW w:w="1232" w:type="dxa"/>
            <w:tcBorders>
              <w:top w:val="nil"/>
              <w:left w:val="nil"/>
              <w:bottom w:val="nil"/>
              <w:right w:val="nil"/>
            </w:tcBorders>
          </w:tcPr>
          <w:p w14:paraId="3A2E55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(0.132)</w:t>
            </w:r>
          </w:p>
        </w:tc>
        <w:tc>
          <w:tcPr>
            <w:tcW w:w="1232" w:type="dxa"/>
            <w:tcBorders>
              <w:top w:val="nil"/>
              <w:left w:val="nil"/>
              <w:bottom w:val="nil"/>
              <w:right w:val="nil"/>
            </w:tcBorders>
          </w:tcPr>
          <w:p w14:paraId="1E9EA8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(0.104)</w:t>
            </w:r>
          </w:p>
        </w:tc>
        <w:tc>
          <w:tcPr>
            <w:tcW w:w="1232" w:type="dxa"/>
            <w:tcBorders>
              <w:top w:val="nil"/>
              <w:left w:val="nil"/>
              <w:bottom w:val="nil"/>
              <w:right w:val="nil"/>
            </w:tcBorders>
          </w:tcPr>
          <w:p w14:paraId="47BC19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(0.115)</w:t>
            </w:r>
          </w:p>
        </w:tc>
      </w:tr>
      <w:tr w:rsidR="005E1761" w:rsidRPr="005E1761" w14:paraId="5590A1B4" w14:textId="77777777" w:rsidTr="0072270C">
        <w:trPr>
          <w:jc w:val="center"/>
        </w:trPr>
        <w:tc>
          <w:tcPr>
            <w:tcW w:w="1680" w:type="dxa"/>
            <w:tcBorders>
              <w:top w:val="nil"/>
              <w:left w:val="nil"/>
              <w:bottom w:val="nil"/>
              <w:right w:val="nil"/>
            </w:tcBorders>
          </w:tcPr>
          <w:p w14:paraId="33D75CB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680D79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-3.253</w:t>
            </w:r>
          </w:p>
        </w:tc>
        <w:tc>
          <w:tcPr>
            <w:tcW w:w="1232" w:type="dxa"/>
            <w:tcBorders>
              <w:top w:val="nil"/>
              <w:left w:val="nil"/>
              <w:bottom w:val="nil"/>
              <w:right w:val="nil"/>
            </w:tcBorders>
          </w:tcPr>
          <w:p w14:paraId="67EBCE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-3.334</w:t>
            </w:r>
          </w:p>
        </w:tc>
        <w:tc>
          <w:tcPr>
            <w:tcW w:w="1232" w:type="dxa"/>
            <w:tcBorders>
              <w:top w:val="nil"/>
              <w:left w:val="nil"/>
              <w:bottom w:val="nil"/>
              <w:right w:val="nil"/>
            </w:tcBorders>
          </w:tcPr>
          <w:p w14:paraId="5C58792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-3.378</w:t>
            </w:r>
          </w:p>
        </w:tc>
        <w:tc>
          <w:tcPr>
            <w:tcW w:w="1232" w:type="dxa"/>
            <w:tcBorders>
              <w:top w:val="nil"/>
              <w:left w:val="nil"/>
              <w:bottom w:val="nil"/>
              <w:right w:val="nil"/>
            </w:tcBorders>
          </w:tcPr>
          <w:p w14:paraId="492DF1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-3.248</w:t>
            </w:r>
          </w:p>
        </w:tc>
        <w:tc>
          <w:tcPr>
            <w:tcW w:w="1232" w:type="dxa"/>
            <w:tcBorders>
              <w:top w:val="nil"/>
              <w:left w:val="nil"/>
              <w:bottom w:val="nil"/>
              <w:right w:val="nil"/>
            </w:tcBorders>
          </w:tcPr>
          <w:p w14:paraId="0288CF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-3.546</w:t>
            </w:r>
          </w:p>
        </w:tc>
      </w:tr>
      <w:tr w:rsidR="005E1761" w:rsidRPr="005E1761" w14:paraId="39D13DAF" w14:textId="77777777" w:rsidTr="0072270C">
        <w:trPr>
          <w:jc w:val="center"/>
        </w:trPr>
        <w:tc>
          <w:tcPr>
            <w:tcW w:w="1680" w:type="dxa"/>
            <w:tcBorders>
              <w:top w:val="nil"/>
              <w:left w:val="nil"/>
              <w:bottom w:val="nil"/>
              <w:right w:val="nil"/>
            </w:tcBorders>
          </w:tcPr>
          <w:p w14:paraId="28986C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A75402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1.259)*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F2A07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1.313)*</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A7F1C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1.368)*</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974B7F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1.260)*</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DC215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1.329)*</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E27A60C" w14:textId="77777777" w:rsidTr="0072270C">
        <w:trPr>
          <w:jc w:val="center"/>
        </w:trPr>
        <w:tc>
          <w:tcPr>
            <w:tcW w:w="1680" w:type="dxa"/>
            <w:tcBorders>
              <w:top w:val="nil"/>
              <w:left w:val="nil"/>
              <w:bottom w:val="nil"/>
              <w:right w:val="nil"/>
            </w:tcBorders>
          </w:tcPr>
          <w:p w14:paraId="2B3828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247E82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-0.635</w:t>
            </w:r>
          </w:p>
        </w:tc>
        <w:tc>
          <w:tcPr>
            <w:tcW w:w="1232" w:type="dxa"/>
            <w:tcBorders>
              <w:top w:val="nil"/>
              <w:left w:val="nil"/>
              <w:bottom w:val="nil"/>
              <w:right w:val="nil"/>
            </w:tcBorders>
          </w:tcPr>
          <w:p w14:paraId="245574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-0.523</w:t>
            </w:r>
          </w:p>
        </w:tc>
        <w:tc>
          <w:tcPr>
            <w:tcW w:w="1232" w:type="dxa"/>
            <w:tcBorders>
              <w:top w:val="nil"/>
              <w:left w:val="nil"/>
              <w:bottom w:val="nil"/>
              <w:right w:val="nil"/>
            </w:tcBorders>
          </w:tcPr>
          <w:p w14:paraId="7D70D4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-0.567</w:t>
            </w:r>
          </w:p>
        </w:tc>
        <w:tc>
          <w:tcPr>
            <w:tcW w:w="1232" w:type="dxa"/>
            <w:tcBorders>
              <w:top w:val="nil"/>
              <w:left w:val="nil"/>
              <w:bottom w:val="nil"/>
              <w:right w:val="nil"/>
            </w:tcBorders>
          </w:tcPr>
          <w:p w14:paraId="6C8F05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-0.530</w:t>
            </w:r>
          </w:p>
        </w:tc>
        <w:tc>
          <w:tcPr>
            <w:tcW w:w="1232" w:type="dxa"/>
            <w:tcBorders>
              <w:top w:val="nil"/>
              <w:left w:val="nil"/>
              <w:bottom w:val="nil"/>
              <w:right w:val="nil"/>
            </w:tcBorders>
          </w:tcPr>
          <w:p w14:paraId="45C6FE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-0.545</w:t>
            </w:r>
          </w:p>
        </w:tc>
      </w:tr>
      <w:tr w:rsidR="005E1761" w:rsidRPr="005E1761" w14:paraId="6A6F52D0" w14:textId="77777777" w:rsidTr="0072270C">
        <w:trPr>
          <w:jc w:val="center"/>
        </w:trPr>
        <w:tc>
          <w:tcPr>
            <w:tcW w:w="1680" w:type="dxa"/>
            <w:tcBorders>
              <w:top w:val="nil"/>
              <w:left w:val="nil"/>
              <w:bottom w:val="nil"/>
              <w:right w:val="nil"/>
            </w:tcBorders>
          </w:tcPr>
          <w:p w14:paraId="521A11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D1288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(1.295)</w:t>
            </w:r>
          </w:p>
        </w:tc>
        <w:tc>
          <w:tcPr>
            <w:tcW w:w="1232" w:type="dxa"/>
            <w:tcBorders>
              <w:top w:val="nil"/>
              <w:left w:val="nil"/>
              <w:bottom w:val="nil"/>
              <w:right w:val="nil"/>
            </w:tcBorders>
          </w:tcPr>
          <w:p w14:paraId="5B03C35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(1.336)</w:t>
            </w:r>
          </w:p>
        </w:tc>
        <w:tc>
          <w:tcPr>
            <w:tcW w:w="1232" w:type="dxa"/>
            <w:tcBorders>
              <w:top w:val="nil"/>
              <w:left w:val="nil"/>
              <w:bottom w:val="nil"/>
              <w:right w:val="nil"/>
            </w:tcBorders>
          </w:tcPr>
          <w:p w14:paraId="3A69EAD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(1.343)</w:t>
            </w:r>
          </w:p>
        </w:tc>
        <w:tc>
          <w:tcPr>
            <w:tcW w:w="1232" w:type="dxa"/>
            <w:tcBorders>
              <w:top w:val="nil"/>
              <w:left w:val="nil"/>
              <w:bottom w:val="nil"/>
              <w:right w:val="nil"/>
            </w:tcBorders>
          </w:tcPr>
          <w:p w14:paraId="0C6365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(1.318)</w:t>
            </w:r>
          </w:p>
        </w:tc>
        <w:tc>
          <w:tcPr>
            <w:tcW w:w="1232" w:type="dxa"/>
            <w:tcBorders>
              <w:top w:val="nil"/>
              <w:left w:val="nil"/>
              <w:bottom w:val="nil"/>
              <w:right w:val="nil"/>
            </w:tcBorders>
          </w:tcPr>
          <w:p w14:paraId="5C3B4FC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(1.338)</w:t>
            </w:r>
          </w:p>
        </w:tc>
      </w:tr>
      <w:tr w:rsidR="005E1761" w:rsidRPr="005E1761" w14:paraId="4E89E3D7" w14:textId="77777777" w:rsidTr="0072270C">
        <w:trPr>
          <w:jc w:val="center"/>
        </w:trPr>
        <w:tc>
          <w:tcPr>
            <w:tcW w:w="1680" w:type="dxa"/>
            <w:tcBorders>
              <w:top w:val="nil"/>
              <w:left w:val="nil"/>
              <w:bottom w:val="nil"/>
              <w:right w:val="nil"/>
            </w:tcBorders>
          </w:tcPr>
          <w:p w14:paraId="4BC8DC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of trade w US</w:t>
            </w:r>
          </w:p>
        </w:tc>
        <w:tc>
          <w:tcPr>
            <w:tcW w:w="1232" w:type="dxa"/>
            <w:tcBorders>
              <w:top w:val="nil"/>
              <w:left w:val="nil"/>
              <w:bottom w:val="nil"/>
              <w:right w:val="nil"/>
            </w:tcBorders>
          </w:tcPr>
          <w:p w14:paraId="73B21E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0.072</w:t>
            </w:r>
          </w:p>
        </w:tc>
        <w:tc>
          <w:tcPr>
            <w:tcW w:w="1232" w:type="dxa"/>
            <w:tcBorders>
              <w:top w:val="nil"/>
              <w:left w:val="nil"/>
              <w:bottom w:val="nil"/>
              <w:right w:val="nil"/>
            </w:tcBorders>
          </w:tcPr>
          <w:p w14:paraId="1339C1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0.078</w:t>
            </w:r>
          </w:p>
        </w:tc>
        <w:tc>
          <w:tcPr>
            <w:tcW w:w="1232" w:type="dxa"/>
            <w:tcBorders>
              <w:top w:val="nil"/>
              <w:left w:val="nil"/>
              <w:bottom w:val="nil"/>
              <w:right w:val="nil"/>
            </w:tcBorders>
          </w:tcPr>
          <w:p w14:paraId="29B403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79E9F7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1FC473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0.079</w:t>
            </w:r>
          </w:p>
        </w:tc>
      </w:tr>
      <w:tr w:rsidR="005E1761" w:rsidRPr="005E1761" w14:paraId="61546242" w14:textId="77777777" w:rsidTr="0072270C">
        <w:trPr>
          <w:jc w:val="center"/>
        </w:trPr>
        <w:tc>
          <w:tcPr>
            <w:tcW w:w="1680" w:type="dxa"/>
            <w:tcBorders>
              <w:top w:val="nil"/>
              <w:left w:val="nil"/>
              <w:bottom w:val="nil"/>
              <w:right w:val="nil"/>
            </w:tcBorders>
          </w:tcPr>
          <w:p w14:paraId="1AF686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8062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E549B2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ED0C0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9786A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B9F177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844481D" w14:textId="77777777" w:rsidTr="0072270C">
        <w:trPr>
          <w:jc w:val="center"/>
        </w:trPr>
        <w:tc>
          <w:tcPr>
            <w:tcW w:w="1680" w:type="dxa"/>
            <w:tcBorders>
              <w:top w:val="nil"/>
              <w:left w:val="nil"/>
              <w:bottom w:val="nil"/>
              <w:right w:val="nil"/>
            </w:tcBorders>
          </w:tcPr>
          <w:p w14:paraId="7D4A6D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USD as Anchor</w:t>
            </w:r>
          </w:p>
        </w:tc>
        <w:tc>
          <w:tcPr>
            <w:tcW w:w="1232" w:type="dxa"/>
            <w:tcBorders>
              <w:top w:val="nil"/>
              <w:left w:val="nil"/>
              <w:bottom w:val="nil"/>
              <w:right w:val="nil"/>
            </w:tcBorders>
          </w:tcPr>
          <w:p w14:paraId="2B6A98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0.042</w:t>
            </w:r>
          </w:p>
        </w:tc>
        <w:tc>
          <w:tcPr>
            <w:tcW w:w="1232" w:type="dxa"/>
            <w:tcBorders>
              <w:top w:val="nil"/>
              <w:left w:val="nil"/>
              <w:bottom w:val="nil"/>
              <w:right w:val="nil"/>
            </w:tcBorders>
          </w:tcPr>
          <w:p w14:paraId="33623C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5AC1B67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5480F0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7190BA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r>
      <w:tr w:rsidR="005E1761" w:rsidRPr="005E1761" w14:paraId="79822656" w14:textId="77777777" w:rsidTr="0072270C">
        <w:trPr>
          <w:jc w:val="center"/>
        </w:trPr>
        <w:tc>
          <w:tcPr>
            <w:tcW w:w="1680" w:type="dxa"/>
            <w:tcBorders>
              <w:top w:val="nil"/>
              <w:left w:val="nil"/>
              <w:bottom w:val="nil"/>
              <w:right w:val="nil"/>
            </w:tcBorders>
          </w:tcPr>
          <w:p w14:paraId="4E8F57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236B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0.010)*</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5D47E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3F9B8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E1E4D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B9621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C7515F6" w14:textId="77777777" w:rsidTr="0072270C">
        <w:trPr>
          <w:jc w:val="center"/>
        </w:trPr>
        <w:tc>
          <w:tcPr>
            <w:tcW w:w="1680" w:type="dxa"/>
            <w:tcBorders>
              <w:top w:val="nil"/>
              <w:left w:val="nil"/>
              <w:bottom w:val="nil"/>
              <w:right w:val="nil"/>
            </w:tcBorders>
          </w:tcPr>
          <w:p w14:paraId="11059D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1F72D6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0.284</w:t>
            </w:r>
          </w:p>
        </w:tc>
        <w:tc>
          <w:tcPr>
            <w:tcW w:w="1232" w:type="dxa"/>
            <w:tcBorders>
              <w:top w:val="nil"/>
              <w:left w:val="nil"/>
              <w:bottom w:val="nil"/>
              <w:right w:val="nil"/>
            </w:tcBorders>
          </w:tcPr>
          <w:p w14:paraId="13A80E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0.224</w:t>
            </w:r>
          </w:p>
        </w:tc>
        <w:tc>
          <w:tcPr>
            <w:tcW w:w="1232" w:type="dxa"/>
            <w:tcBorders>
              <w:top w:val="nil"/>
              <w:left w:val="nil"/>
              <w:bottom w:val="nil"/>
              <w:right w:val="nil"/>
            </w:tcBorders>
          </w:tcPr>
          <w:p w14:paraId="314336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0.216</w:t>
            </w:r>
          </w:p>
        </w:tc>
        <w:tc>
          <w:tcPr>
            <w:tcW w:w="1232" w:type="dxa"/>
            <w:tcBorders>
              <w:top w:val="nil"/>
              <w:left w:val="nil"/>
              <w:bottom w:val="nil"/>
              <w:right w:val="nil"/>
            </w:tcBorders>
          </w:tcPr>
          <w:p w14:paraId="7A89E4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0.224</w:t>
            </w:r>
          </w:p>
        </w:tc>
        <w:tc>
          <w:tcPr>
            <w:tcW w:w="1232" w:type="dxa"/>
            <w:tcBorders>
              <w:top w:val="nil"/>
              <w:left w:val="nil"/>
              <w:bottom w:val="nil"/>
              <w:right w:val="nil"/>
            </w:tcBorders>
          </w:tcPr>
          <w:p w14:paraId="16FFBF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0.214</w:t>
            </w:r>
          </w:p>
        </w:tc>
      </w:tr>
      <w:tr w:rsidR="005E1761" w:rsidRPr="005E1761" w14:paraId="6996D231" w14:textId="77777777" w:rsidTr="0072270C">
        <w:trPr>
          <w:jc w:val="center"/>
        </w:trPr>
        <w:tc>
          <w:tcPr>
            <w:tcW w:w="1680" w:type="dxa"/>
            <w:tcBorders>
              <w:top w:val="nil"/>
              <w:left w:val="nil"/>
              <w:bottom w:val="nil"/>
              <w:right w:val="nil"/>
            </w:tcBorders>
          </w:tcPr>
          <w:p w14:paraId="62D882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70F12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(0.390)</w:t>
            </w:r>
          </w:p>
        </w:tc>
        <w:tc>
          <w:tcPr>
            <w:tcW w:w="1232" w:type="dxa"/>
            <w:tcBorders>
              <w:top w:val="nil"/>
              <w:left w:val="nil"/>
              <w:bottom w:val="nil"/>
              <w:right w:val="nil"/>
            </w:tcBorders>
          </w:tcPr>
          <w:p w14:paraId="083C8F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(0.397)</w:t>
            </w:r>
          </w:p>
        </w:tc>
        <w:tc>
          <w:tcPr>
            <w:tcW w:w="1232" w:type="dxa"/>
            <w:tcBorders>
              <w:top w:val="nil"/>
              <w:left w:val="nil"/>
              <w:bottom w:val="nil"/>
              <w:right w:val="nil"/>
            </w:tcBorders>
          </w:tcPr>
          <w:p w14:paraId="166092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(0.411)</w:t>
            </w:r>
          </w:p>
        </w:tc>
        <w:tc>
          <w:tcPr>
            <w:tcW w:w="1232" w:type="dxa"/>
            <w:tcBorders>
              <w:top w:val="nil"/>
              <w:left w:val="nil"/>
              <w:bottom w:val="nil"/>
              <w:right w:val="nil"/>
            </w:tcBorders>
          </w:tcPr>
          <w:p w14:paraId="11E3EA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(0.397)</w:t>
            </w:r>
          </w:p>
        </w:tc>
        <w:tc>
          <w:tcPr>
            <w:tcW w:w="1232" w:type="dxa"/>
            <w:tcBorders>
              <w:top w:val="nil"/>
              <w:left w:val="nil"/>
              <w:bottom w:val="nil"/>
              <w:right w:val="nil"/>
            </w:tcBorders>
          </w:tcPr>
          <w:p w14:paraId="6F995D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(0.393)</w:t>
            </w:r>
          </w:p>
        </w:tc>
      </w:tr>
      <w:tr w:rsidR="005E1761" w:rsidRPr="005E1761" w14:paraId="72878720" w14:textId="77777777" w:rsidTr="0072270C">
        <w:trPr>
          <w:jc w:val="center"/>
        </w:trPr>
        <w:tc>
          <w:tcPr>
            <w:tcW w:w="1680" w:type="dxa"/>
            <w:tcBorders>
              <w:top w:val="nil"/>
              <w:left w:val="nil"/>
              <w:bottom w:val="nil"/>
              <w:right w:val="nil"/>
            </w:tcBorders>
          </w:tcPr>
          <w:p w14:paraId="5A0A90EB" w14:textId="5C1DCBF6"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Political distance </w:t>
            </w:r>
            <w:r w:rsidR="006212ED">
              <w:rPr>
                <w:rFonts w:ascii="Times New Roman" w:eastAsia="Yu Mincho" w:hAnsi="Times New Roman" w:cs="Times New Roman"/>
                <w:kern w:val="0"/>
                <w:sz w:val="16"/>
                <w:szCs w:val="16"/>
                <w:lang w:eastAsia="ja-JP"/>
                <w14:ligatures w14:val="none"/>
              </w:rPr>
              <w:t>US</w:t>
            </w:r>
          </w:p>
        </w:tc>
        <w:tc>
          <w:tcPr>
            <w:tcW w:w="1232" w:type="dxa"/>
            <w:tcBorders>
              <w:top w:val="nil"/>
              <w:left w:val="nil"/>
              <w:bottom w:val="nil"/>
              <w:right w:val="nil"/>
            </w:tcBorders>
          </w:tcPr>
          <w:p w14:paraId="62666F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ED12D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09CEBF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5B9128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6AC7154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r>
      <w:tr w:rsidR="005E1761" w:rsidRPr="005E1761" w14:paraId="6939DF3E" w14:textId="77777777" w:rsidTr="0072270C">
        <w:trPr>
          <w:jc w:val="center"/>
        </w:trPr>
        <w:tc>
          <w:tcPr>
            <w:tcW w:w="1680" w:type="dxa"/>
            <w:tcBorders>
              <w:top w:val="nil"/>
              <w:left w:val="nil"/>
              <w:bottom w:val="nil"/>
              <w:right w:val="nil"/>
            </w:tcBorders>
          </w:tcPr>
          <w:p w14:paraId="5457C4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0AB5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3D234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523624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0233FBB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1F4D08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1F4EC22" w14:textId="77777777" w:rsidTr="0072270C">
        <w:trPr>
          <w:jc w:val="center"/>
        </w:trPr>
        <w:tc>
          <w:tcPr>
            <w:tcW w:w="1680" w:type="dxa"/>
            <w:tcBorders>
              <w:top w:val="nil"/>
              <w:left w:val="nil"/>
              <w:bottom w:val="nil"/>
              <w:right w:val="nil"/>
            </w:tcBorders>
          </w:tcPr>
          <w:p w14:paraId="6C3631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US_sanctions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76097B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D44DA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FB392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0.001</w:t>
            </w:r>
          </w:p>
        </w:tc>
        <w:tc>
          <w:tcPr>
            <w:tcW w:w="1232" w:type="dxa"/>
            <w:tcBorders>
              <w:top w:val="nil"/>
              <w:left w:val="nil"/>
              <w:bottom w:val="nil"/>
              <w:right w:val="nil"/>
            </w:tcBorders>
          </w:tcPr>
          <w:p w14:paraId="67185BB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83A8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91F4352" w14:textId="77777777" w:rsidTr="0072270C">
        <w:trPr>
          <w:jc w:val="center"/>
        </w:trPr>
        <w:tc>
          <w:tcPr>
            <w:tcW w:w="1680" w:type="dxa"/>
            <w:tcBorders>
              <w:top w:val="nil"/>
              <w:left w:val="nil"/>
              <w:bottom w:val="nil"/>
              <w:right w:val="nil"/>
            </w:tcBorders>
          </w:tcPr>
          <w:p w14:paraId="3C13B23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AA998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4BD47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321D5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32" w:type="dxa"/>
            <w:tcBorders>
              <w:top w:val="nil"/>
              <w:left w:val="nil"/>
              <w:bottom w:val="nil"/>
              <w:right w:val="nil"/>
            </w:tcBorders>
          </w:tcPr>
          <w:p w14:paraId="7408A9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B6051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DDA4EC7" w14:textId="77777777" w:rsidTr="0072270C">
        <w:trPr>
          <w:jc w:val="center"/>
        </w:trPr>
        <w:tc>
          <w:tcPr>
            <w:tcW w:w="1680" w:type="dxa"/>
            <w:tcBorders>
              <w:top w:val="nil"/>
              <w:left w:val="nil"/>
              <w:bottom w:val="nil"/>
              <w:right w:val="nil"/>
            </w:tcBorders>
          </w:tcPr>
          <w:p w14:paraId="0F665A0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US_trade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6498DC6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4CC3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0220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A73D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32" w:type="dxa"/>
            <w:tcBorders>
              <w:top w:val="nil"/>
              <w:left w:val="nil"/>
              <w:bottom w:val="nil"/>
              <w:right w:val="nil"/>
            </w:tcBorders>
          </w:tcPr>
          <w:p w14:paraId="15F407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90D86A7" w14:textId="77777777" w:rsidTr="0072270C">
        <w:trPr>
          <w:jc w:val="center"/>
        </w:trPr>
        <w:tc>
          <w:tcPr>
            <w:tcW w:w="1680" w:type="dxa"/>
            <w:tcBorders>
              <w:top w:val="nil"/>
              <w:left w:val="nil"/>
              <w:bottom w:val="nil"/>
              <w:right w:val="nil"/>
            </w:tcBorders>
          </w:tcPr>
          <w:p w14:paraId="4B0D16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01441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4265A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E6A2C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A2E82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(0.019)</w:t>
            </w:r>
          </w:p>
        </w:tc>
        <w:tc>
          <w:tcPr>
            <w:tcW w:w="1232" w:type="dxa"/>
            <w:tcBorders>
              <w:top w:val="nil"/>
              <w:left w:val="nil"/>
              <w:bottom w:val="nil"/>
              <w:right w:val="nil"/>
            </w:tcBorders>
          </w:tcPr>
          <w:p w14:paraId="35556B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1E73C0DF" w14:textId="77777777" w:rsidTr="0072270C">
        <w:trPr>
          <w:jc w:val="center"/>
        </w:trPr>
        <w:tc>
          <w:tcPr>
            <w:tcW w:w="1680" w:type="dxa"/>
            <w:tcBorders>
              <w:top w:val="nil"/>
              <w:left w:val="nil"/>
              <w:bottom w:val="nil"/>
              <w:right w:val="nil"/>
            </w:tcBorders>
          </w:tcPr>
          <w:p w14:paraId="06F385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US_financial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475E92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21505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B89EC6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3F86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11DC7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-0.006</w:t>
            </w:r>
          </w:p>
        </w:tc>
      </w:tr>
      <w:tr w:rsidR="005E1761" w:rsidRPr="005E1761" w14:paraId="716DCF23" w14:textId="77777777" w:rsidTr="0072270C">
        <w:trPr>
          <w:jc w:val="center"/>
        </w:trPr>
        <w:tc>
          <w:tcPr>
            <w:tcW w:w="1680" w:type="dxa"/>
            <w:tcBorders>
              <w:top w:val="nil"/>
              <w:left w:val="nil"/>
              <w:bottom w:val="nil"/>
              <w:right w:val="nil"/>
            </w:tcBorders>
          </w:tcPr>
          <w:p w14:paraId="59BAF4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320DD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F49A6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78676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C7D67E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20769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r>
      <w:tr w:rsidR="005E1761" w:rsidRPr="005E1761" w14:paraId="37FDB36B" w14:textId="77777777" w:rsidTr="0072270C">
        <w:trPr>
          <w:jc w:val="center"/>
        </w:trPr>
        <w:tc>
          <w:tcPr>
            <w:tcW w:w="1680" w:type="dxa"/>
            <w:tcBorders>
              <w:top w:val="nil"/>
              <w:left w:val="nil"/>
              <w:bottom w:val="nil"/>
              <w:right w:val="nil"/>
            </w:tcBorders>
          </w:tcPr>
          <w:p w14:paraId="1CB061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35A808B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935</w:t>
            </w:r>
          </w:p>
        </w:tc>
        <w:tc>
          <w:tcPr>
            <w:tcW w:w="1232" w:type="dxa"/>
            <w:tcBorders>
              <w:top w:val="nil"/>
              <w:left w:val="nil"/>
              <w:bottom w:val="nil"/>
              <w:right w:val="nil"/>
            </w:tcBorders>
          </w:tcPr>
          <w:p w14:paraId="0A6371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23F5FE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2F2701D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067E57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896</w:t>
            </w:r>
          </w:p>
        </w:tc>
      </w:tr>
      <w:tr w:rsidR="005E1761" w:rsidRPr="005E1761" w14:paraId="418B20D6" w14:textId="77777777" w:rsidTr="0072270C">
        <w:trPr>
          <w:jc w:val="center"/>
        </w:trPr>
        <w:tc>
          <w:tcPr>
            <w:tcW w:w="1680" w:type="dxa"/>
            <w:tcBorders>
              <w:top w:val="nil"/>
              <w:left w:val="nil"/>
              <w:bottom w:val="nil"/>
              <w:right w:val="nil"/>
            </w:tcBorders>
          </w:tcPr>
          <w:p w14:paraId="1AD8EC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0EF7F7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59ED22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7955E3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6F134E4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52AFE9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r>
      <w:tr w:rsidR="005E1761" w:rsidRPr="005E1761" w14:paraId="3C5351DE" w14:textId="77777777" w:rsidTr="0072270C">
        <w:trPr>
          <w:jc w:val="center"/>
        </w:trPr>
        <w:tc>
          <w:tcPr>
            <w:tcW w:w="1680" w:type="dxa"/>
            <w:tcBorders>
              <w:top w:val="nil"/>
              <w:left w:val="nil"/>
              <w:bottom w:val="nil"/>
              <w:right w:val="nil"/>
            </w:tcBorders>
          </w:tcPr>
          <w:p w14:paraId="117778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2F4A26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56</w:t>
            </w:r>
          </w:p>
        </w:tc>
        <w:tc>
          <w:tcPr>
            <w:tcW w:w="1232" w:type="dxa"/>
            <w:tcBorders>
              <w:top w:val="nil"/>
              <w:left w:val="nil"/>
              <w:bottom w:val="nil"/>
              <w:right w:val="nil"/>
            </w:tcBorders>
          </w:tcPr>
          <w:p w14:paraId="4AAC04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442938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7C7C51C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4859E9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r>
      <w:tr w:rsidR="005E1761" w:rsidRPr="005E1761" w14:paraId="318C711F" w14:textId="77777777" w:rsidTr="0072270C">
        <w:trPr>
          <w:jc w:val="center"/>
        </w:trPr>
        <w:tc>
          <w:tcPr>
            <w:tcW w:w="1680" w:type="dxa"/>
            <w:tcBorders>
              <w:top w:val="nil"/>
              <w:left w:val="nil"/>
              <w:bottom w:val="single" w:sz="6" w:space="0" w:color="auto"/>
              <w:right w:val="nil"/>
            </w:tcBorders>
          </w:tcPr>
          <w:p w14:paraId="6378886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221631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487165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414FC4B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2C3AFC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DFA2C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73DC7FCF" w14:textId="77777777" w:rsidR="005E1761" w:rsidRPr="005E1761" w:rsidRDefault="005E1761" w:rsidP="006527ED">
      <w:pPr>
        <w:widowControl w:val="0"/>
        <w:autoSpaceDE w:val="0"/>
        <w:autoSpaceDN w:val="0"/>
        <w:adjustRightInd w:val="0"/>
        <w:spacing w:before="53" w:after="0"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6D202853"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34A2AA37" w14:textId="562A830D" w:rsidR="005E1761" w:rsidRPr="005E1761" w:rsidRDefault="00492600" w:rsidP="005E1761">
      <w:pPr>
        <w:autoSpaceDE w:val="0"/>
        <w:autoSpaceDN w:val="0"/>
        <w:adjustRightInd w:val="0"/>
        <w:spacing w:before="53" w:after="53"/>
        <w:jc w:val="center"/>
        <w:rPr>
          <w:rFonts w:ascii="Times New Roman" w:eastAsia="Yu Mincho" w:hAnsi="Times New Roman" w:cs="Times New Roman"/>
          <w:b/>
          <w:bCs/>
          <w:kern w:val="0"/>
          <w:sz w:val="24"/>
          <w:szCs w:val="24"/>
          <w:lang w:eastAsia="ja-JP"/>
          <w14:ligatures w14:val="none"/>
        </w:rPr>
      </w:pPr>
      <w:r w:rsidRPr="00492600">
        <w:rPr>
          <w:rFonts w:ascii="Times New Roman" w:eastAsia="Yu Mincho" w:hAnsi="Times New Roman" w:cs="Times New Roman"/>
          <w:b/>
          <w:bCs/>
          <w:kern w:val="0"/>
          <w:sz w:val="96"/>
          <w:szCs w:val="96"/>
          <w:lang w:eastAsia="ja-JP"/>
          <w14:ligatures w14:val="none"/>
        </w:rPr>
        <w:br w:type="page"/>
      </w:r>
      <w:r w:rsidR="005E1761" w:rsidRPr="005E1761">
        <w:rPr>
          <w:rFonts w:ascii="Times New Roman" w:eastAsia="Yu Mincho" w:hAnsi="Times New Roman" w:cs="Times New Roman"/>
          <w:b/>
          <w:bCs/>
          <w:kern w:val="0"/>
          <w:sz w:val="24"/>
          <w:szCs w:val="24"/>
          <w:lang w:eastAsia="ja-JP"/>
          <w14:ligatures w14:val="none"/>
        </w:rPr>
        <w:lastRenderedPageBreak/>
        <w:t xml:space="preserve">Table </w:t>
      </w:r>
      <w:r w:rsidR="005E1761">
        <w:rPr>
          <w:rFonts w:ascii="Times New Roman" w:eastAsia="Yu Mincho" w:hAnsi="Times New Roman" w:cs="Times New Roman"/>
          <w:b/>
          <w:bCs/>
          <w:kern w:val="0"/>
          <w:sz w:val="24"/>
          <w:szCs w:val="24"/>
          <w:lang w:eastAsia="ja-JP"/>
          <w14:ligatures w14:val="none"/>
        </w:rPr>
        <w:t>2.2</w:t>
      </w:r>
      <w:r w:rsidR="005E1761" w:rsidRPr="005E1761">
        <w:rPr>
          <w:rFonts w:ascii="Times New Roman" w:eastAsia="Yu Mincho" w:hAnsi="Times New Roman" w:cs="Times New Roman"/>
          <w:b/>
          <w:bCs/>
          <w:kern w:val="0"/>
          <w:sz w:val="24"/>
          <w:szCs w:val="24"/>
          <w:lang w:eastAsia="ja-JP"/>
          <w14:ligatures w14:val="none"/>
        </w:rPr>
        <w:t>: EUR Share in FX reserves (simple ratios)</w:t>
      </w:r>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5E1761" w:rsidRPr="005E1761" w14:paraId="0DED36DF" w14:textId="77777777" w:rsidTr="0072270C">
        <w:trPr>
          <w:jc w:val="center"/>
        </w:trPr>
        <w:tc>
          <w:tcPr>
            <w:tcW w:w="2283" w:type="dxa"/>
            <w:tcBorders>
              <w:top w:val="single" w:sz="6" w:space="0" w:color="auto"/>
              <w:left w:val="nil"/>
              <w:bottom w:val="nil"/>
              <w:right w:val="nil"/>
            </w:tcBorders>
          </w:tcPr>
          <w:p w14:paraId="5F68DE3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522B754"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FE0044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401208AA"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EE343EB"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FB13FE6"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3E15FAA8" w14:textId="77777777" w:rsidTr="0072270C">
        <w:trPr>
          <w:jc w:val="center"/>
        </w:trPr>
        <w:tc>
          <w:tcPr>
            <w:tcW w:w="2283" w:type="dxa"/>
            <w:tcBorders>
              <w:top w:val="nil"/>
              <w:left w:val="nil"/>
              <w:bottom w:val="nil"/>
              <w:right w:val="nil"/>
            </w:tcBorders>
          </w:tcPr>
          <w:p w14:paraId="605EB418"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2FE791"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44D38044"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00EC7B56"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0B44426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54B4FB3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550BE1BE" w14:textId="77777777" w:rsidTr="0072270C">
        <w:trPr>
          <w:jc w:val="center"/>
        </w:trPr>
        <w:tc>
          <w:tcPr>
            <w:tcW w:w="2283" w:type="dxa"/>
            <w:tcBorders>
              <w:top w:val="single" w:sz="6" w:space="0" w:color="auto"/>
              <w:left w:val="nil"/>
              <w:bottom w:val="nil"/>
              <w:right w:val="nil"/>
            </w:tcBorders>
          </w:tcPr>
          <w:p w14:paraId="6C3DCB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19B32B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0.916</w:t>
            </w:r>
          </w:p>
        </w:tc>
        <w:tc>
          <w:tcPr>
            <w:tcW w:w="1222" w:type="dxa"/>
            <w:tcBorders>
              <w:top w:val="single" w:sz="6" w:space="0" w:color="auto"/>
              <w:left w:val="nil"/>
              <w:bottom w:val="nil"/>
              <w:right w:val="nil"/>
            </w:tcBorders>
          </w:tcPr>
          <w:p w14:paraId="09A56C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0.910</w:t>
            </w:r>
          </w:p>
        </w:tc>
        <w:tc>
          <w:tcPr>
            <w:tcW w:w="1222" w:type="dxa"/>
            <w:tcBorders>
              <w:top w:val="single" w:sz="6" w:space="0" w:color="auto"/>
              <w:left w:val="nil"/>
              <w:bottom w:val="nil"/>
              <w:right w:val="nil"/>
            </w:tcBorders>
          </w:tcPr>
          <w:p w14:paraId="2A447B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2043E8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0.910</w:t>
            </w:r>
          </w:p>
        </w:tc>
        <w:tc>
          <w:tcPr>
            <w:tcW w:w="1222" w:type="dxa"/>
            <w:tcBorders>
              <w:top w:val="single" w:sz="6" w:space="0" w:color="auto"/>
              <w:left w:val="nil"/>
              <w:bottom w:val="nil"/>
              <w:right w:val="nil"/>
            </w:tcBorders>
          </w:tcPr>
          <w:p w14:paraId="683F07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0.908</w:t>
            </w:r>
          </w:p>
        </w:tc>
      </w:tr>
      <w:tr w:rsidR="005E1761" w:rsidRPr="005E1761" w14:paraId="746E8AFA" w14:textId="77777777" w:rsidTr="0072270C">
        <w:trPr>
          <w:jc w:val="center"/>
        </w:trPr>
        <w:tc>
          <w:tcPr>
            <w:tcW w:w="2283" w:type="dxa"/>
            <w:tcBorders>
              <w:top w:val="nil"/>
              <w:left w:val="nil"/>
              <w:bottom w:val="nil"/>
              <w:right w:val="nil"/>
            </w:tcBorders>
          </w:tcPr>
          <w:p w14:paraId="43E022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9363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94A55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BA95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7F2F9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F517E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A2694FB" w14:textId="77777777" w:rsidTr="0072270C">
        <w:trPr>
          <w:jc w:val="center"/>
        </w:trPr>
        <w:tc>
          <w:tcPr>
            <w:tcW w:w="2283" w:type="dxa"/>
            <w:tcBorders>
              <w:top w:val="nil"/>
              <w:left w:val="nil"/>
              <w:bottom w:val="nil"/>
              <w:right w:val="nil"/>
            </w:tcBorders>
          </w:tcPr>
          <w:p w14:paraId="4FD685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73CDEE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0.243</w:t>
            </w:r>
          </w:p>
        </w:tc>
        <w:tc>
          <w:tcPr>
            <w:tcW w:w="1222" w:type="dxa"/>
            <w:tcBorders>
              <w:top w:val="nil"/>
              <w:left w:val="nil"/>
              <w:bottom w:val="nil"/>
              <w:right w:val="nil"/>
            </w:tcBorders>
          </w:tcPr>
          <w:p w14:paraId="3E4574E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0.235</w:t>
            </w:r>
          </w:p>
        </w:tc>
        <w:tc>
          <w:tcPr>
            <w:tcW w:w="1222" w:type="dxa"/>
            <w:tcBorders>
              <w:top w:val="nil"/>
              <w:left w:val="nil"/>
              <w:bottom w:val="nil"/>
              <w:right w:val="nil"/>
            </w:tcBorders>
          </w:tcPr>
          <w:p w14:paraId="09A1DE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0.240</w:t>
            </w:r>
          </w:p>
        </w:tc>
        <w:tc>
          <w:tcPr>
            <w:tcW w:w="1222" w:type="dxa"/>
            <w:tcBorders>
              <w:top w:val="nil"/>
              <w:left w:val="nil"/>
              <w:bottom w:val="nil"/>
              <w:right w:val="nil"/>
            </w:tcBorders>
          </w:tcPr>
          <w:p w14:paraId="21CFFA9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0.238</w:t>
            </w:r>
          </w:p>
        </w:tc>
        <w:tc>
          <w:tcPr>
            <w:tcW w:w="1222" w:type="dxa"/>
            <w:tcBorders>
              <w:top w:val="nil"/>
              <w:left w:val="nil"/>
              <w:bottom w:val="nil"/>
              <w:right w:val="nil"/>
            </w:tcBorders>
          </w:tcPr>
          <w:p w14:paraId="42CDBF0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0.241</w:t>
            </w:r>
          </w:p>
        </w:tc>
      </w:tr>
      <w:tr w:rsidR="005E1761" w:rsidRPr="005E1761" w14:paraId="1B81FFDC" w14:textId="77777777" w:rsidTr="0072270C">
        <w:trPr>
          <w:jc w:val="center"/>
        </w:trPr>
        <w:tc>
          <w:tcPr>
            <w:tcW w:w="2283" w:type="dxa"/>
            <w:tcBorders>
              <w:top w:val="nil"/>
              <w:left w:val="nil"/>
              <w:bottom w:val="nil"/>
              <w:right w:val="nil"/>
            </w:tcBorders>
          </w:tcPr>
          <w:p w14:paraId="652E63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B6E0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5CF57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E4D81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0.110)*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E5B91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0.111)*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9E32E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0.109)*</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7301E1B" w14:textId="77777777" w:rsidTr="0072270C">
        <w:trPr>
          <w:jc w:val="center"/>
        </w:trPr>
        <w:tc>
          <w:tcPr>
            <w:tcW w:w="2283" w:type="dxa"/>
            <w:tcBorders>
              <w:top w:val="nil"/>
              <w:left w:val="nil"/>
              <w:bottom w:val="nil"/>
              <w:right w:val="nil"/>
            </w:tcBorders>
          </w:tcPr>
          <w:p w14:paraId="654155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166C25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-2.024</w:t>
            </w:r>
          </w:p>
        </w:tc>
        <w:tc>
          <w:tcPr>
            <w:tcW w:w="1222" w:type="dxa"/>
            <w:tcBorders>
              <w:top w:val="nil"/>
              <w:left w:val="nil"/>
              <w:bottom w:val="nil"/>
              <w:right w:val="nil"/>
            </w:tcBorders>
          </w:tcPr>
          <w:p w14:paraId="4DD7A3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-1.698</w:t>
            </w:r>
          </w:p>
        </w:tc>
        <w:tc>
          <w:tcPr>
            <w:tcW w:w="1222" w:type="dxa"/>
            <w:tcBorders>
              <w:top w:val="nil"/>
              <w:left w:val="nil"/>
              <w:bottom w:val="nil"/>
              <w:right w:val="nil"/>
            </w:tcBorders>
          </w:tcPr>
          <w:p w14:paraId="6499A5D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-1.681</w:t>
            </w:r>
          </w:p>
        </w:tc>
        <w:tc>
          <w:tcPr>
            <w:tcW w:w="1222" w:type="dxa"/>
            <w:tcBorders>
              <w:top w:val="nil"/>
              <w:left w:val="nil"/>
              <w:bottom w:val="nil"/>
              <w:right w:val="nil"/>
            </w:tcBorders>
          </w:tcPr>
          <w:p w14:paraId="757C11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-1.673</w:t>
            </w:r>
          </w:p>
        </w:tc>
        <w:tc>
          <w:tcPr>
            <w:tcW w:w="1222" w:type="dxa"/>
            <w:tcBorders>
              <w:top w:val="nil"/>
              <w:left w:val="nil"/>
              <w:bottom w:val="nil"/>
              <w:right w:val="nil"/>
            </w:tcBorders>
          </w:tcPr>
          <w:p w14:paraId="33ABF7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-1.677</w:t>
            </w:r>
          </w:p>
        </w:tc>
      </w:tr>
      <w:tr w:rsidR="005E1761" w:rsidRPr="005E1761" w14:paraId="0273372C" w14:textId="77777777" w:rsidTr="0072270C">
        <w:trPr>
          <w:jc w:val="center"/>
        </w:trPr>
        <w:tc>
          <w:tcPr>
            <w:tcW w:w="2283" w:type="dxa"/>
            <w:tcBorders>
              <w:top w:val="nil"/>
              <w:left w:val="nil"/>
              <w:bottom w:val="nil"/>
              <w:right w:val="nil"/>
            </w:tcBorders>
          </w:tcPr>
          <w:p w14:paraId="3BFFE0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261EC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(1.581)</w:t>
            </w:r>
          </w:p>
        </w:tc>
        <w:tc>
          <w:tcPr>
            <w:tcW w:w="1222" w:type="dxa"/>
            <w:tcBorders>
              <w:top w:val="nil"/>
              <w:left w:val="nil"/>
              <w:bottom w:val="nil"/>
              <w:right w:val="nil"/>
            </w:tcBorders>
          </w:tcPr>
          <w:p w14:paraId="61B60F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(1.626)</w:t>
            </w:r>
          </w:p>
        </w:tc>
        <w:tc>
          <w:tcPr>
            <w:tcW w:w="1222" w:type="dxa"/>
            <w:tcBorders>
              <w:top w:val="nil"/>
              <w:left w:val="nil"/>
              <w:bottom w:val="nil"/>
              <w:right w:val="nil"/>
            </w:tcBorders>
          </w:tcPr>
          <w:p w14:paraId="20748F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(1.641)</w:t>
            </w:r>
          </w:p>
        </w:tc>
        <w:tc>
          <w:tcPr>
            <w:tcW w:w="1222" w:type="dxa"/>
            <w:tcBorders>
              <w:top w:val="nil"/>
              <w:left w:val="nil"/>
              <w:bottom w:val="nil"/>
              <w:right w:val="nil"/>
            </w:tcBorders>
          </w:tcPr>
          <w:p w14:paraId="32A770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(1.661)</w:t>
            </w:r>
          </w:p>
        </w:tc>
        <w:tc>
          <w:tcPr>
            <w:tcW w:w="1222" w:type="dxa"/>
            <w:tcBorders>
              <w:top w:val="nil"/>
              <w:left w:val="nil"/>
              <w:bottom w:val="nil"/>
              <w:right w:val="nil"/>
            </w:tcBorders>
          </w:tcPr>
          <w:p w14:paraId="5C995C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(1.641)</w:t>
            </w:r>
          </w:p>
        </w:tc>
      </w:tr>
      <w:tr w:rsidR="005E1761" w:rsidRPr="005E1761" w14:paraId="2B9C7779" w14:textId="77777777" w:rsidTr="0072270C">
        <w:trPr>
          <w:jc w:val="center"/>
        </w:trPr>
        <w:tc>
          <w:tcPr>
            <w:tcW w:w="2283" w:type="dxa"/>
            <w:tcBorders>
              <w:top w:val="nil"/>
              <w:left w:val="nil"/>
              <w:bottom w:val="nil"/>
              <w:right w:val="nil"/>
            </w:tcBorders>
          </w:tcPr>
          <w:p w14:paraId="191845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5325F0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-5.924</w:t>
            </w:r>
          </w:p>
        </w:tc>
        <w:tc>
          <w:tcPr>
            <w:tcW w:w="1222" w:type="dxa"/>
            <w:tcBorders>
              <w:top w:val="nil"/>
              <w:left w:val="nil"/>
              <w:bottom w:val="nil"/>
              <w:right w:val="nil"/>
            </w:tcBorders>
          </w:tcPr>
          <w:p w14:paraId="718C76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-5.751</w:t>
            </w:r>
          </w:p>
        </w:tc>
        <w:tc>
          <w:tcPr>
            <w:tcW w:w="1222" w:type="dxa"/>
            <w:tcBorders>
              <w:top w:val="nil"/>
              <w:left w:val="nil"/>
              <w:bottom w:val="nil"/>
              <w:right w:val="nil"/>
            </w:tcBorders>
          </w:tcPr>
          <w:p w14:paraId="34A240F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-5.786</w:t>
            </w:r>
          </w:p>
        </w:tc>
        <w:tc>
          <w:tcPr>
            <w:tcW w:w="1222" w:type="dxa"/>
            <w:tcBorders>
              <w:top w:val="nil"/>
              <w:left w:val="nil"/>
              <w:bottom w:val="nil"/>
              <w:right w:val="nil"/>
            </w:tcBorders>
          </w:tcPr>
          <w:p w14:paraId="4FA2D5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-5.743</w:t>
            </w:r>
          </w:p>
        </w:tc>
        <w:tc>
          <w:tcPr>
            <w:tcW w:w="1222" w:type="dxa"/>
            <w:tcBorders>
              <w:top w:val="nil"/>
              <w:left w:val="nil"/>
              <w:bottom w:val="nil"/>
              <w:right w:val="nil"/>
            </w:tcBorders>
          </w:tcPr>
          <w:p w14:paraId="34EAB7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-5.804</w:t>
            </w:r>
          </w:p>
        </w:tc>
      </w:tr>
      <w:tr w:rsidR="005E1761" w:rsidRPr="005E1761" w14:paraId="66D9AC92" w14:textId="77777777" w:rsidTr="0072270C">
        <w:trPr>
          <w:jc w:val="center"/>
        </w:trPr>
        <w:tc>
          <w:tcPr>
            <w:tcW w:w="2283" w:type="dxa"/>
            <w:tcBorders>
              <w:top w:val="nil"/>
              <w:left w:val="nil"/>
              <w:bottom w:val="nil"/>
              <w:right w:val="nil"/>
            </w:tcBorders>
          </w:tcPr>
          <w:p w14:paraId="2CA01C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7D8E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2.103)*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CD6A6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2.140)*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1D0F7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2.129)*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8A932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2.144)*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DF7CF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2.130)*</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443E9E48" w14:textId="77777777" w:rsidTr="0072270C">
        <w:trPr>
          <w:jc w:val="center"/>
        </w:trPr>
        <w:tc>
          <w:tcPr>
            <w:tcW w:w="2283" w:type="dxa"/>
            <w:tcBorders>
              <w:top w:val="nil"/>
              <w:left w:val="nil"/>
              <w:bottom w:val="nil"/>
              <w:right w:val="nil"/>
            </w:tcBorders>
          </w:tcPr>
          <w:p w14:paraId="47BE3B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of trade w EURO area</w:t>
            </w:r>
          </w:p>
        </w:tc>
        <w:tc>
          <w:tcPr>
            <w:tcW w:w="1222" w:type="dxa"/>
            <w:tcBorders>
              <w:top w:val="nil"/>
              <w:left w:val="nil"/>
              <w:bottom w:val="nil"/>
              <w:right w:val="nil"/>
            </w:tcBorders>
          </w:tcPr>
          <w:p w14:paraId="6809DE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0.074</w:t>
            </w:r>
          </w:p>
        </w:tc>
        <w:tc>
          <w:tcPr>
            <w:tcW w:w="1222" w:type="dxa"/>
            <w:tcBorders>
              <w:top w:val="nil"/>
              <w:left w:val="nil"/>
              <w:bottom w:val="nil"/>
              <w:right w:val="nil"/>
            </w:tcBorders>
          </w:tcPr>
          <w:p w14:paraId="5DB80D5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0.072</w:t>
            </w:r>
          </w:p>
        </w:tc>
        <w:tc>
          <w:tcPr>
            <w:tcW w:w="1222" w:type="dxa"/>
            <w:tcBorders>
              <w:top w:val="nil"/>
              <w:left w:val="nil"/>
              <w:bottom w:val="nil"/>
              <w:right w:val="nil"/>
            </w:tcBorders>
          </w:tcPr>
          <w:p w14:paraId="78E3C3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0.069</w:t>
            </w:r>
          </w:p>
        </w:tc>
        <w:tc>
          <w:tcPr>
            <w:tcW w:w="1222" w:type="dxa"/>
            <w:tcBorders>
              <w:top w:val="nil"/>
              <w:left w:val="nil"/>
              <w:bottom w:val="nil"/>
              <w:right w:val="nil"/>
            </w:tcBorders>
          </w:tcPr>
          <w:p w14:paraId="54CB29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0.071</w:t>
            </w:r>
          </w:p>
        </w:tc>
        <w:tc>
          <w:tcPr>
            <w:tcW w:w="1222" w:type="dxa"/>
            <w:tcBorders>
              <w:top w:val="nil"/>
              <w:left w:val="nil"/>
              <w:bottom w:val="nil"/>
              <w:right w:val="nil"/>
            </w:tcBorders>
          </w:tcPr>
          <w:p w14:paraId="110D3F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0.070</w:t>
            </w:r>
          </w:p>
        </w:tc>
      </w:tr>
      <w:tr w:rsidR="005E1761" w:rsidRPr="005E1761" w14:paraId="50E25699" w14:textId="77777777" w:rsidTr="0072270C">
        <w:trPr>
          <w:jc w:val="center"/>
        </w:trPr>
        <w:tc>
          <w:tcPr>
            <w:tcW w:w="2283" w:type="dxa"/>
            <w:tcBorders>
              <w:top w:val="nil"/>
              <w:left w:val="nil"/>
              <w:bottom w:val="nil"/>
              <w:right w:val="nil"/>
            </w:tcBorders>
          </w:tcPr>
          <w:p w14:paraId="314B1BA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71AE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94B47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7FA95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439B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3C327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38043A94" w14:textId="77777777" w:rsidTr="0072270C">
        <w:trPr>
          <w:jc w:val="center"/>
        </w:trPr>
        <w:tc>
          <w:tcPr>
            <w:tcW w:w="2283" w:type="dxa"/>
            <w:tcBorders>
              <w:top w:val="nil"/>
              <w:left w:val="nil"/>
              <w:bottom w:val="nil"/>
              <w:right w:val="nil"/>
            </w:tcBorders>
          </w:tcPr>
          <w:p w14:paraId="16211A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EUR as Anchor</w:t>
            </w:r>
          </w:p>
        </w:tc>
        <w:tc>
          <w:tcPr>
            <w:tcW w:w="1222" w:type="dxa"/>
            <w:tcBorders>
              <w:top w:val="nil"/>
              <w:left w:val="nil"/>
              <w:bottom w:val="nil"/>
              <w:right w:val="nil"/>
            </w:tcBorders>
          </w:tcPr>
          <w:p w14:paraId="0EF60E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0.016</w:t>
            </w:r>
          </w:p>
        </w:tc>
        <w:tc>
          <w:tcPr>
            <w:tcW w:w="1222" w:type="dxa"/>
            <w:tcBorders>
              <w:top w:val="nil"/>
              <w:left w:val="nil"/>
              <w:bottom w:val="nil"/>
              <w:right w:val="nil"/>
            </w:tcBorders>
          </w:tcPr>
          <w:p w14:paraId="10871E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2AA57E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2A01391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0BF7AF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r>
      <w:tr w:rsidR="005E1761" w:rsidRPr="005E1761" w14:paraId="60AFE273" w14:textId="77777777" w:rsidTr="0072270C">
        <w:trPr>
          <w:jc w:val="center"/>
        </w:trPr>
        <w:tc>
          <w:tcPr>
            <w:tcW w:w="2283" w:type="dxa"/>
            <w:tcBorders>
              <w:top w:val="nil"/>
              <w:left w:val="nil"/>
              <w:bottom w:val="nil"/>
              <w:right w:val="nil"/>
            </w:tcBorders>
          </w:tcPr>
          <w:p w14:paraId="15480EF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72F3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(0.011)</w:t>
            </w:r>
          </w:p>
        </w:tc>
        <w:tc>
          <w:tcPr>
            <w:tcW w:w="1222" w:type="dxa"/>
            <w:tcBorders>
              <w:top w:val="nil"/>
              <w:left w:val="nil"/>
              <w:bottom w:val="nil"/>
              <w:right w:val="nil"/>
            </w:tcBorders>
          </w:tcPr>
          <w:p w14:paraId="3CEE5A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(0.011)</w:t>
            </w:r>
          </w:p>
        </w:tc>
        <w:tc>
          <w:tcPr>
            <w:tcW w:w="1222" w:type="dxa"/>
            <w:tcBorders>
              <w:top w:val="nil"/>
              <w:left w:val="nil"/>
              <w:bottom w:val="nil"/>
              <w:right w:val="nil"/>
            </w:tcBorders>
          </w:tcPr>
          <w:p w14:paraId="1F0356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(0.011)</w:t>
            </w:r>
          </w:p>
        </w:tc>
        <w:tc>
          <w:tcPr>
            <w:tcW w:w="1222" w:type="dxa"/>
            <w:tcBorders>
              <w:top w:val="nil"/>
              <w:left w:val="nil"/>
              <w:bottom w:val="nil"/>
              <w:right w:val="nil"/>
            </w:tcBorders>
          </w:tcPr>
          <w:p w14:paraId="5E271C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(0.012)</w:t>
            </w:r>
          </w:p>
        </w:tc>
        <w:tc>
          <w:tcPr>
            <w:tcW w:w="1222" w:type="dxa"/>
            <w:tcBorders>
              <w:top w:val="nil"/>
              <w:left w:val="nil"/>
              <w:bottom w:val="nil"/>
              <w:right w:val="nil"/>
            </w:tcBorders>
          </w:tcPr>
          <w:p w14:paraId="1D8A60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(0.011)</w:t>
            </w:r>
          </w:p>
        </w:tc>
      </w:tr>
      <w:tr w:rsidR="005E1761" w:rsidRPr="005E1761" w14:paraId="3E1F51AF" w14:textId="77777777" w:rsidTr="0072270C">
        <w:trPr>
          <w:jc w:val="center"/>
        </w:trPr>
        <w:tc>
          <w:tcPr>
            <w:tcW w:w="2283" w:type="dxa"/>
            <w:tcBorders>
              <w:top w:val="nil"/>
              <w:left w:val="nil"/>
              <w:bottom w:val="nil"/>
              <w:right w:val="nil"/>
            </w:tcBorders>
          </w:tcPr>
          <w:p w14:paraId="568F310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4E592F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-0.113</w:t>
            </w:r>
          </w:p>
        </w:tc>
        <w:tc>
          <w:tcPr>
            <w:tcW w:w="1222" w:type="dxa"/>
            <w:tcBorders>
              <w:top w:val="nil"/>
              <w:left w:val="nil"/>
              <w:bottom w:val="nil"/>
              <w:right w:val="nil"/>
            </w:tcBorders>
          </w:tcPr>
          <w:p w14:paraId="4E8471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-0.128</w:t>
            </w:r>
          </w:p>
        </w:tc>
        <w:tc>
          <w:tcPr>
            <w:tcW w:w="1222" w:type="dxa"/>
            <w:tcBorders>
              <w:top w:val="nil"/>
              <w:left w:val="nil"/>
              <w:bottom w:val="nil"/>
              <w:right w:val="nil"/>
            </w:tcBorders>
          </w:tcPr>
          <w:p w14:paraId="4A108D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-0.128</w:t>
            </w:r>
          </w:p>
        </w:tc>
        <w:tc>
          <w:tcPr>
            <w:tcW w:w="1222" w:type="dxa"/>
            <w:tcBorders>
              <w:top w:val="nil"/>
              <w:left w:val="nil"/>
              <w:bottom w:val="nil"/>
              <w:right w:val="nil"/>
            </w:tcBorders>
          </w:tcPr>
          <w:p w14:paraId="7812BC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-0.128</w:t>
            </w:r>
          </w:p>
        </w:tc>
        <w:tc>
          <w:tcPr>
            <w:tcW w:w="1222" w:type="dxa"/>
            <w:tcBorders>
              <w:top w:val="nil"/>
              <w:left w:val="nil"/>
              <w:bottom w:val="nil"/>
              <w:right w:val="nil"/>
            </w:tcBorders>
          </w:tcPr>
          <w:p w14:paraId="01DE09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-0.127</w:t>
            </w:r>
          </w:p>
        </w:tc>
      </w:tr>
      <w:tr w:rsidR="005E1761" w:rsidRPr="005E1761" w14:paraId="0A0EC85D" w14:textId="77777777" w:rsidTr="0072270C">
        <w:trPr>
          <w:jc w:val="center"/>
        </w:trPr>
        <w:tc>
          <w:tcPr>
            <w:tcW w:w="2283" w:type="dxa"/>
            <w:tcBorders>
              <w:top w:val="nil"/>
              <w:left w:val="nil"/>
              <w:bottom w:val="nil"/>
              <w:right w:val="nil"/>
            </w:tcBorders>
          </w:tcPr>
          <w:p w14:paraId="528D8C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5E95D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(0.171)</w:t>
            </w:r>
          </w:p>
        </w:tc>
        <w:tc>
          <w:tcPr>
            <w:tcW w:w="1222" w:type="dxa"/>
            <w:tcBorders>
              <w:top w:val="nil"/>
              <w:left w:val="nil"/>
              <w:bottom w:val="nil"/>
              <w:right w:val="nil"/>
            </w:tcBorders>
          </w:tcPr>
          <w:p w14:paraId="16A75A5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(0.173)</w:t>
            </w:r>
          </w:p>
        </w:tc>
        <w:tc>
          <w:tcPr>
            <w:tcW w:w="1222" w:type="dxa"/>
            <w:tcBorders>
              <w:top w:val="nil"/>
              <w:left w:val="nil"/>
              <w:bottom w:val="nil"/>
              <w:right w:val="nil"/>
            </w:tcBorders>
          </w:tcPr>
          <w:p w14:paraId="2D423B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(0.172)</w:t>
            </w:r>
          </w:p>
        </w:tc>
        <w:tc>
          <w:tcPr>
            <w:tcW w:w="1222" w:type="dxa"/>
            <w:tcBorders>
              <w:top w:val="nil"/>
              <w:left w:val="nil"/>
              <w:bottom w:val="nil"/>
              <w:right w:val="nil"/>
            </w:tcBorders>
          </w:tcPr>
          <w:p w14:paraId="60F3C9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(0.174)</w:t>
            </w:r>
          </w:p>
        </w:tc>
        <w:tc>
          <w:tcPr>
            <w:tcW w:w="1222" w:type="dxa"/>
            <w:tcBorders>
              <w:top w:val="nil"/>
              <w:left w:val="nil"/>
              <w:bottom w:val="nil"/>
              <w:right w:val="nil"/>
            </w:tcBorders>
          </w:tcPr>
          <w:p w14:paraId="038114F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(0.171)</w:t>
            </w:r>
          </w:p>
        </w:tc>
      </w:tr>
      <w:tr w:rsidR="005E1761" w:rsidRPr="005E1761" w14:paraId="6CAFC2C8" w14:textId="77777777" w:rsidTr="0072270C">
        <w:trPr>
          <w:jc w:val="center"/>
        </w:trPr>
        <w:tc>
          <w:tcPr>
            <w:tcW w:w="2283" w:type="dxa"/>
            <w:tcBorders>
              <w:top w:val="nil"/>
              <w:left w:val="nil"/>
              <w:bottom w:val="nil"/>
              <w:right w:val="nil"/>
            </w:tcBorders>
          </w:tcPr>
          <w:p w14:paraId="74294FD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Political distance euro</w:t>
            </w:r>
          </w:p>
        </w:tc>
        <w:tc>
          <w:tcPr>
            <w:tcW w:w="1222" w:type="dxa"/>
            <w:tcBorders>
              <w:top w:val="nil"/>
              <w:left w:val="nil"/>
              <w:bottom w:val="nil"/>
              <w:right w:val="nil"/>
            </w:tcBorders>
          </w:tcPr>
          <w:p w14:paraId="6FE873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9556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533308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67CF50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175681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r>
      <w:tr w:rsidR="005E1761" w:rsidRPr="005E1761" w14:paraId="4F6D0617" w14:textId="77777777" w:rsidTr="0072270C">
        <w:trPr>
          <w:jc w:val="center"/>
        </w:trPr>
        <w:tc>
          <w:tcPr>
            <w:tcW w:w="2283" w:type="dxa"/>
            <w:tcBorders>
              <w:top w:val="nil"/>
              <w:left w:val="nil"/>
              <w:bottom w:val="nil"/>
              <w:right w:val="nil"/>
            </w:tcBorders>
          </w:tcPr>
          <w:p w14:paraId="2DD055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6C66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59FE2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22" w:type="dxa"/>
            <w:tcBorders>
              <w:top w:val="nil"/>
              <w:left w:val="nil"/>
              <w:bottom w:val="nil"/>
              <w:right w:val="nil"/>
            </w:tcBorders>
          </w:tcPr>
          <w:p w14:paraId="71BAF4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22" w:type="dxa"/>
            <w:tcBorders>
              <w:top w:val="nil"/>
              <w:left w:val="nil"/>
              <w:bottom w:val="nil"/>
              <w:right w:val="nil"/>
            </w:tcBorders>
          </w:tcPr>
          <w:p w14:paraId="2C3B1F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22" w:type="dxa"/>
            <w:tcBorders>
              <w:top w:val="nil"/>
              <w:left w:val="nil"/>
              <w:bottom w:val="nil"/>
              <w:right w:val="nil"/>
            </w:tcBorders>
          </w:tcPr>
          <w:p w14:paraId="73423EB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r>
      <w:tr w:rsidR="005E1761" w:rsidRPr="005E1761" w14:paraId="42498A27" w14:textId="77777777" w:rsidTr="0072270C">
        <w:trPr>
          <w:jc w:val="center"/>
        </w:trPr>
        <w:tc>
          <w:tcPr>
            <w:tcW w:w="2283" w:type="dxa"/>
            <w:tcBorders>
              <w:top w:val="nil"/>
              <w:left w:val="nil"/>
              <w:bottom w:val="nil"/>
              <w:right w:val="nil"/>
            </w:tcBorders>
          </w:tcPr>
          <w:p w14:paraId="248F73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Euro_sanctions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E5E2C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E5A9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9D5D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c>
          <w:tcPr>
            <w:tcW w:w="1222" w:type="dxa"/>
            <w:tcBorders>
              <w:top w:val="nil"/>
              <w:left w:val="nil"/>
              <w:bottom w:val="nil"/>
              <w:right w:val="nil"/>
            </w:tcBorders>
          </w:tcPr>
          <w:p w14:paraId="161A84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5AD9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C7D871B" w14:textId="77777777" w:rsidTr="0072270C">
        <w:trPr>
          <w:jc w:val="center"/>
        </w:trPr>
        <w:tc>
          <w:tcPr>
            <w:tcW w:w="2283" w:type="dxa"/>
            <w:tcBorders>
              <w:top w:val="nil"/>
              <w:left w:val="nil"/>
              <w:bottom w:val="nil"/>
              <w:right w:val="nil"/>
            </w:tcBorders>
          </w:tcPr>
          <w:p w14:paraId="1A45E3F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4766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41972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50AA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60B664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273D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3BC31960" w14:textId="77777777" w:rsidTr="0072270C">
        <w:trPr>
          <w:jc w:val="center"/>
        </w:trPr>
        <w:tc>
          <w:tcPr>
            <w:tcW w:w="2283" w:type="dxa"/>
            <w:tcBorders>
              <w:top w:val="nil"/>
              <w:left w:val="nil"/>
              <w:bottom w:val="nil"/>
              <w:right w:val="nil"/>
            </w:tcBorders>
          </w:tcPr>
          <w:p w14:paraId="46B4CA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Euro_trade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0C124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9645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E937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F0D3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c>
          <w:tcPr>
            <w:tcW w:w="1222" w:type="dxa"/>
            <w:tcBorders>
              <w:top w:val="nil"/>
              <w:left w:val="nil"/>
              <w:bottom w:val="nil"/>
              <w:right w:val="nil"/>
            </w:tcBorders>
          </w:tcPr>
          <w:p w14:paraId="1DE6D6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ADA6826" w14:textId="77777777" w:rsidTr="0072270C">
        <w:trPr>
          <w:jc w:val="center"/>
        </w:trPr>
        <w:tc>
          <w:tcPr>
            <w:tcW w:w="2283" w:type="dxa"/>
            <w:tcBorders>
              <w:top w:val="nil"/>
              <w:left w:val="nil"/>
              <w:bottom w:val="nil"/>
              <w:right w:val="nil"/>
            </w:tcBorders>
          </w:tcPr>
          <w:p w14:paraId="46B14C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CC94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6372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258D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BCEAE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c>
          <w:tcPr>
            <w:tcW w:w="1222" w:type="dxa"/>
            <w:tcBorders>
              <w:top w:val="nil"/>
              <w:left w:val="nil"/>
              <w:bottom w:val="nil"/>
              <w:right w:val="nil"/>
            </w:tcBorders>
          </w:tcPr>
          <w:p w14:paraId="748C71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7FA26730" w14:textId="77777777" w:rsidTr="0072270C">
        <w:trPr>
          <w:jc w:val="center"/>
        </w:trPr>
        <w:tc>
          <w:tcPr>
            <w:tcW w:w="2283" w:type="dxa"/>
            <w:tcBorders>
              <w:top w:val="nil"/>
              <w:left w:val="nil"/>
              <w:bottom w:val="nil"/>
              <w:right w:val="nil"/>
            </w:tcBorders>
          </w:tcPr>
          <w:p w14:paraId="37DA65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Euro_financial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506294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EC010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F174D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1D29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BB330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0.006</w:t>
            </w:r>
          </w:p>
        </w:tc>
      </w:tr>
      <w:tr w:rsidR="005E1761" w:rsidRPr="005E1761" w14:paraId="14157213" w14:textId="77777777" w:rsidTr="0072270C">
        <w:trPr>
          <w:jc w:val="center"/>
        </w:trPr>
        <w:tc>
          <w:tcPr>
            <w:tcW w:w="2283" w:type="dxa"/>
            <w:tcBorders>
              <w:top w:val="nil"/>
              <w:left w:val="nil"/>
              <w:bottom w:val="nil"/>
              <w:right w:val="nil"/>
            </w:tcBorders>
          </w:tcPr>
          <w:p w14:paraId="145DAB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79D8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6B72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615E1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898A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9ED9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r>
      <w:tr w:rsidR="005E1761" w:rsidRPr="005E1761" w14:paraId="12CB516F" w14:textId="77777777" w:rsidTr="0072270C">
        <w:trPr>
          <w:jc w:val="center"/>
        </w:trPr>
        <w:tc>
          <w:tcPr>
            <w:tcW w:w="2283" w:type="dxa"/>
            <w:tcBorders>
              <w:top w:val="nil"/>
              <w:left w:val="nil"/>
              <w:bottom w:val="nil"/>
              <w:right w:val="nil"/>
            </w:tcBorders>
          </w:tcPr>
          <w:p w14:paraId="15C601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6821E6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852</w:t>
            </w:r>
          </w:p>
        </w:tc>
        <w:tc>
          <w:tcPr>
            <w:tcW w:w="1222" w:type="dxa"/>
            <w:tcBorders>
              <w:top w:val="nil"/>
              <w:left w:val="nil"/>
              <w:bottom w:val="nil"/>
              <w:right w:val="nil"/>
            </w:tcBorders>
          </w:tcPr>
          <w:p w14:paraId="779658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836</w:t>
            </w:r>
          </w:p>
        </w:tc>
        <w:tc>
          <w:tcPr>
            <w:tcW w:w="1222" w:type="dxa"/>
            <w:tcBorders>
              <w:top w:val="nil"/>
              <w:left w:val="nil"/>
              <w:bottom w:val="nil"/>
              <w:right w:val="nil"/>
            </w:tcBorders>
          </w:tcPr>
          <w:p w14:paraId="5DCE50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836</w:t>
            </w:r>
          </w:p>
        </w:tc>
        <w:tc>
          <w:tcPr>
            <w:tcW w:w="1222" w:type="dxa"/>
            <w:tcBorders>
              <w:top w:val="nil"/>
              <w:left w:val="nil"/>
              <w:bottom w:val="nil"/>
              <w:right w:val="nil"/>
            </w:tcBorders>
          </w:tcPr>
          <w:p w14:paraId="4EEAF17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836</w:t>
            </w:r>
          </w:p>
        </w:tc>
        <w:tc>
          <w:tcPr>
            <w:tcW w:w="1222" w:type="dxa"/>
            <w:tcBorders>
              <w:top w:val="nil"/>
              <w:left w:val="nil"/>
              <w:bottom w:val="nil"/>
              <w:right w:val="nil"/>
            </w:tcBorders>
          </w:tcPr>
          <w:p w14:paraId="263D25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836</w:t>
            </w:r>
          </w:p>
        </w:tc>
      </w:tr>
      <w:tr w:rsidR="005E1761" w:rsidRPr="005E1761" w14:paraId="6FD79606" w14:textId="77777777" w:rsidTr="0072270C">
        <w:trPr>
          <w:jc w:val="center"/>
        </w:trPr>
        <w:tc>
          <w:tcPr>
            <w:tcW w:w="2283" w:type="dxa"/>
            <w:tcBorders>
              <w:top w:val="nil"/>
              <w:left w:val="nil"/>
              <w:bottom w:val="nil"/>
              <w:right w:val="nil"/>
            </w:tcBorders>
          </w:tcPr>
          <w:p w14:paraId="1CFFDD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1EEEB57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0.94</w:t>
            </w:r>
          </w:p>
        </w:tc>
        <w:tc>
          <w:tcPr>
            <w:tcW w:w="1222" w:type="dxa"/>
            <w:tcBorders>
              <w:top w:val="nil"/>
              <w:left w:val="nil"/>
              <w:bottom w:val="nil"/>
              <w:right w:val="nil"/>
            </w:tcBorders>
          </w:tcPr>
          <w:p w14:paraId="46B42B5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08F04A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057287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15BC32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r>
      <w:tr w:rsidR="005E1761" w:rsidRPr="005E1761" w14:paraId="1025B6AB" w14:textId="77777777" w:rsidTr="0072270C">
        <w:trPr>
          <w:jc w:val="center"/>
        </w:trPr>
        <w:tc>
          <w:tcPr>
            <w:tcW w:w="2283" w:type="dxa"/>
            <w:tcBorders>
              <w:top w:val="nil"/>
              <w:left w:val="nil"/>
              <w:bottom w:val="nil"/>
              <w:right w:val="nil"/>
            </w:tcBorders>
          </w:tcPr>
          <w:p w14:paraId="3CA3447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5E864C7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52</w:t>
            </w:r>
          </w:p>
        </w:tc>
        <w:tc>
          <w:tcPr>
            <w:tcW w:w="1222" w:type="dxa"/>
            <w:tcBorders>
              <w:top w:val="nil"/>
              <w:left w:val="nil"/>
              <w:bottom w:val="nil"/>
              <w:right w:val="nil"/>
            </w:tcBorders>
          </w:tcPr>
          <w:p w14:paraId="612F62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71D9B5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48029DB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27695D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51</w:t>
            </w:r>
          </w:p>
        </w:tc>
      </w:tr>
      <w:tr w:rsidR="005E1761" w:rsidRPr="005E1761" w14:paraId="19CC11BE" w14:textId="77777777" w:rsidTr="0072270C">
        <w:trPr>
          <w:jc w:val="center"/>
        </w:trPr>
        <w:tc>
          <w:tcPr>
            <w:tcW w:w="2283" w:type="dxa"/>
            <w:tcBorders>
              <w:top w:val="nil"/>
              <w:left w:val="nil"/>
              <w:bottom w:val="single" w:sz="6" w:space="0" w:color="auto"/>
              <w:right w:val="nil"/>
            </w:tcBorders>
          </w:tcPr>
          <w:p w14:paraId="11DD7A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78A37D8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3312DA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7556B2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1A1563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4198B1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r>
    </w:tbl>
    <w:p w14:paraId="44D16257"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2FB685EA"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083C217A" w14:textId="77777777" w:rsidR="005E1761" w:rsidRPr="005E1761" w:rsidRDefault="005E1761" w:rsidP="005E1761">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0026C8FA" w14:textId="05DCF308" w:rsidR="005E1761" w:rsidRDefault="005E1761">
      <w:pPr>
        <w:rPr>
          <w:rFonts w:ascii="Times New Roman" w:eastAsia="Yu Mincho" w:hAnsi="Times New Roman" w:cs="Times New Roman"/>
          <w:b/>
          <w:bCs/>
          <w:kern w:val="0"/>
          <w:sz w:val="96"/>
          <w:szCs w:val="96"/>
          <w:lang w:eastAsia="ja-JP"/>
          <w14:ligatures w14:val="none"/>
        </w:rPr>
      </w:pPr>
      <w:r>
        <w:rPr>
          <w:rFonts w:ascii="Times New Roman" w:eastAsia="Yu Mincho" w:hAnsi="Times New Roman" w:cs="Times New Roman"/>
          <w:b/>
          <w:bCs/>
          <w:kern w:val="0"/>
          <w:sz w:val="96"/>
          <w:szCs w:val="96"/>
          <w:lang w:eastAsia="ja-JP"/>
          <w14:ligatures w14:val="none"/>
        </w:rPr>
        <w:br w:type="page"/>
      </w:r>
    </w:p>
    <w:p w14:paraId="7EDE0A97" w14:textId="4F761595" w:rsidR="005E1761" w:rsidRDefault="005E1761" w:rsidP="005E1761">
      <w:pPr>
        <w:widowControl w:val="0"/>
        <w:autoSpaceDE w:val="0"/>
        <w:autoSpaceDN w:val="0"/>
        <w:adjustRightInd w:val="0"/>
        <w:spacing w:before="53" w:after="53" w:line="240" w:lineRule="auto"/>
        <w:jc w:val="center"/>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lastRenderedPageBreak/>
        <w:t xml:space="preserve"> </w:t>
      </w:r>
    </w:p>
    <w:p w14:paraId="6BA972CB" w14:textId="6D9030F2" w:rsidR="005E1761" w:rsidRPr="005E1761" w:rsidRDefault="005E1761" w:rsidP="005E1761">
      <w:pPr>
        <w:widowControl w:val="0"/>
        <w:tabs>
          <w:tab w:val="left" w:pos="4099"/>
          <w:tab w:val="center" w:pos="6219"/>
        </w:tabs>
        <w:autoSpaceDE w:val="0"/>
        <w:autoSpaceDN w:val="0"/>
        <w:adjustRightInd w:val="0"/>
        <w:spacing w:before="53" w:after="53" w:line="240" w:lineRule="auto"/>
        <w:jc w:val="center"/>
        <w:rPr>
          <w:rFonts w:ascii="Times New Roman" w:eastAsia="Yu Mincho" w:hAnsi="Times New Roman" w:cs="Times New Roman"/>
          <w:b/>
          <w:bCs/>
          <w:kern w:val="0"/>
          <w:sz w:val="40"/>
          <w:szCs w:val="40"/>
          <w:lang w:eastAsia="ja-JP"/>
          <w14:ligatures w14:val="none"/>
        </w:rPr>
      </w:pPr>
      <w:r w:rsidRPr="005E1761">
        <w:rPr>
          <w:rFonts w:ascii="Times New Roman" w:eastAsia="Yu Mincho" w:hAnsi="Times New Roman" w:cs="Times New Roman"/>
          <w:b/>
          <w:bCs/>
          <w:kern w:val="0"/>
          <w:sz w:val="24"/>
          <w:szCs w:val="24"/>
          <w:lang w:eastAsia="ja-JP"/>
          <w14:ligatures w14:val="none"/>
        </w:rPr>
        <w:t xml:space="preserve">Table </w:t>
      </w:r>
      <w:r>
        <w:rPr>
          <w:rFonts w:ascii="Times New Roman" w:eastAsia="Yu Mincho" w:hAnsi="Times New Roman" w:cs="Times New Roman"/>
          <w:b/>
          <w:bCs/>
          <w:kern w:val="0"/>
          <w:sz w:val="24"/>
          <w:szCs w:val="24"/>
          <w:lang w:eastAsia="ja-JP"/>
          <w14:ligatures w14:val="none"/>
        </w:rPr>
        <w:t>2.3</w:t>
      </w:r>
      <w:r w:rsidRPr="005E1761">
        <w:rPr>
          <w:rFonts w:ascii="Times New Roman" w:eastAsia="Yu Mincho" w:hAnsi="Times New Roman" w:cs="Times New Roman"/>
          <w:b/>
          <w:bCs/>
          <w:kern w:val="0"/>
          <w:sz w:val="24"/>
          <w:szCs w:val="24"/>
          <w:lang w:eastAsia="ja-JP"/>
          <w14:ligatures w14:val="none"/>
        </w:rPr>
        <w:t>: GBP Share in FX reserves (simple ratios)</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5E1761" w:rsidRPr="005E1761" w14:paraId="4FB2F9EA" w14:textId="77777777" w:rsidTr="0072270C">
        <w:trPr>
          <w:jc w:val="center"/>
        </w:trPr>
        <w:tc>
          <w:tcPr>
            <w:tcW w:w="1680" w:type="dxa"/>
            <w:tcBorders>
              <w:top w:val="single" w:sz="6" w:space="0" w:color="auto"/>
              <w:left w:val="nil"/>
              <w:bottom w:val="nil"/>
              <w:right w:val="nil"/>
            </w:tcBorders>
          </w:tcPr>
          <w:p w14:paraId="5EA5C4F0"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18811A4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BDB0A7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0D2E2352"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E0DC653"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17E273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75AF3873" w14:textId="77777777" w:rsidTr="0072270C">
        <w:trPr>
          <w:jc w:val="center"/>
        </w:trPr>
        <w:tc>
          <w:tcPr>
            <w:tcW w:w="1680" w:type="dxa"/>
            <w:tcBorders>
              <w:top w:val="nil"/>
              <w:left w:val="nil"/>
              <w:bottom w:val="nil"/>
              <w:right w:val="nil"/>
            </w:tcBorders>
          </w:tcPr>
          <w:p w14:paraId="202A61C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F6962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52EAC469"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137DC81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5B72BD7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5BDAD877"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1A69448F" w14:textId="77777777" w:rsidTr="0072270C">
        <w:trPr>
          <w:jc w:val="center"/>
        </w:trPr>
        <w:tc>
          <w:tcPr>
            <w:tcW w:w="1680" w:type="dxa"/>
            <w:tcBorders>
              <w:top w:val="single" w:sz="6" w:space="0" w:color="auto"/>
              <w:left w:val="nil"/>
              <w:bottom w:val="nil"/>
              <w:right w:val="nil"/>
            </w:tcBorders>
          </w:tcPr>
          <w:p w14:paraId="5E1591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7C707A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0.850</w:t>
            </w:r>
          </w:p>
        </w:tc>
        <w:tc>
          <w:tcPr>
            <w:tcW w:w="1232" w:type="dxa"/>
            <w:tcBorders>
              <w:top w:val="single" w:sz="6" w:space="0" w:color="auto"/>
              <w:left w:val="nil"/>
              <w:bottom w:val="nil"/>
              <w:right w:val="nil"/>
            </w:tcBorders>
          </w:tcPr>
          <w:p w14:paraId="02237D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0.852</w:t>
            </w:r>
          </w:p>
        </w:tc>
        <w:tc>
          <w:tcPr>
            <w:tcW w:w="1232" w:type="dxa"/>
            <w:tcBorders>
              <w:top w:val="single" w:sz="6" w:space="0" w:color="auto"/>
              <w:left w:val="nil"/>
              <w:bottom w:val="nil"/>
              <w:right w:val="nil"/>
            </w:tcBorders>
          </w:tcPr>
          <w:p w14:paraId="269B73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0.851</w:t>
            </w:r>
          </w:p>
        </w:tc>
        <w:tc>
          <w:tcPr>
            <w:tcW w:w="1232" w:type="dxa"/>
            <w:tcBorders>
              <w:top w:val="single" w:sz="6" w:space="0" w:color="auto"/>
              <w:left w:val="nil"/>
              <w:bottom w:val="nil"/>
              <w:right w:val="nil"/>
            </w:tcBorders>
          </w:tcPr>
          <w:p w14:paraId="34BB5B1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0.852</w:t>
            </w:r>
          </w:p>
        </w:tc>
        <w:tc>
          <w:tcPr>
            <w:tcW w:w="1232" w:type="dxa"/>
            <w:tcBorders>
              <w:top w:val="single" w:sz="6" w:space="0" w:color="auto"/>
              <w:left w:val="nil"/>
              <w:bottom w:val="nil"/>
              <w:right w:val="nil"/>
            </w:tcBorders>
          </w:tcPr>
          <w:p w14:paraId="12A336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0.852</w:t>
            </w:r>
          </w:p>
        </w:tc>
      </w:tr>
      <w:tr w:rsidR="005E1761" w:rsidRPr="005E1761" w14:paraId="42E7ED98" w14:textId="77777777" w:rsidTr="0072270C">
        <w:trPr>
          <w:jc w:val="center"/>
        </w:trPr>
        <w:tc>
          <w:tcPr>
            <w:tcW w:w="1680" w:type="dxa"/>
            <w:tcBorders>
              <w:top w:val="nil"/>
              <w:left w:val="nil"/>
              <w:bottom w:val="nil"/>
              <w:right w:val="nil"/>
            </w:tcBorders>
          </w:tcPr>
          <w:p w14:paraId="5377F3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BE74A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0.023)*</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48EA2D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F098F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CD813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880DE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4A958657" w14:textId="77777777" w:rsidTr="0072270C">
        <w:trPr>
          <w:jc w:val="center"/>
        </w:trPr>
        <w:tc>
          <w:tcPr>
            <w:tcW w:w="1680" w:type="dxa"/>
            <w:tcBorders>
              <w:top w:val="nil"/>
              <w:left w:val="nil"/>
              <w:bottom w:val="nil"/>
              <w:right w:val="nil"/>
            </w:tcBorders>
          </w:tcPr>
          <w:p w14:paraId="5692B6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557189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0.751</w:t>
            </w:r>
          </w:p>
        </w:tc>
        <w:tc>
          <w:tcPr>
            <w:tcW w:w="1232" w:type="dxa"/>
            <w:tcBorders>
              <w:top w:val="nil"/>
              <w:left w:val="nil"/>
              <w:bottom w:val="nil"/>
              <w:right w:val="nil"/>
            </w:tcBorders>
          </w:tcPr>
          <w:p w14:paraId="7FA944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0.732</w:t>
            </w:r>
          </w:p>
        </w:tc>
        <w:tc>
          <w:tcPr>
            <w:tcW w:w="1232" w:type="dxa"/>
            <w:tcBorders>
              <w:top w:val="nil"/>
              <w:left w:val="nil"/>
              <w:bottom w:val="nil"/>
              <w:right w:val="nil"/>
            </w:tcBorders>
          </w:tcPr>
          <w:p w14:paraId="1BC0DC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0.735</w:t>
            </w:r>
          </w:p>
        </w:tc>
        <w:tc>
          <w:tcPr>
            <w:tcW w:w="1232" w:type="dxa"/>
            <w:tcBorders>
              <w:top w:val="nil"/>
              <w:left w:val="nil"/>
              <w:bottom w:val="nil"/>
              <w:right w:val="nil"/>
            </w:tcBorders>
          </w:tcPr>
          <w:p w14:paraId="50D2B3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0.730</w:t>
            </w:r>
          </w:p>
        </w:tc>
        <w:tc>
          <w:tcPr>
            <w:tcW w:w="1232" w:type="dxa"/>
            <w:tcBorders>
              <w:top w:val="nil"/>
              <w:left w:val="nil"/>
              <w:bottom w:val="nil"/>
              <w:right w:val="nil"/>
            </w:tcBorders>
          </w:tcPr>
          <w:p w14:paraId="3E43D0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0.735</w:t>
            </w:r>
          </w:p>
        </w:tc>
      </w:tr>
      <w:tr w:rsidR="005E1761" w:rsidRPr="005E1761" w14:paraId="42653F71" w14:textId="77777777" w:rsidTr="0072270C">
        <w:trPr>
          <w:jc w:val="center"/>
        </w:trPr>
        <w:tc>
          <w:tcPr>
            <w:tcW w:w="1680" w:type="dxa"/>
            <w:tcBorders>
              <w:top w:val="nil"/>
              <w:left w:val="nil"/>
              <w:bottom w:val="nil"/>
              <w:right w:val="nil"/>
            </w:tcBorders>
          </w:tcPr>
          <w:p w14:paraId="654FA2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1816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0.395)*</w:t>
            </w:r>
            <w:proofErr w:type="gramEnd"/>
          </w:p>
        </w:tc>
        <w:tc>
          <w:tcPr>
            <w:tcW w:w="1232" w:type="dxa"/>
            <w:tcBorders>
              <w:top w:val="nil"/>
              <w:left w:val="nil"/>
              <w:bottom w:val="nil"/>
              <w:right w:val="nil"/>
            </w:tcBorders>
          </w:tcPr>
          <w:p w14:paraId="262CCE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0.403)*</w:t>
            </w:r>
            <w:proofErr w:type="gramEnd"/>
          </w:p>
        </w:tc>
        <w:tc>
          <w:tcPr>
            <w:tcW w:w="1232" w:type="dxa"/>
            <w:tcBorders>
              <w:top w:val="nil"/>
              <w:left w:val="nil"/>
              <w:bottom w:val="nil"/>
              <w:right w:val="nil"/>
            </w:tcBorders>
          </w:tcPr>
          <w:p w14:paraId="1FFD40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0.405)*</w:t>
            </w:r>
            <w:proofErr w:type="gramEnd"/>
          </w:p>
        </w:tc>
        <w:tc>
          <w:tcPr>
            <w:tcW w:w="1232" w:type="dxa"/>
            <w:tcBorders>
              <w:top w:val="nil"/>
              <w:left w:val="nil"/>
              <w:bottom w:val="nil"/>
              <w:right w:val="nil"/>
            </w:tcBorders>
          </w:tcPr>
          <w:p w14:paraId="51ADE3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0.403)*</w:t>
            </w:r>
            <w:proofErr w:type="gramEnd"/>
          </w:p>
        </w:tc>
        <w:tc>
          <w:tcPr>
            <w:tcW w:w="1232" w:type="dxa"/>
            <w:tcBorders>
              <w:top w:val="nil"/>
              <w:left w:val="nil"/>
              <w:bottom w:val="nil"/>
              <w:right w:val="nil"/>
            </w:tcBorders>
          </w:tcPr>
          <w:p w14:paraId="16FEA7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0.403)*</w:t>
            </w:r>
            <w:proofErr w:type="gramEnd"/>
          </w:p>
        </w:tc>
      </w:tr>
      <w:tr w:rsidR="005E1761" w:rsidRPr="005E1761" w14:paraId="7E89F7B5" w14:textId="77777777" w:rsidTr="0072270C">
        <w:trPr>
          <w:jc w:val="center"/>
        </w:trPr>
        <w:tc>
          <w:tcPr>
            <w:tcW w:w="1680" w:type="dxa"/>
            <w:tcBorders>
              <w:top w:val="nil"/>
              <w:left w:val="nil"/>
              <w:bottom w:val="nil"/>
              <w:right w:val="nil"/>
            </w:tcBorders>
          </w:tcPr>
          <w:p w14:paraId="413F9F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40CF31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0.084</w:t>
            </w:r>
          </w:p>
        </w:tc>
        <w:tc>
          <w:tcPr>
            <w:tcW w:w="1232" w:type="dxa"/>
            <w:tcBorders>
              <w:top w:val="nil"/>
              <w:left w:val="nil"/>
              <w:bottom w:val="nil"/>
              <w:right w:val="nil"/>
            </w:tcBorders>
          </w:tcPr>
          <w:p w14:paraId="67A0594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0.050</w:t>
            </w:r>
          </w:p>
        </w:tc>
        <w:tc>
          <w:tcPr>
            <w:tcW w:w="1232" w:type="dxa"/>
            <w:tcBorders>
              <w:top w:val="nil"/>
              <w:left w:val="nil"/>
              <w:bottom w:val="nil"/>
              <w:right w:val="nil"/>
            </w:tcBorders>
          </w:tcPr>
          <w:p w14:paraId="0D8D14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0.023</w:t>
            </w:r>
          </w:p>
        </w:tc>
        <w:tc>
          <w:tcPr>
            <w:tcW w:w="1232" w:type="dxa"/>
            <w:tcBorders>
              <w:top w:val="nil"/>
              <w:left w:val="nil"/>
              <w:bottom w:val="nil"/>
              <w:right w:val="nil"/>
            </w:tcBorders>
          </w:tcPr>
          <w:p w14:paraId="786B09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0.047</w:t>
            </w:r>
          </w:p>
        </w:tc>
        <w:tc>
          <w:tcPr>
            <w:tcW w:w="1232" w:type="dxa"/>
            <w:tcBorders>
              <w:top w:val="nil"/>
              <w:left w:val="nil"/>
              <w:bottom w:val="nil"/>
              <w:right w:val="nil"/>
            </w:tcBorders>
          </w:tcPr>
          <w:p w14:paraId="3D659EC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0.031</w:t>
            </w:r>
          </w:p>
        </w:tc>
      </w:tr>
      <w:tr w:rsidR="005E1761" w:rsidRPr="005E1761" w14:paraId="05C9FACE" w14:textId="77777777" w:rsidTr="0072270C">
        <w:trPr>
          <w:jc w:val="center"/>
        </w:trPr>
        <w:tc>
          <w:tcPr>
            <w:tcW w:w="1680" w:type="dxa"/>
            <w:tcBorders>
              <w:top w:val="nil"/>
              <w:left w:val="nil"/>
              <w:bottom w:val="nil"/>
              <w:right w:val="nil"/>
            </w:tcBorders>
          </w:tcPr>
          <w:p w14:paraId="0DF0E7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DF844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(0.467)</w:t>
            </w:r>
          </w:p>
        </w:tc>
        <w:tc>
          <w:tcPr>
            <w:tcW w:w="1232" w:type="dxa"/>
            <w:tcBorders>
              <w:top w:val="nil"/>
              <w:left w:val="nil"/>
              <w:bottom w:val="nil"/>
              <w:right w:val="nil"/>
            </w:tcBorders>
          </w:tcPr>
          <w:p w14:paraId="6870D34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(0.479)</w:t>
            </w:r>
          </w:p>
        </w:tc>
        <w:tc>
          <w:tcPr>
            <w:tcW w:w="1232" w:type="dxa"/>
            <w:tcBorders>
              <w:top w:val="nil"/>
              <w:left w:val="nil"/>
              <w:bottom w:val="nil"/>
              <w:right w:val="nil"/>
            </w:tcBorders>
          </w:tcPr>
          <w:p w14:paraId="4B6650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(0.475)</w:t>
            </w:r>
          </w:p>
        </w:tc>
        <w:tc>
          <w:tcPr>
            <w:tcW w:w="1232" w:type="dxa"/>
            <w:tcBorders>
              <w:top w:val="nil"/>
              <w:left w:val="nil"/>
              <w:bottom w:val="nil"/>
              <w:right w:val="nil"/>
            </w:tcBorders>
          </w:tcPr>
          <w:p w14:paraId="2F3DDF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(0.483)</w:t>
            </w:r>
          </w:p>
        </w:tc>
        <w:tc>
          <w:tcPr>
            <w:tcW w:w="1232" w:type="dxa"/>
            <w:tcBorders>
              <w:top w:val="nil"/>
              <w:left w:val="nil"/>
              <w:bottom w:val="nil"/>
              <w:right w:val="nil"/>
            </w:tcBorders>
          </w:tcPr>
          <w:p w14:paraId="73C5C9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(0.474)</w:t>
            </w:r>
          </w:p>
        </w:tc>
      </w:tr>
      <w:tr w:rsidR="005E1761" w:rsidRPr="005E1761" w14:paraId="733BEAEA" w14:textId="77777777" w:rsidTr="0072270C">
        <w:trPr>
          <w:jc w:val="center"/>
        </w:trPr>
        <w:tc>
          <w:tcPr>
            <w:tcW w:w="1680" w:type="dxa"/>
            <w:tcBorders>
              <w:top w:val="nil"/>
              <w:left w:val="nil"/>
              <w:bottom w:val="nil"/>
              <w:right w:val="nil"/>
            </w:tcBorders>
          </w:tcPr>
          <w:p w14:paraId="30A76F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22698F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1.260</w:t>
            </w:r>
          </w:p>
        </w:tc>
        <w:tc>
          <w:tcPr>
            <w:tcW w:w="1232" w:type="dxa"/>
            <w:tcBorders>
              <w:top w:val="nil"/>
              <w:left w:val="nil"/>
              <w:bottom w:val="nil"/>
              <w:right w:val="nil"/>
            </w:tcBorders>
          </w:tcPr>
          <w:p w14:paraId="46B697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1.322</w:t>
            </w:r>
          </w:p>
        </w:tc>
        <w:tc>
          <w:tcPr>
            <w:tcW w:w="1232" w:type="dxa"/>
            <w:tcBorders>
              <w:top w:val="nil"/>
              <w:left w:val="nil"/>
              <w:bottom w:val="nil"/>
              <w:right w:val="nil"/>
            </w:tcBorders>
          </w:tcPr>
          <w:p w14:paraId="65DF0F2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1.331</w:t>
            </w:r>
          </w:p>
        </w:tc>
        <w:tc>
          <w:tcPr>
            <w:tcW w:w="1232" w:type="dxa"/>
            <w:tcBorders>
              <w:top w:val="nil"/>
              <w:left w:val="nil"/>
              <w:bottom w:val="nil"/>
              <w:right w:val="nil"/>
            </w:tcBorders>
          </w:tcPr>
          <w:p w14:paraId="3955E6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1.320</w:t>
            </w:r>
          </w:p>
        </w:tc>
        <w:tc>
          <w:tcPr>
            <w:tcW w:w="1232" w:type="dxa"/>
            <w:tcBorders>
              <w:top w:val="nil"/>
              <w:left w:val="nil"/>
              <w:bottom w:val="nil"/>
              <w:right w:val="nil"/>
            </w:tcBorders>
          </w:tcPr>
          <w:p w14:paraId="2F7D41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1.327</w:t>
            </w:r>
          </w:p>
        </w:tc>
      </w:tr>
      <w:tr w:rsidR="005E1761" w:rsidRPr="005E1761" w14:paraId="77D8831C" w14:textId="77777777" w:rsidTr="0072270C">
        <w:trPr>
          <w:jc w:val="center"/>
        </w:trPr>
        <w:tc>
          <w:tcPr>
            <w:tcW w:w="1680" w:type="dxa"/>
            <w:tcBorders>
              <w:top w:val="nil"/>
              <w:left w:val="nil"/>
              <w:bottom w:val="nil"/>
              <w:right w:val="nil"/>
            </w:tcBorders>
          </w:tcPr>
          <w:p w14:paraId="5CB010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97934D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0.513)*</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9EC06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0.519)*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EB2D4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D9145D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0.519)*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593240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0.520)*</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1DD06FA9" w14:textId="77777777" w:rsidTr="0072270C">
        <w:trPr>
          <w:jc w:val="center"/>
        </w:trPr>
        <w:tc>
          <w:tcPr>
            <w:tcW w:w="1680" w:type="dxa"/>
            <w:tcBorders>
              <w:top w:val="nil"/>
              <w:left w:val="nil"/>
              <w:bottom w:val="nil"/>
              <w:right w:val="nil"/>
            </w:tcBorders>
          </w:tcPr>
          <w:p w14:paraId="482AC6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of trade w UK</w:t>
            </w:r>
          </w:p>
        </w:tc>
        <w:tc>
          <w:tcPr>
            <w:tcW w:w="1232" w:type="dxa"/>
            <w:tcBorders>
              <w:top w:val="nil"/>
              <w:left w:val="nil"/>
              <w:bottom w:val="nil"/>
              <w:right w:val="nil"/>
            </w:tcBorders>
          </w:tcPr>
          <w:p w14:paraId="2C0EFE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5647B1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0.024</w:t>
            </w:r>
          </w:p>
        </w:tc>
        <w:tc>
          <w:tcPr>
            <w:tcW w:w="1232" w:type="dxa"/>
            <w:tcBorders>
              <w:top w:val="nil"/>
              <w:left w:val="nil"/>
              <w:bottom w:val="nil"/>
              <w:right w:val="nil"/>
            </w:tcBorders>
          </w:tcPr>
          <w:p w14:paraId="1768AC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0.023</w:t>
            </w:r>
          </w:p>
        </w:tc>
        <w:tc>
          <w:tcPr>
            <w:tcW w:w="1232" w:type="dxa"/>
            <w:tcBorders>
              <w:top w:val="nil"/>
              <w:left w:val="nil"/>
              <w:bottom w:val="nil"/>
              <w:right w:val="nil"/>
            </w:tcBorders>
          </w:tcPr>
          <w:p w14:paraId="25B4AE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0.024</w:t>
            </w:r>
          </w:p>
        </w:tc>
        <w:tc>
          <w:tcPr>
            <w:tcW w:w="1232" w:type="dxa"/>
            <w:tcBorders>
              <w:top w:val="nil"/>
              <w:left w:val="nil"/>
              <w:bottom w:val="nil"/>
              <w:right w:val="nil"/>
            </w:tcBorders>
          </w:tcPr>
          <w:p w14:paraId="1F8DCB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0.023</w:t>
            </w:r>
          </w:p>
        </w:tc>
      </w:tr>
      <w:tr w:rsidR="005E1761" w:rsidRPr="005E1761" w14:paraId="4CEB1AD3" w14:textId="77777777" w:rsidTr="0072270C">
        <w:trPr>
          <w:jc w:val="center"/>
        </w:trPr>
        <w:tc>
          <w:tcPr>
            <w:tcW w:w="1680" w:type="dxa"/>
            <w:tcBorders>
              <w:top w:val="nil"/>
              <w:left w:val="nil"/>
              <w:bottom w:val="nil"/>
              <w:right w:val="nil"/>
            </w:tcBorders>
          </w:tcPr>
          <w:p w14:paraId="605867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81FA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77034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(0.016)</w:t>
            </w:r>
          </w:p>
        </w:tc>
        <w:tc>
          <w:tcPr>
            <w:tcW w:w="1232" w:type="dxa"/>
            <w:tcBorders>
              <w:top w:val="nil"/>
              <w:left w:val="nil"/>
              <w:bottom w:val="nil"/>
              <w:right w:val="nil"/>
            </w:tcBorders>
          </w:tcPr>
          <w:p w14:paraId="169299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(0.016)</w:t>
            </w:r>
          </w:p>
        </w:tc>
        <w:tc>
          <w:tcPr>
            <w:tcW w:w="1232" w:type="dxa"/>
            <w:tcBorders>
              <w:top w:val="nil"/>
              <w:left w:val="nil"/>
              <w:bottom w:val="nil"/>
              <w:right w:val="nil"/>
            </w:tcBorders>
          </w:tcPr>
          <w:p w14:paraId="1115D5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(0.016)</w:t>
            </w:r>
          </w:p>
        </w:tc>
        <w:tc>
          <w:tcPr>
            <w:tcW w:w="1232" w:type="dxa"/>
            <w:tcBorders>
              <w:top w:val="nil"/>
              <w:left w:val="nil"/>
              <w:bottom w:val="nil"/>
              <w:right w:val="nil"/>
            </w:tcBorders>
          </w:tcPr>
          <w:p w14:paraId="0D9FF7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(0.016)</w:t>
            </w:r>
          </w:p>
        </w:tc>
      </w:tr>
      <w:tr w:rsidR="005E1761" w:rsidRPr="005E1761" w14:paraId="75E5496D" w14:textId="77777777" w:rsidTr="0072270C">
        <w:trPr>
          <w:jc w:val="center"/>
        </w:trPr>
        <w:tc>
          <w:tcPr>
            <w:tcW w:w="1680" w:type="dxa"/>
            <w:tcBorders>
              <w:top w:val="nil"/>
              <w:left w:val="nil"/>
              <w:bottom w:val="nil"/>
              <w:right w:val="nil"/>
            </w:tcBorders>
          </w:tcPr>
          <w:p w14:paraId="7270F3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724805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-0.097</w:t>
            </w:r>
          </w:p>
        </w:tc>
        <w:tc>
          <w:tcPr>
            <w:tcW w:w="1232" w:type="dxa"/>
            <w:tcBorders>
              <w:top w:val="nil"/>
              <w:left w:val="nil"/>
              <w:bottom w:val="nil"/>
              <w:right w:val="nil"/>
            </w:tcBorders>
          </w:tcPr>
          <w:p w14:paraId="4FFF643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-0.107</w:t>
            </w:r>
          </w:p>
        </w:tc>
        <w:tc>
          <w:tcPr>
            <w:tcW w:w="1232" w:type="dxa"/>
            <w:tcBorders>
              <w:top w:val="nil"/>
              <w:left w:val="nil"/>
              <w:bottom w:val="nil"/>
              <w:right w:val="nil"/>
            </w:tcBorders>
          </w:tcPr>
          <w:p w14:paraId="13B449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-0.104</w:t>
            </w:r>
          </w:p>
        </w:tc>
        <w:tc>
          <w:tcPr>
            <w:tcW w:w="1232" w:type="dxa"/>
            <w:tcBorders>
              <w:top w:val="nil"/>
              <w:left w:val="nil"/>
              <w:bottom w:val="nil"/>
              <w:right w:val="nil"/>
            </w:tcBorders>
          </w:tcPr>
          <w:p w14:paraId="066EE4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-0.107</w:t>
            </w:r>
          </w:p>
        </w:tc>
        <w:tc>
          <w:tcPr>
            <w:tcW w:w="1232" w:type="dxa"/>
            <w:tcBorders>
              <w:top w:val="nil"/>
              <w:left w:val="nil"/>
              <w:bottom w:val="nil"/>
              <w:right w:val="nil"/>
            </w:tcBorders>
          </w:tcPr>
          <w:p w14:paraId="673EF9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-0.104</w:t>
            </w:r>
          </w:p>
        </w:tc>
      </w:tr>
      <w:tr w:rsidR="005E1761" w:rsidRPr="005E1761" w14:paraId="356F056C" w14:textId="77777777" w:rsidTr="0072270C">
        <w:trPr>
          <w:jc w:val="center"/>
        </w:trPr>
        <w:tc>
          <w:tcPr>
            <w:tcW w:w="1680" w:type="dxa"/>
            <w:tcBorders>
              <w:top w:val="nil"/>
              <w:left w:val="nil"/>
              <w:bottom w:val="nil"/>
              <w:right w:val="nil"/>
            </w:tcBorders>
          </w:tcPr>
          <w:p w14:paraId="783ED5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D8DC5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(0.115)</w:t>
            </w:r>
          </w:p>
        </w:tc>
        <w:tc>
          <w:tcPr>
            <w:tcW w:w="1232" w:type="dxa"/>
            <w:tcBorders>
              <w:top w:val="nil"/>
              <w:left w:val="nil"/>
              <w:bottom w:val="nil"/>
              <w:right w:val="nil"/>
            </w:tcBorders>
          </w:tcPr>
          <w:p w14:paraId="62DFC8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(0.117)</w:t>
            </w:r>
          </w:p>
        </w:tc>
        <w:tc>
          <w:tcPr>
            <w:tcW w:w="1232" w:type="dxa"/>
            <w:tcBorders>
              <w:top w:val="nil"/>
              <w:left w:val="nil"/>
              <w:bottom w:val="nil"/>
              <w:right w:val="nil"/>
            </w:tcBorders>
          </w:tcPr>
          <w:p w14:paraId="3E2164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(0.118)</w:t>
            </w:r>
          </w:p>
        </w:tc>
        <w:tc>
          <w:tcPr>
            <w:tcW w:w="1232" w:type="dxa"/>
            <w:tcBorders>
              <w:top w:val="nil"/>
              <w:left w:val="nil"/>
              <w:bottom w:val="nil"/>
              <w:right w:val="nil"/>
            </w:tcBorders>
          </w:tcPr>
          <w:p w14:paraId="222392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(0.118)</w:t>
            </w:r>
          </w:p>
        </w:tc>
        <w:tc>
          <w:tcPr>
            <w:tcW w:w="1232" w:type="dxa"/>
            <w:tcBorders>
              <w:top w:val="nil"/>
              <w:left w:val="nil"/>
              <w:bottom w:val="nil"/>
              <w:right w:val="nil"/>
            </w:tcBorders>
          </w:tcPr>
          <w:p w14:paraId="49BB67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(0.119)</w:t>
            </w:r>
          </w:p>
        </w:tc>
      </w:tr>
      <w:tr w:rsidR="005E1761" w:rsidRPr="005E1761" w14:paraId="241BC498" w14:textId="77777777" w:rsidTr="0072270C">
        <w:trPr>
          <w:jc w:val="center"/>
        </w:trPr>
        <w:tc>
          <w:tcPr>
            <w:tcW w:w="1680" w:type="dxa"/>
            <w:tcBorders>
              <w:top w:val="nil"/>
              <w:left w:val="nil"/>
              <w:bottom w:val="nil"/>
              <w:right w:val="nil"/>
            </w:tcBorders>
          </w:tcPr>
          <w:p w14:paraId="7F2FC3D1" w14:textId="7E2688EF"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Political distance </w:t>
            </w:r>
            <w:r w:rsidR="006212ED">
              <w:rPr>
                <w:rFonts w:ascii="Times New Roman" w:eastAsia="Yu Mincho" w:hAnsi="Times New Roman" w:cs="Times New Roman"/>
                <w:kern w:val="0"/>
                <w:sz w:val="16"/>
                <w:szCs w:val="16"/>
                <w:lang w:eastAsia="ja-JP"/>
                <w14:ligatures w14:val="none"/>
              </w:rPr>
              <w:t>UK</w:t>
            </w:r>
          </w:p>
        </w:tc>
        <w:tc>
          <w:tcPr>
            <w:tcW w:w="1232" w:type="dxa"/>
            <w:tcBorders>
              <w:top w:val="nil"/>
              <w:left w:val="nil"/>
              <w:bottom w:val="nil"/>
              <w:right w:val="nil"/>
            </w:tcBorders>
          </w:tcPr>
          <w:p w14:paraId="667822F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9E2F3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32" w:type="dxa"/>
            <w:tcBorders>
              <w:top w:val="nil"/>
              <w:left w:val="nil"/>
              <w:bottom w:val="nil"/>
              <w:right w:val="nil"/>
            </w:tcBorders>
          </w:tcPr>
          <w:p w14:paraId="029E29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32" w:type="dxa"/>
            <w:tcBorders>
              <w:top w:val="nil"/>
              <w:left w:val="nil"/>
              <w:bottom w:val="nil"/>
              <w:right w:val="nil"/>
            </w:tcBorders>
          </w:tcPr>
          <w:p w14:paraId="08AF8A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32" w:type="dxa"/>
            <w:tcBorders>
              <w:top w:val="nil"/>
              <w:left w:val="nil"/>
              <w:bottom w:val="nil"/>
              <w:right w:val="nil"/>
            </w:tcBorders>
          </w:tcPr>
          <w:p w14:paraId="51617D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r>
      <w:tr w:rsidR="005E1761" w:rsidRPr="005E1761" w14:paraId="308AB83F" w14:textId="77777777" w:rsidTr="0072270C">
        <w:trPr>
          <w:jc w:val="center"/>
        </w:trPr>
        <w:tc>
          <w:tcPr>
            <w:tcW w:w="1680" w:type="dxa"/>
            <w:tcBorders>
              <w:top w:val="nil"/>
              <w:left w:val="nil"/>
              <w:bottom w:val="nil"/>
              <w:right w:val="nil"/>
            </w:tcBorders>
          </w:tcPr>
          <w:p w14:paraId="5851AE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0B333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D7C8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32" w:type="dxa"/>
            <w:tcBorders>
              <w:top w:val="nil"/>
              <w:left w:val="nil"/>
              <w:bottom w:val="nil"/>
              <w:right w:val="nil"/>
            </w:tcBorders>
          </w:tcPr>
          <w:p w14:paraId="4227F5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32" w:type="dxa"/>
            <w:tcBorders>
              <w:top w:val="nil"/>
              <w:left w:val="nil"/>
              <w:bottom w:val="nil"/>
              <w:right w:val="nil"/>
            </w:tcBorders>
          </w:tcPr>
          <w:p w14:paraId="1210E9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32" w:type="dxa"/>
            <w:tcBorders>
              <w:top w:val="nil"/>
              <w:left w:val="nil"/>
              <w:bottom w:val="nil"/>
              <w:right w:val="nil"/>
            </w:tcBorders>
          </w:tcPr>
          <w:p w14:paraId="2DDA73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r>
      <w:tr w:rsidR="005E1761" w:rsidRPr="005E1761" w14:paraId="02904E6C" w14:textId="77777777" w:rsidTr="0072270C">
        <w:trPr>
          <w:jc w:val="center"/>
        </w:trPr>
        <w:tc>
          <w:tcPr>
            <w:tcW w:w="1680" w:type="dxa"/>
            <w:tcBorders>
              <w:top w:val="nil"/>
              <w:left w:val="nil"/>
              <w:bottom w:val="nil"/>
              <w:right w:val="nil"/>
            </w:tcBorders>
          </w:tcPr>
          <w:p w14:paraId="54CB23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UK_sanctions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102569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4F83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3744B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c>
          <w:tcPr>
            <w:tcW w:w="1232" w:type="dxa"/>
            <w:tcBorders>
              <w:top w:val="nil"/>
              <w:left w:val="nil"/>
              <w:bottom w:val="nil"/>
              <w:right w:val="nil"/>
            </w:tcBorders>
          </w:tcPr>
          <w:p w14:paraId="0F8F6E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8918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D04C16C" w14:textId="77777777" w:rsidTr="0072270C">
        <w:trPr>
          <w:jc w:val="center"/>
        </w:trPr>
        <w:tc>
          <w:tcPr>
            <w:tcW w:w="1680" w:type="dxa"/>
            <w:tcBorders>
              <w:top w:val="nil"/>
              <w:left w:val="nil"/>
              <w:bottom w:val="nil"/>
              <w:right w:val="nil"/>
            </w:tcBorders>
          </w:tcPr>
          <w:p w14:paraId="751D34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C7A36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9432C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B6BF4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32" w:type="dxa"/>
            <w:tcBorders>
              <w:top w:val="nil"/>
              <w:left w:val="nil"/>
              <w:bottom w:val="nil"/>
              <w:right w:val="nil"/>
            </w:tcBorders>
          </w:tcPr>
          <w:p w14:paraId="478DADA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14AC8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3971FAC2" w14:textId="77777777" w:rsidTr="0072270C">
        <w:trPr>
          <w:jc w:val="center"/>
        </w:trPr>
        <w:tc>
          <w:tcPr>
            <w:tcW w:w="1680" w:type="dxa"/>
            <w:tcBorders>
              <w:top w:val="nil"/>
              <w:left w:val="nil"/>
              <w:bottom w:val="nil"/>
              <w:right w:val="nil"/>
            </w:tcBorders>
          </w:tcPr>
          <w:p w14:paraId="4A7D2B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UK_trade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3EF0CF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5B03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9986F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80C15A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-0.000</w:t>
            </w:r>
          </w:p>
        </w:tc>
        <w:tc>
          <w:tcPr>
            <w:tcW w:w="1232" w:type="dxa"/>
            <w:tcBorders>
              <w:top w:val="nil"/>
              <w:left w:val="nil"/>
              <w:bottom w:val="nil"/>
              <w:right w:val="nil"/>
            </w:tcBorders>
          </w:tcPr>
          <w:p w14:paraId="72A831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EE8CDCE" w14:textId="77777777" w:rsidTr="0072270C">
        <w:trPr>
          <w:jc w:val="center"/>
        </w:trPr>
        <w:tc>
          <w:tcPr>
            <w:tcW w:w="1680" w:type="dxa"/>
            <w:tcBorders>
              <w:top w:val="nil"/>
              <w:left w:val="nil"/>
              <w:bottom w:val="nil"/>
              <w:right w:val="nil"/>
            </w:tcBorders>
          </w:tcPr>
          <w:p w14:paraId="64ADC5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98A6E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EB124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CD38F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3646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(0.003)</w:t>
            </w:r>
          </w:p>
        </w:tc>
        <w:tc>
          <w:tcPr>
            <w:tcW w:w="1232" w:type="dxa"/>
            <w:tcBorders>
              <w:top w:val="nil"/>
              <w:left w:val="nil"/>
              <w:bottom w:val="nil"/>
              <w:right w:val="nil"/>
            </w:tcBorders>
          </w:tcPr>
          <w:p w14:paraId="4C3F2E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7894BBB9" w14:textId="77777777" w:rsidTr="0072270C">
        <w:trPr>
          <w:jc w:val="center"/>
        </w:trPr>
        <w:tc>
          <w:tcPr>
            <w:tcW w:w="1680" w:type="dxa"/>
            <w:tcBorders>
              <w:top w:val="nil"/>
              <w:left w:val="nil"/>
              <w:bottom w:val="nil"/>
              <w:right w:val="nil"/>
            </w:tcBorders>
          </w:tcPr>
          <w:p w14:paraId="342C2C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UK_financial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1DBCD4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01FF9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5C3AE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F0DF1B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FF7E1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r>
      <w:tr w:rsidR="005E1761" w:rsidRPr="005E1761" w14:paraId="03BF6F9F" w14:textId="77777777" w:rsidTr="0072270C">
        <w:trPr>
          <w:jc w:val="center"/>
        </w:trPr>
        <w:tc>
          <w:tcPr>
            <w:tcW w:w="1680" w:type="dxa"/>
            <w:tcBorders>
              <w:top w:val="nil"/>
              <w:left w:val="nil"/>
              <w:bottom w:val="nil"/>
              <w:right w:val="nil"/>
            </w:tcBorders>
          </w:tcPr>
          <w:p w14:paraId="7CF2AF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336A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0821C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924F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A0355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E68D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(0.003)</w:t>
            </w:r>
          </w:p>
        </w:tc>
      </w:tr>
      <w:tr w:rsidR="005E1761" w:rsidRPr="005E1761" w14:paraId="5A64688B" w14:textId="77777777" w:rsidTr="0072270C">
        <w:trPr>
          <w:jc w:val="center"/>
        </w:trPr>
        <w:tc>
          <w:tcPr>
            <w:tcW w:w="1680" w:type="dxa"/>
            <w:tcBorders>
              <w:top w:val="nil"/>
              <w:left w:val="nil"/>
              <w:bottom w:val="nil"/>
              <w:right w:val="nil"/>
            </w:tcBorders>
          </w:tcPr>
          <w:p w14:paraId="6229C6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77A0EA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657</w:t>
            </w:r>
          </w:p>
        </w:tc>
        <w:tc>
          <w:tcPr>
            <w:tcW w:w="1232" w:type="dxa"/>
            <w:tcBorders>
              <w:top w:val="nil"/>
              <w:left w:val="nil"/>
              <w:bottom w:val="nil"/>
              <w:right w:val="nil"/>
            </w:tcBorders>
          </w:tcPr>
          <w:p w14:paraId="7355AB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641</w:t>
            </w:r>
          </w:p>
        </w:tc>
        <w:tc>
          <w:tcPr>
            <w:tcW w:w="1232" w:type="dxa"/>
            <w:tcBorders>
              <w:top w:val="nil"/>
              <w:left w:val="nil"/>
              <w:bottom w:val="nil"/>
              <w:right w:val="nil"/>
            </w:tcBorders>
          </w:tcPr>
          <w:p w14:paraId="3894E0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641</w:t>
            </w:r>
          </w:p>
        </w:tc>
        <w:tc>
          <w:tcPr>
            <w:tcW w:w="1232" w:type="dxa"/>
            <w:tcBorders>
              <w:top w:val="nil"/>
              <w:left w:val="nil"/>
              <w:bottom w:val="nil"/>
              <w:right w:val="nil"/>
            </w:tcBorders>
          </w:tcPr>
          <w:p w14:paraId="426BB7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641</w:t>
            </w:r>
          </w:p>
        </w:tc>
        <w:tc>
          <w:tcPr>
            <w:tcW w:w="1232" w:type="dxa"/>
            <w:tcBorders>
              <w:top w:val="nil"/>
              <w:left w:val="nil"/>
              <w:bottom w:val="nil"/>
              <w:right w:val="nil"/>
            </w:tcBorders>
          </w:tcPr>
          <w:p w14:paraId="39645D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641</w:t>
            </w:r>
          </w:p>
        </w:tc>
      </w:tr>
      <w:tr w:rsidR="005E1761" w:rsidRPr="005E1761" w14:paraId="5DCB5170" w14:textId="77777777" w:rsidTr="0072270C">
        <w:trPr>
          <w:jc w:val="center"/>
        </w:trPr>
        <w:tc>
          <w:tcPr>
            <w:tcW w:w="1680" w:type="dxa"/>
            <w:tcBorders>
              <w:top w:val="nil"/>
              <w:left w:val="nil"/>
              <w:bottom w:val="nil"/>
              <w:right w:val="nil"/>
            </w:tcBorders>
          </w:tcPr>
          <w:p w14:paraId="590B83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29B8DC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c>
          <w:tcPr>
            <w:tcW w:w="1232" w:type="dxa"/>
            <w:tcBorders>
              <w:top w:val="nil"/>
              <w:left w:val="nil"/>
              <w:bottom w:val="nil"/>
              <w:right w:val="nil"/>
            </w:tcBorders>
          </w:tcPr>
          <w:p w14:paraId="33F183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c>
          <w:tcPr>
            <w:tcW w:w="1232" w:type="dxa"/>
            <w:tcBorders>
              <w:top w:val="nil"/>
              <w:left w:val="nil"/>
              <w:bottom w:val="nil"/>
              <w:right w:val="nil"/>
            </w:tcBorders>
          </w:tcPr>
          <w:p w14:paraId="534DEE5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c>
          <w:tcPr>
            <w:tcW w:w="1232" w:type="dxa"/>
            <w:tcBorders>
              <w:top w:val="nil"/>
              <w:left w:val="nil"/>
              <w:bottom w:val="nil"/>
              <w:right w:val="nil"/>
            </w:tcBorders>
          </w:tcPr>
          <w:p w14:paraId="6FBE0F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c>
          <w:tcPr>
            <w:tcW w:w="1232" w:type="dxa"/>
            <w:tcBorders>
              <w:top w:val="nil"/>
              <w:left w:val="nil"/>
              <w:bottom w:val="nil"/>
              <w:right w:val="nil"/>
            </w:tcBorders>
          </w:tcPr>
          <w:p w14:paraId="696EE1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r>
      <w:tr w:rsidR="005E1761" w:rsidRPr="005E1761" w14:paraId="1116AEF1" w14:textId="77777777" w:rsidTr="0072270C">
        <w:trPr>
          <w:jc w:val="center"/>
        </w:trPr>
        <w:tc>
          <w:tcPr>
            <w:tcW w:w="1680" w:type="dxa"/>
            <w:tcBorders>
              <w:top w:val="nil"/>
              <w:left w:val="nil"/>
              <w:bottom w:val="nil"/>
              <w:right w:val="nil"/>
            </w:tcBorders>
          </w:tcPr>
          <w:p w14:paraId="5C0028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0D0C75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44</w:t>
            </w:r>
          </w:p>
        </w:tc>
        <w:tc>
          <w:tcPr>
            <w:tcW w:w="1232" w:type="dxa"/>
            <w:tcBorders>
              <w:top w:val="nil"/>
              <w:left w:val="nil"/>
              <w:bottom w:val="nil"/>
              <w:right w:val="nil"/>
            </w:tcBorders>
          </w:tcPr>
          <w:p w14:paraId="3201AB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050E73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167366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6432EF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w:t>
            </w:r>
          </w:p>
        </w:tc>
      </w:tr>
      <w:tr w:rsidR="005E1761" w:rsidRPr="005E1761" w14:paraId="4B3A35E2" w14:textId="77777777" w:rsidTr="0072270C">
        <w:trPr>
          <w:jc w:val="center"/>
        </w:trPr>
        <w:tc>
          <w:tcPr>
            <w:tcW w:w="1680" w:type="dxa"/>
            <w:tcBorders>
              <w:top w:val="nil"/>
              <w:left w:val="nil"/>
              <w:bottom w:val="single" w:sz="6" w:space="0" w:color="auto"/>
              <w:right w:val="nil"/>
            </w:tcBorders>
          </w:tcPr>
          <w:p w14:paraId="2E41FE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34C6F8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502D41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73257F3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008E45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D11496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1332045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00DCF392"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13"/>
          <w:szCs w:val="13"/>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0A69B6F9" w14:textId="64F583C1" w:rsidR="005E1761" w:rsidRPr="005E1761" w:rsidRDefault="005E1761" w:rsidP="005E1761">
      <w:pPr>
        <w:autoSpaceDE w:val="0"/>
        <w:autoSpaceDN w:val="0"/>
        <w:adjustRightInd w:val="0"/>
        <w:spacing w:before="53" w:after="53"/>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kern w:val="0"/>
          <w:sz w:val="16"/>
          <w:szCs w:val="16"/>
          <w:lang w:eastAsia="ja-JP"/>
          <w14:ligatures w14:val="none"/>
        </w:rPr>
        <w:br w:type="page"/>
      </w:r>
      <w:r w:rsidRPr="005E1761">
        <w:rPr>
          <w:rFonts w:ascii="Times New Roman" w:eastAsia="Yu Mincho" w:hAnsi="Times New Roman" w:cs="Times New Roman"/>
          <w:b/>
          <w:bCs/>
          <w:kern w:val="0"/>
          <w:sz w:val="24"/>
          <w:szCs w:val="24"/>
          <w:lang w:eastAsia="ja-JP"/>
          <w14:ligatures w14:val="none"/>
        </w:rPr>
        <w:lastRenderedPageBreak/>
        <w:t xml:space="preserve">Table </w:t>
      </w:r>
      <w:r>
        <w:rPr>
          <w:rFonts w:ascii="Times New Roman" w:eastAsia="Yu Mincho" w:hAnsi="Times New Roman" w:cs="Times New Roman"/>
          <w:b/>
          <w:bCs/>
          <w:kern w:val="0"/>
          <w:sz w:val="24"/>
          <w:szCs w:val="24"/>
          <w:lang w:eastAsia="ja-JP"/>
          <w14:ligatures w14:val="none"/>
        </w:rPr>
        <w:t>2.</w:t>
      </w:r>
      <w:r w:rsidRPr="005E1761">
        <w:rPr>
          <w:rFonts w:ascii="Times New Roman" w:eastAsia="Yu Mincho" w:hAnsi="Times New Roman" w:cs="Times New Roman"/>
          <w:b/>
          <w:bCs/>
          <w:kern w:val="0"/>
          <w:sz w:val="24"/>
          <w:szCs w:val="24"/>
          <w:lang w:eastAsia="ja-JP"/>
          <w14:ligatures w14:val="none"/>
        </w:rPr>
        <w:t>4: JPY Share in FX reserves (simple ratios)</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5E1761" w:rsidRPr="005E1761" w14:paraId="56C481DF" w14:textId="77777777" w:rsidTr="0072270C">
        <w:trPr>
          <w:jc w:val="center"/>
        </w:trPr>
        <w:tc>
          <w:tcPr>
            <w:tcW w:w="1933" w:type="dxa"/>
            <w:tcBorders>
              <w:top w:val="single" w:sz="6" w:space="0" w:color="auto"/>
              <w:left w:val="nil"/>
              <w:bottom w:val="nil"/>
              <w:right w:val="nil"/>
            </w:tcBorders>
          </w:tcPr>
          <w:p w14:paraId="149D35D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6E283D1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8BCAB72"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909F34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DC6D3D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FB9D24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7AB08C27" w14:textId="77777777" w:rsidTr="0072270C">
        <w:trPr>
          <w:jc w:val="center"/>
        </w:trPr>
        <w:tc>
          <w:tcPr>
            <w:tcW w:w="1933" w:type="dxa"/>
            <w:tcBorders>
              <w:top w:val="nil"/>
              <w:left w:val="nil"/>
              <w:bottom w:val="nil"/>
              <w:right w:val="nil"/>
            </w:tcBorders>
          </w:tcPr>
          <w:p w14:paraId="4BB73BE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82CCD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7FA04F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D9E3B6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3A5A6C16"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39F15758"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4D0A9A97" w14:textId="77777777" w:rsidTr="0072270C">
        <w:trPr>
          <w:jc w:val="center"/>
        </w:trPr>
        <w:tc>
          <w:tcPr>
            <w:tcW w:w="1933" w:type="dxa"/>
            <w:tcBorders>
              <w:top w:val="single" w:sz="6" w:space="0" w:color="auto"/>
              <w:left w:val="nil"/>
              <w:bottom w:val="nil"/>
              <w:right w:val="nil"/>
            </w:tcBorders>
          </w:tcPr>
          <w:p w14:paraId="61FDB5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5D25B07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0.835</w:t>
            </w:r>
          </w:p>
        </w:tc>
        <w:tc>
          <w:tcPr>
            <w:tcW w:w="1222" w:type="dxa"/>
            <w:tcBorders>
              <w:top w:val="single" w:sz="6" w:space="0" w:color="auto"/>
              <w:left w:val="nil"/>
              <w:bottom w:val="nil"/>
              <w:right w:val="nil"/>
            </w:tcBorders>
          </w:tcPr>
          <w:p w14:paraId="09EEF8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0.824</w:t>
            </w:r>
          </w:p>
        </w:tc>
        <w:tc>
          <w:tcPr>
            <w:tcW w:w="1222" w:type="dxa"/>
            <w:tcBorders>
              <w:top w:val="single" w:sz="6" w:space="0" w:color="auto"/>
              <w:left w:val="nil"/>
              <w:bottom w:val="nil"/>
              <w:right w:val="nil"/>
            </w:tcBorders>
          </w:tcPr>
          <w:p w14:paraId="2FCBC6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0.823</w:t>
            </w:r>
          </w:p>
        </w:tc>
        <w:tc>
          <w:tcPr>
            <w:tcW w:w="1222" w:type="dxa"/>
            <w:tcBorders>
              <w:top w:val="single" w:sz="6" w:space="0" w:color="auto"/>
              <w:left w:val="nil"/>
              <w:bottom w:val="nil"/>
              <w:right w:val="nil"/>
            </w:tcBorders>
          </w:tcPr>
          <w:p w14:paraId="377EE0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0.822</w:t>
            </w:r>
          </w:p>
        </w:tc>
        <w:tc>
          <w:tcPr>
            <w:tcW w:w="1222" w:type="dxa"/>
            <w:tcBorders>
              <w:top w:val="single" w:sz="6" w:space="0" w:color="auto"/>
              <w:left w:val="nil"/>
              <w:bottom w:val="nil"/>
              <w:right w:val="nil"/>
            </w:tcBorders>
          </w:tcPr>
          <w:p w14:paraId="197C35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0.823</w:t>
            </w:r>
          </w:p>
        </w:tc>
      </w:tr>
      <w:tr w:rsidR="005E1761" w:rsidRPr="005E1761" w14:paraId="133FBC24" w14:textId="77777777" w:rsidTr="0072270C">
        <w:trPr>
          <w:jc w:val="center"/>
        </w:trPr>
        <w:tc>
          <w:tcPr>
            <w:tcW w:w="1933" w:type="dxa"/>
            <w:tcBorders>
              <w:top w:val="nil"/>
              <w:left w:val="nil"/>
              <w:bottom w:val="nil"/>
              <w:right w:val="nil"/>
            </w:tcBorders>
          </w:tcPr>
          <w:p w14:paraId="2AD97F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F49A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6CEE3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9FB1D7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1A52D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8CB887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4120B57B" w14:textId="77777777" w:rsidTr="0072270C">
        <w:trPr>
          <w:jc w:val="center"/>
        </w:trPr>
        <w:tc>
          <w:tcPr>
            <w:tcW w:w="1933" w:type="dxa"/>
            <w:tcBorders>
              <w:top w:val="nil"/>
              <w:left w:val="nil"/>
              <w:bottom w:val="nil"/>
              <w:right w:val="nil"/>
            </w:tcBorders>
          </w:tcPr>
          <w:p w14:paraId="0F2162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0EC531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0.237</w:t>
            </w:r>
          </w:p>
        </w:tc>
        <w:tc>
          <w:tcPr>
            <w:tcW w:w="1222" w:type="dxa"/>
            <w:tcBorders>
              <w:top w:val="nil"/>
              <w:left w:val="nil"/>
              <w:bottom w:val="nil"/>
              <w:right w:val="nil"/>
            </w:tcBorders>
          </w:tcPr>
          <w:p w14:paraId="3DFAED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0.218</w:t>
            </w:r>
          </w:p>
        </w:tc>
        <w:tc>
          <w:tcPr>
            <w:tcW w:w="1222" w:type="dxa"/>
            <w:tcBorders>
              <w:top w:val="nil"/>
              <w:left w:val="nil"/>
              <w:bottom w:val="nil"/>
              <w:right w:val="nil"/>
            </w:tcBorders>
          </w:tcPr>
          <w:p w14:paraId="5E7BBC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0.218</w:t>
            </w:r>
          </w:p>
        </w:tc>
        <w:tc>
          <w:tcPr>
            <w:tcW w:w="1222" w:type="dxa"/>
            <w:tcBorders>
              <w:top w:val="nil"/>
              <w:left w:val="nil"/>
              <w:bottom w:val="nil"/>
              <w:right w:val="nil"/>
            </w:tcBorders>
          </w:tcPr>
          <w:p w14:paraId="4BF34B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0.221</w:t>
            </w:r>
          </w:p>
        </w:tc>
        <w:tc>
          <w:tcPr>
            <w:tcW w:w="1222" w:type="dxa"/>
            <w:tcBorders>
              <w:top w:val="nil"/>
              <w:left w:val="nil"/>
              <w:bottom w:val="nil"/>
              <w:right w:val="nil"/>
            </w:tcBorders>
          </w:tcPr>
          <w:p w14:paraId="4FA67D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0.218</w:t>
            </w:r>
          </w:p>
        </w:tc>
      </w:tr>
      <w:tr w:rsidR="005E1761" w:rsidRPr="005E1761" w14:paraId="43A3F924" w14:textId="77777777" w:rsidTr="0072270C">
        <w:trPr>
          <w:jc w:val="center"/>
        </w:trPr>
        <w:tc>
          <w:tcPr>
            <w:tcW w:w="1933" w:type="dxa"/>
            <w:tcBorders>
              <w:top w:val="nil"/>
              <w:left w:val="nil"/>
              <w:bottom w:val="nil"/>
              <w:right w:val="nil"/>
            </w:tcBorders>
          </w:tcPr>
          <w:p w14:paraId="1EDEFB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5DE3C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(0.191)</w:t>
            </w:r>
          </w:p>
        </w:tc>
        <w:tc>
          <w:tcPr>
            <w:tcW w:w="1222" w:type="dxa"/>
            <w:tcBorders>
              <w:top w:val="nil"/>
              <w:left w:val="nil"/>
              <w:bottom w:val="nil"/>
              <w:right w:val="nil"/>
            </w:tcBorders>
          </w:tcPr>
          <w:p w14:paraId="0BF8C7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(0.209)</w:t>
            </w:r>
          </w:p>
        </w:tc>
        <w:tc>
          <w:tcPr>
            <w:tcW w:w="1222" w:type="dxa"/>
            <w:tcBorders>
              <w:top w:val="nil"/>
              <w:left w:val="nil"/>
              <w:bottom w:val="nil"/>
              <w:right w:val="nil"/>
            </w:tcBorders>
          </w:tcPr>
          <w:p w14:paraId="6213E4E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(0.210)</w:t>
            </w:r>
          </w:p>
        </w:tc>
        <w:tc>
          <w:tcPr>
            <w:tcW w:w="1222" w:type="dxa"/>
            <w:tcBorders>
              <w:top w:val="nil"/>
              <w:left w:val="nil"/>
              <w:bottom w:val="nil"/>
              <w:right w:val="nil"/>
            </w:tcBorders>
          </w:tcPr>
          <w:p w14:paraId="3040FE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(0.210)</w:t>
            </w:r>
          </w:p>
        </w:tc>
        <w:tc>
          <w:tcPr>
            <w:tcW w:w="1222" w:type="dxa"/>
            <w:tcBorders>
              <w:top w:val="nil"/>
              <w:left w:val="nil"/>
              <w:bottom w:val="nil"/>
              <w:right w:val="nil"/>
            </w:tcBorders>
          </w:tcPr>
          <w:p w14:paraId="486AC8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(0.210)</w:t>
            </w:r>
          </w:p>
        </w:tc>
      </w:tr>
      <w:tr w:rsidR="005E1761" w:rsidRPr="005E1761" w14:paraId="15E56B4E" w14:textId="77777777" w:rsidTr="0072270C">
        <w:trPr>
          <w:jc w:val="center"/>
        </w:trPr>
        <w:tc>
          <w:tcPr>
            <w:tcW w:w="1933" w:type="dxa"/>
            <w:tcBorders>
              <w:top w:val="nil"/>
              <w:left w:val="nil"/>
              <w:bottom w:val="nil"/>
              <w:right w:val="nil"/>
            </w:tcBorders>
          </w:tcPr>
          <w:p w14:paraId="0499A4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155929E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0.337</w:t>
            </w:r>
          </w:p>
        </w:tc>
        <w:tc>
          <w:tcPr>
            <w:tcW w:w="1222" w:type="dxa"/>
            <w:tcBorders>
              <w:top w:val="nil"/>
              <w:left w:val="nil"/>
              <w:bottom w:val="nil"/>
              <w:right w:val="nil"/>
            </w:tcBorders>
          </w:tcPr>
          <w:p w14:paraId="18A995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0.371</w:t>
            </w:r>
          </w:p>
        </w:tc>
        <w:tc>
          <w:tcPr>
            <w:tcW w:w="1222" w:type="dxa"/>
            <w:tcBorders>
              <w:top w:val="nil"/>
              <w:left w:val="nil"/>
              <w:bottom w:val="nil"/>
              <w:right w:val="nil"/>
            </w:tcBorders>
          </w:tcPr>
          <w:p w14:paraId="3CCFAE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0.359</w:t>
            </w:r>
          </w:p>
        </w:tc>
        <w:tc>
          <w:tcPr>
            <w:tcW w:w="1222" w:type="dxa"/>
            <w:tcBorders>
              <w:top w:val="nil"/>
              <w:left w:val="nil"/>
              <w:bottom w:val="nil"/>
              <w:right w:val="nil"/>
            </w:tcBorders>
          </w:tcPr>
          <w:p w14:paraId="066B7C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0.353</w:t>
            </w:r>
          </w:p>
        </w:tc>
        <w:tc>
          <w:tcPr>
            <w:tcW w:w="1222" w:type="dxa"/>
            <w:tcBorders>
              <w:top w:val="nil"/>
              <w:left w:val="nil"/>
              <w:bottom w:val="nil"/>
              <w:right w:val="nil"/>
            </w:tcBorders>
          </w:tcPr>
          <w:p w14:paraId="649DD4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0.367</w:t>
            </w:r>
          </w:p>
        </w:tc>
      </w:tr>
      <w:tr w:rsidR="005E1761" w:rsidRPr="005E1761" w14:paraId="621E2304" w14:textId="77777777" w:rsidTr="0072270C">
        <w:trPr>
          <w:jc w:val="center"/>
        </w:trPr>
        <w:tc>
          <w:tcPr>
            <w:tcW w:w="1933" w:type="dxa"/>
            <w:tcBorders>
              <w:top w:val="nil"/>
              <w:left w:val="nil"/>
              <w:bottom w:val="nil"/>
              <w:right w:val="nil"/>
            </w:tcBorders>
          </w:tcPr>
          <w:p w14:paraId="1D525C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A2AB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0.182)*</w:t>
            </w:r>
            <w:proofErr w:type="gramEnd"/>
          </w:p>
        </w:tc>
        <w:tc>
          <w:tcPr>
            <w:tcW w:w="1222" w:type="dxa"/>
            <w:tcBorders>
              <w:top w:val="nil"/>
              <w:left w:val="nil"/>
              <w:bottom w:val="nil"/>
              <w:right w:val="nil"/>
            </w:tcBorders>
          </w:tcPr>
          <w:p w14:paraId="2A9FF7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0.189)*</w:t>
            </w:r>
            <w:proofErr w:type="gramEnd"/>
          </w:p>
        </w:tc>
        <w:tc>
          <w:tcPr>
            <w:tcW w:w="1222" w:type="dxa"/>
            <w:tcBorders>
              <w:top w:val="nil"/>
              <w:left w:val="nil"/>
              <w:bottom w:val="nil"/>
              <w:right w:val="nil"/>
            </w:tcBorders>
          </w:tcPr>
          <w:p w14:paraId="55E09E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0.192)*</w:t>
            </w:r>
            <w:proofErr w:type="gramEnd"/>
          </w:p>
        </w:tc>
        <w:tc>
          <w:tcPr>
            <w:tcW w:w="1222" w:type="dxa"/>
            <w:tcBorders>
              <w:top w:val="nil"/>
              <w:left w:val="nil"/>
              <w:bottom w:val="nil"/>
              <w:right w:val="nil"/>
            </w:tcBorders>
          </w:tcPr>
          <w:p w14:paraId="251FCD9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0.194)*</w:t>
            </w:r>
            <w:proofErr w:type="gramEnd"/>
          </w:p>
        </w:tc>
        <w:tc>
          <w:tcPr>
            <w:tcW w:w="1222" w:type="dxa"/>
            <w:tcBorders>
              <w:top w:val="nil"/>
              <w:left w:val="nil"/>
              <w:bottom w:val="nil"/>
              <w:right w:val="nil"/>
            </w:tcBorders>
          </w:tcPr>
          <w:p w14:paraId="501F76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0.189)*</w:t>
            </w:r>
            <w:proofErr w:type="gramEnd"/>
          </w:p>
        </w:tc>
      </w:tr>
      <w:tr w:rsidR="005E1761" w:rsidRPr="005E1761" w14:paraId="410D19B8" w14:textId="77777777" w:rsidTr="0072270C">
        <w:trPr>
          <w:jc w:val="center"/>
        </w:trPr>
        <w:tc>
          <w:tcPr>
            <w:tcW w:w="1933" w:type="dxa"/>
            <w:tcBorders>
              <w:top w:val="nil"/>
              <w:left w:val="nil"/>
              <w:bottom w:val="nil"/>
              <w:right w:val="nil"/>
            </w:tcBorders>
          </w:tcPr>
          <w:p w14:paraId="39322A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548D50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0.213</w:t>
            </w:r>
          </w:p>
        </w:tc>
        <w:tc>
          <w:tcPr>
            <w:tcW w:w="1222" w:type="dxa"/>
            <w:tcBorders>
              <w:top w:val="nil"/>
              <w:left w:val="nil"/>
              <w:bottom w:val="nil"/>
              <w:right w:val="nil"/>
            </w:tcBorders>
          </w:tcPr>
          <w:p w14:paraId="4C6620C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0.223</w:t>
            </w:r>
          </w:p>
        </w:tc>
        <w:tc>
          <w:tcPr>
            <w:tcW w:w="1222" w:type="dxa"/>
            <w:tcBorders>
              <w:top w:val="nil"/>
              <w:left w:val="nil"/>
              <w:bottom w:val="nil"/>
              <w:right w:val="nil"/>
            </w:tcBorders>
          </w:tcPr>
          <w:p w14:paraId="0503A71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0.221</w:t>
            </w:r>
          </w:p>
        </w:tc>
        <w:tc>
          <w:tcPr>
            <w:tcW w:w="1222" w:type="dxa"/>
            <w:tcBorders>
              <w:top w:val="nil"/>
              <w:left w:val="nil"/>
              <w:bottom w:val="nil"/>
              <w:right w:val="nil"/>
            </w:tcBorders>
          </w:tcPr>
          <w:p w14:paraId="782D02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0.221</w:t>
            </w:r>
          </w:p>
        </w:tc>
        <w:tc>
          <w:tcPr>
            <w:tcW w:w="1222" w:type="dxa"/>
            <w:tcBorders>
              <w:top w:val="nil"/>
              <w:left w:val="nil"/>
              <w:bottom w:val="nil"/>
              <w:right w:val="nil"/>
            </w:tcBorders>
          </w:tcPr>
          <w:p w14:paraId="71D630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0.225</w:t>
            </w:r>
          </w:p>
        </w:tc>
      </w:tr>
      <w:tr w:rsidR="005E1761" w:rsidRPr="005E1761" w14:paraId="3C2FF441" w14:textId="77777777" w:rsidTr="0072270C">
        <w:trPr>
          <w:jc w:val="center"/>
        </w:trPr>
        <w:tc>
          <w:tcPr>
            <w:tcW w:w="1933" w:type="dxa"/>
            <w:tcBorders>
              <w:top w:val="nil"/>
              <w:left w:val="nil"/>
              <w:bottom w:val="nil"/>
              <w:right w:val="nil"/>
            </w:tcBorders>
          </w:tcPr>
          <w:p w14:paraId="2EA08A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E959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(0.264)</w:t>
            </w:r>
          </w:p>
        </w:tc>
        <w:tc>
          <w:tcPr>
            <w:tcW w:w="1222" w:type="dxa"/>
            <w:tcBorders>
              <w:top w:val="nil"/>
              <w:left w:val="nil"/>
              <w:bottom w:val="nil"/>
              <w:right w:val="nil"/>
            </w:tcBorders>
          </w:tcPr>
          <w:p w14:paraId="16118D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(0.281)</w:t>
            </w:r>
          </w:p>
        </w:tc>
        <w:tc>
          <w:tcPr>
            <w:tcW w:w="1222" w:type="dxa"/>
            <w:tcBorders>
              <w:top w:val="nil"/>
              <w:left w:val="nil"/>
              <w:bottom w:val="nil"/>
              <w:right w:val="nil"/>
            </w:tcBorders>
          </w:tcPr>
          <w:p w14:paraId="3A71D3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(0.281)</w:t>
            </w:r>
          </w:p>
        </w:tc>
        <w:tc>
          <w:tcPr>
            <w:tcW w:w="1222" w:type="dxa"/>
            <w:tcBorders>
              <w:top w:val="nil"/>
              <w:left w:val="nil"/>
              <w:bottom w:val="nil"/>
              <w:right w:val="nil"/>
            </w:tcBorders>
          </w:tcPr>
          <w:p w14:paraId="3BCD2E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(0.281)</w:t>
            </w:r>
          </w:p>
        </w:tc>
        <w:tc>
          <w:tcPr>
            <w:tcW w:w="1222" w:type="dxa"/>
            <w:tcBorders>
              <w:top w:val="nil"/>
              <w:left w:val="nil"/>
              <w:bottom w:val="nil"/>
              <w:right w:val="nil"/>
            </w:tcBorders>
          </w:tcPr>
          <w:p w14:paraId="4978D9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(0.282)</w:t>
            </w:r>
          </w:p>
        </w:tc>
      </w:tr>
      <w:tr w:rsidR="005E1761" w:rsidRPr="005E1761" w14:paraId="4D5F58DC" w14:textId="77777777" w:rsidTr="0072270C">
        <w:trPr>
          <w:jc w:val="center"/>
        </w:trPr>
        <w:tc>
          <w:tcPr>
            <w:tcW w:w="1933" w:type="dxa"/>
            <w:tcBorders>
              <w:top w:val="nil"/>
              <w:left w:val="nil"/>
              <w:bottom w:val="nil"/>
              <w:right w:val="nil"/>
            </w:tcBorders>
          </w:tcPr>
          <w:p w14:paraId="16BA2C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of trade w Japan</w:t>
            </w:r>
          </w:p>
        </w:tc>
        <w:tc>
          <w:tcPr>
            <w:tcW w:w="1222" w:type="dxa"/>
            <w:tcBorders>
              <w:top w:val="nil"/>
              <w:left w:val="nil"/>
              <w:bottom w:val="nil"/>
              <w:right w:val="nil"/>
            </w:tcBorders>
          </w:tcPr>
          <w:p w14:paraId="7F571C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4BDB36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33BDED7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184C37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3EEE0C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r>
      <w:tr w:rsidR="005E1761" w:rsidRPr="005E1761" w14:paraId="6C793AA5" w14:textId="77777777" w:rsidTr="0072270C">
        <w:trPr>
          <w:jc w:val="center"/>
        </w:trPr>
        <w:tc>
          <w:tcPr>
            <w:tcW w:w="1933" w:type="dxa"/>
            <w:tcBorders>
              <w:top w:val="nil"/>
              <w:left w:val="nil"/>
              <w:bottom w:val="nil"/>
              <w:right w:val="nil"/>
            </w:tcBorders>
          </w:tcPr>
          <w:p w14:paraId="5DE0D0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B183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7912FB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685757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79B3E1D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04EBFD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r>
      <w:tr w:rsidR="005E1761" w:rsidRPr="005E1761" w14:paraId="072DE2C6" w14:textId="77777777" w:rsidTr="0072270C">
        <w:trPr>
          <w:jc w:val="center"/>
        </w:trPr>
        <w:tc>
          <w:tcPr>
            <w:tcW w:w="1933" w:type="dxa"/>
            <w:tcBorders>
              <w:top w:val="nil"/>
              <w:left w:val="nil"/>
              <w:bottom w:val="nil"/>
              <w:right w:val="nil"/>
            </w:tcBorders>
          </w:tcPr>
          <w:p w14:paraId="01CBCC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0260996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-0.523</w:t>
            </w:r>
          </w:p>
        </w:tc>
        <w:tc>
          <w:tcPr>
            <w:tcW w:w="1222" w:type="dxa"/>
            <w:tcBorders>
              <w:top w:val="nil"/>
              <w:left w:val="nil"/>
              <w:bottom w:val="nil"/>
              <w:right w:val="nil"/>
            </w:tcBorders>
          </w:tcPr>
          <w:p w14:paraId="4EE97C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-0.507</w:t>
            </w:r>
          </w:p>
        </w:tc>
        <w:tc>
          <w:tcPr>
            <w:tcW w:w="1222" w:type="dxa"/>
            <w:tcBorders>
              <w:top w:val="nil"/>
              <w:left w:val="nil"/>
              <w:bottom w:val="nil"/>
              <w:right w:val="nil"/>
            </w:tcBorders>
          </w:tcPr>
          <w:p w14:paraId="6E64BA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-0.504</w:t>
            </w:r>
          </w:p>
        </w:tc>
        <w:tc>
          <w:tcPr>
            <w:tcW w:w="1222" w:type="dxa"/>
            <w:tcBorders>
              <w:top w:val="nil"/>
              <w:left w:val="nil"/>
              <w:bottom w:val="nil"/>
              <w:right w:val="nil"/>
            </w:tcBorders>
          </w:tcPr>
          <w:p w14:paraId="2962EF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-0.509</w:t>
            </w:r>
          </w:p>
        </w:tc>
        <w:tc>
          <w:tcPr>
            <w:tcW w:w="1222" w:type="dxa"/>
            <w:tcBorders>
              <w:top w:val="nil"/>
              <w:left w:val="nil"/>
              <w:bottom w:val="nil"/>
              <w:right w:val="nil"/>
            </w:tcBorders>
          </w:tcPr>
          <w:p w14:paraId="538097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-0.508</w:t>
            </w:r>
          </w:p>
        </w:tc>
      </w:tr>
      <w:tr w:rsidR="005E1761" w:rsidRPr="005E1761" w14:paraId="228A4DDA" w14:textId="77777777" w:rsidTr="0072270C">
        <w:trPr>
          <w:jc w:val="center"/>
        </w:trPr>
        <w:tc>
          <w:tcPr>
            <w:tcW w:w="1933" w:type="dxa"/>
            <w:tcBorders>
              <w:top w:val="nil"/>
              <w:left w:val="nil"/>
              <w:bottom w:val="nil"/>
              <w:right w:val="nil"/>
            </w:tcBorders>
          </w:tcPr>
          <w:p w14:paraId="06617E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3ED3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0.289)*</w:t>
            </w:r>
            <w:proofErr w:type="gramEnd"/>
          </w:p>
        </w:tc>
        <w:tc>
          <w:tcPr>
            <w:tcW w:w="1222" w:type="dxa"/>
            <w:tcBorders>
              <w:top w:val="nil"/>
              <w:left w:val="nil"/>
              <w:bottom w:val="nil"/>
              <w:right w:val="nil"/>
            </w:tcBorders>
          </w:tcPr>
          <w:p w14:paraId="364AC8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(0.309)</w:t>
            </w:r>
          </w:p>
        </w:tc>
        <w:tc>
          <w:tcPr>
            <w:tcW w:w="1222" w:type="dxa"/>
            <w:tcBorders>
              <w:top w:val="nil"/>
              <w:left w:val="nil"/>
              <w:bottom w:val="nil"/>
              <w:right w:val="nil"/>
            </w:tcBorders>
          </w:tcPr>
          <w:p w14:paraId="6DEB28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(0.309)</w:t>
            </w:r>
          </w:p>
        </w:tc>
        <w:tc>
          <w:tcPr>
            <w:tcW w:w="1222" w:type="dxa"/>
            <w:tcBorders>
              <w:top w:val="nil"/>
              <w:left w:val="nil"/>
              <w:bottom w:val="nil"/>
              <w:right w:val="nil"/>
            </w:tcBorders>
          </w:tcPr>
          <w:p w14:paraId="717A79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(0.309)</w:t>
            </w:r>
          </w:p>
        </w:tc>
        <w:tc>
          <w:tcPr>
            <w:tcW w:w="1222" w:type="dxa"/>
            <w:tcBorders>
              <w:top w:val="nil"/>
              <w:left w:val="nil"/>
              <w:bottom w:val="nil"/>
              <w:right w:val="nil"/>
            </w:tcBorders>
          </w:tcPr>
          <w:p w14:paraId="029B80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(0.309)</w:t>
            </w:r>
          </w:p>
        </w:tc>
      </w:tr>
      <w:tr w:rsidR="005E1761" w:rsidRPr="005E1761" w14:paraId="24590DA0" w14:textId="77777777" w:rsidTr="0072270C">
        <w:trPr>
          <w:jc w:val="center"/>
        </w:trPr>
        <w:tc>
          <w:tcPr>
            <w:tcW w:w="1933" w:type="dxa"/>
            <w:tcBorders>
              <w:top w:val="nil"/>
              <w:left w:val="nil"/>
              <w:bottom w:val="nil"/>
              <w:right w:val="nil"/>
            </w:tcBorders>
          </w:tcPr>
          <w:p w14:paraId="2ED97379" w14:textId="27604099"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Political distance </w:t>
            </w:r>
            <w:r w:rsidR="006212ED">
              <w:rPr>
                <w:rFonts w:ascii="Times New Roman" w:eastAsia="Yu Mincho" w:hAnsi="Times New Roman" w:cs="Times New Roman"/>
                <w:kern w:val="0"/>
                <w:sz w:val="16"/>
                <w:szCs w:val="16"/>
                <w:lang w:eastAsia="ja-JP"/>
                <w14:ligatures w14:val="none"/>
              </w:rPr>
              <w:t>J</w:t>
            </w:r>
            <w:r w:rsidRPr="005E1761">
              <w:rPr>
                <w:rFonts w:ascii="Times New Roman" w:eastAsia="Yu Mincho" w:hAnsi="Times New Roman" w:cs="Times New Roman"/>
                <w:kern w:val="0"/>
                <w:sz w:val="16"/>
                <w:szCs w:val="16"/>
                <w:lang w:eastAsia="ja-JP"/>
                <w14:ligatures w14:val="none"/>
              </w:rPr>
              <w:t>apan</w:t>
            </w:r>
          </w:p>
        </w:tc>
        <w:tc>
          <w:tcPr>
            <w:tcW w:w="1222" w:type="dxa"/>
            <w:tcBorders>
              <w:top w:val="nil"/>
              <w:left w:val="nil"/>
              <w:bottom w:val="nil"/>
              <w:right w:val="nil"/>
            </w:tcBorders>
          </w:tcPr>
          <w:p w14:paraId="672FBA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064C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65B789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4D2762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7AF1AB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r>
      <w:tr w:rsidR="005E1761" w:rsidRPr="005E1761" w14:paraId="62735A89" w14:textId="77777777" w:rsidTr="0072270C">
        <w:trPr>
          <w:jc w:val="center"/>
        </w:trPr>
        <w:tc>
          <w:tcPr>
            <w:tcW w:w="1933" w:type="dxa"/>
            <w:tcBorders>
              <w:top w:val="nil"/>
              <w:left w:val="nil"/>
              <w:bottom w:val="nil"/>
              <w:right w:val="nil"/>
            </w:tcBorders>
          </w:tcPr>
          <w:p w14:paraId="076C7C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F04D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E795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76D07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p>
        </w:tc>
        <w:tc>
          <w:tcPr>
            <w:tcW w:w="1222" w:type="dxa"/>
            <w:tcBorders>
              <w:top w:val="nil"/>
              <w:left w:val="nil"/>
              <w:bottom w:val="nil"/>
              <w:right w:val="nil"/>
            </w:tcBorders>
          </w:tcPr>
          <w:p w14:paraId="6CD1B02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3605A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p>
        </w:tc>
      </w:tr>
      <w:tr w:rsidR="005E1761" w:rsidRPr="005E1761" w14:paraId="2FA6D9E9" w14:textId="77777777" w:rsidTr="0072270C">
        <w:trPr>
          <w:jc w:val="center"/>
        </w:trPr>
        <w:tc>
          <w:tcPr>
            <w:tcW w:w="1933" w:type="dxa"/>
            <w:tcBorders>
              <w:top w:val="nil"/>
              <w:left w:val="nil"/>
              <w:bottom w:val="nil"/>
              <w:right w:val="nil"/>
            </w:tcBorders>
          </w:tcPr>
          <w:p w14:paraId="7E651B5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Japan_sanctions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07D62C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63B92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C3A2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763A25F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CEE7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41540C2" w14:textId="77777777" w:rsidTr="0072270C">
        <w:trPr>
          <w:jc w:val="center"/>
        </w:trPr>
        <w:tc>
          <w:tcPr>
            <w:tcW w:w="1933" w:type="dxa"/>
            <w:tcBorders>
              <w:top w:val="nil"/>
              <w:left w:val="nil"/>
              <w:bottom w:val="nil"/>
              <w:right w:val="nil"/>
            </w:tcBorders>
          </w:tcPr>
          <w:p w14:paraId="2F0282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65C2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E91A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9CCD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22" w:type="dxa"/>
            <w:tcBorders>
              <w:top w:val="nil"/>
              <w:left w:val="nil"/>
              <w:bottom w:val="nil"/>
              <w:right w:val="nil"/>
            </w:tcBorders>
          </w:tcPr>
          <w:p w14:paraId="4F9746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8951D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E6EAF70" w14:textId="77777777" w:rsidTr="0072270C">
        <w:trPr>
          <w:jc w:val="center"/>
        </w:trPr>
        <w:tc>
          <w:tcPr>
            <w:tcW w:w="1933" w:type="dxa"/>
            <w:tcBorders>
              <w:top w:val="nil"/>
              <w:left w:val="nil"/>
              <w:bottom w:val="nil"/>
              <w:right w:val="nil"/>
            </w:tcBorders>
          </w:tcPr>
          <w:p w14:paraId="5E6207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Japan_trade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71B371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1627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065C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0EFD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c>
          <w:tcPr>
            <w:tcW w:w="1222" w:type="dxa"/>
            <w:tcBorders>
              <w:top w:val="nil"/>
              <w:left w:val="nil"/>
              <w:bottom w:val="nil"/>
              <w:right w:val="nil"/>
            </w:tcBorders>
          </w:tcPr>
          <w:p w14:paraId="1E30BA7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1F42249E" w14:textId="77777777" w:rsidTr="0072270C">
        <w:trPr>
          <w:jc w:val="center"/>
        </w:trPr>
        <w:tc>
          <w:tcPr>
            <w:tcW w:w="1933" w:type="dxa"/>
            <w:tcBorders>
              <w:top w:val="nil"/>
              <w:left w:val="nil"/>
              <w:bottom w:val="nil"/>
              <w:right w:val="nil"/>
            </w:tcBorders>
          </w:tcPr>
          <w:p w14:paraId="074D42B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0536F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51A0B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3CE2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DA63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0.003)*</w:t>
            </w:r>
            <w:proofErr w:type="gramEnd"/>
          </w:p>
        </w:tc>
        <w:tc>
          <w:tcPr>
            <w:tcW w:w="1222" w:type="dxa"/>
            <w:tcBorders>
              <w:top w:val="nil"/>
              <w:left w:val="nil"/>
              <w:bottom w:val="nil"/>
              <w:right w:val="nil"/>
            </w:tcBorders>
          </w:tcPr>
          <w:p w14:paraId="4235A6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6203B4D8" w14:textId="77777777" w:rsidTr="0072270C">
        <w:trPr>
          <w:jc w:val="center"/>
        </w:trPr>
        <w:tc>
          <w:tcPr>
            <w:tcW w:w="1933" w:type="dxa"/>
            <w:tcBorders>
              <w:top w:val="nil"/>
              <w:left w:val="nil"/>
              <w:bottom w:val="nil"/>
              <w:right w:val="nil"/>
            </w:tcBorders>
          </w:tcPr>
          <w:p w14:paraId="478395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Japan_financial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1E014F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4761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74DB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21848F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B48F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r>
      <w:tr w:rsidR="005E1761" w:rsidRPr="005E1761" w14:paraId="3FF569D6" w14:textId="77777777" w:rsidTr="0072270C">
        <w:trPr>
          <w:jc w:val="center"/>
        </w:trPr>
        <w:tc>
          <w:tcPr>
            <w:tcW w:w="1933" w:type="dxa"/>
            <w:tcBorders>
              <w:top w:val="nil"/>
              <w:left w:val="nil"/>
              <w:bottom w:val="nil"/>
              <w:right w:val="nil"/>
            </w:tcBorders>
          </w:tcPr>
          <w:p w14:paraId="433DB2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F80D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3C73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250D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7E90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854D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(0.003)</w:t>
            </w:r>
          </w:p>
        </w:tc>
      </w:tr>
      <w:tr w:rsidR="005E1761" w:rsidRPr="005E1761" w14:paraId="6C9912A7" w14:textId="77777777" w:rsidTr="0072270C">
        <w:trPr>
          <w:jc w:val="center"/>
        </w:trPr>
        <w:tc>
          <w:tcPr>
            <w:tcW w:w="1933" w:type="dxa"/>
            <w:tcBorders>
              <w:top w:val="nil"/>
              <w:left w:val="nil"/>
              <w:bottom w:val="nil"/>
              <w:right w:val="nil"/>
            </w:tcBorders>
          </w:tcPr>
          <w:p w14:paraId="44E9FF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5FEA54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465</w:t>
            </w:r>
          </w:p>
        </w:tc>
        <w:tc>
          <w:tcPr>
            <w:tcW w:w="1222" w:type="dxa"/>
            <w:tcBorders>
              <w:top w:val="nil"/>
              <w:left w:val="nil"/>
              <w:bottom w:val="nil"/>
              <w:right w:val="nil"/>
            </w:tcBorders>
          </w:tcPr>
          <w:p w14:paraId="3BA7C8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456</w:t>
            </w:r>
          </w:p>
        </w:tc>
        <w:tc>
          <w:tcPr>
            <w:tcW w:w="1222" w:type="dxa"/>
            <w:tcBorders>
              <w:top w:val="nil"/>
              <w:left w:val="nil"/>
              <w:bottom w:val="nil"/>
              <w:right w:val="nil"/>
            </w:tcBorders>
          </w:tcPr>
          <w:p w14:paraId="2EC1A7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456</w:t>
            </w:r>
          </w:p>
        </w:tc>
        <w:tc>
          <w:tcPr>
            <w:tcW w:w="1222" w:type="dxa"/>
            <w:tcBorders>
              <w:top w:val="nil"/>
              <w:left w:val="nil"/>
              <w:bottom w:val="nil"/>
              <w:right w:val="nil"/>
            </w:tcBorders>
          </w:tcPr>
          <w:p w14:paraId="5632EE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456</w:t>
            </w:r>
          </w:p>
        </w:tc>
        <w:tc>
          <w:tcPr>
            <w:tcW w:w="1222" w:type="dxa"/>
            <w:tcBorders>
              <w:top w:val="nil"/>
              <w:left w:val="nil"/>
              <w:bottom w:val="nil"/>
              <w:right w:val="nil"/>
            </w:tcBorders>
          </w:tcPr>
          <w:p w14:paraId="7B0792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456</w:t>
            </w:r>
          </w:p>
        </w:tc>
      </w:tr>
      <w:tr w:rsidR="005E1761" w:rsidRPr="005E1761" w14:paraId="250266DB" w14:textId="77777777" w:rsidTr="0072270C">
        <w:trPr>
          <w:jc w:val="center"/>
        </w:trPr>
        <w:tc>
          <w:tcPr>
            <w:tcW w:w="1933" w:type="dxa"/>
            <w:tcBorders>
              <w:top w:val="nil"/>
              <w:left w:val="nil"/>
              <w:bottom w:val="nil"/>
              <w:right w:val="nil"/>
            </w:tcBorders>
          </w:tcPr>
          <w:p w14:paraId="476D74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4D22BD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c>
          <w:tcPr>
            <w:tcW w:w="1222" w:type="dxa"/>
            <w:tcBorders>
              <w:top w:val="nil"/>
              <w:left w:val="nil"/>
              <w:bottom w:val="nil"/>
              <w:right w:val="nil"/>
            </w:tcBorders>
          </w:tcPr>
          <w:p w14:paraId="48C847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c>
          <w:tcPr>
            <w:tcW w:w="1222" w:type="dxa"/>
            <w:tcBorders>
              <w:top w:val="nil"/>
              <w:left w:val="nil"/>
              <w:bottom w:val="nil"/>
              <w:right w:val="nil"/>
            </w:tcBorders>
          </w:tcPr>
          <w:p w14:paraId="467CE59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c>
          <w:tcPr>
            <w:tcW w:w="1222" w:type="dxa"/>
            <w:tcBorders>
              <w:top w:val="nil"/>
              <w:left w:val="nil"/>
              <w:bottom w:val="nil"/>
              <w:right w:val="nil"/>
            </w:tcBorders>
          </w:tcPr>
          <w:p w14:paraId="40814B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c>
          <w:tcPr>
            <w:tcW w:w="1222" w:type="dxa"/>
            <w:tcBorders>
              <w:top w:val="nil"/>
              <w:left w:val="nil"/>
              <w:bottom w:val="nil"/>
              <w:right w:val="nil"/>
            </w:tcBorders>
          </w:tcPr>
          <w:p w14:paraId="3B2F6A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r>
      <w:tr w:rsidR="005E1761" w:rsidRPr="005E1761" w14:paraId="11F95ABE" w14:textId="77777777" w:rsidTr="0072270C">
        <w:trPr>
          <w:jc w:val="center"/>
        </w:trPr>
        <w:tc>
          <w:tcPr>
            <w:tcW w:w="1933" w:type="dxa"/>
            <w:tcBorders>
              <w:top w:val="nil"/>
              <w:left w:val="nil"/>
              <w:bottom w:val="nil"/>
              <w:right w:val="nil"/>
            </w:tcBorders>
          </w:tcPr>
          <w:p w14:paraId="6830A5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2D5431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34</w:t>
            </w:r>
          </w:p>
        </w:tc>
        <w:tc>
          <w:tcPr>
            <w:tcW w:w="1222" w:type="dxa"/>
            <w:tcBorders>
              <w:top w:val="nil"/>
              <w:left w:val="nil"/>
              <w:bottom w:val="nil"/>
              <w:right w:val="nil"/>
            </w:tcBorders>
          </w:tcPr>
          <w:p w14:paraId="12000C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w:t>
            </w:r>
          </w:p>
        </w:tc>
        <w:tc>
          <w:tcPr>
            <w:tcW w:w="1222" w:type="dxa"/>
            <w:tcBorders>
              <w:top w:val="nil"/>
              <w:left w:val="nil"/>
              <w:bottom w:val="nil"/>
              <w:right w:val="nil"/>
            </w:tcBorders>
          </w:tcPr>
          <w:p w14:paraId="26F0757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w:t>
            </w:r>
          </w:p>
        </w:tc>
        <w:tc>
          <w:tcPr>
            <w:tcW w:w="1222" w:type="dxa"/>
            <w:tcBorders>
              <w:top w:val="nil"/>
              <w:left w:val="nil"/>
              <w:bottom w:val="nil"/>
              <w:right w:val="nil"/>
            </w:tcBorders>
          </w:tcPr>
          <w:p w14:paraId="71D74A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w:t>
            </w:r>
          </w:p>
        </w:tc>
        <w:tc>
          <w:tcPr>
            <w:tcW w:w="1222" w:type="dxa"/>
            <w:tcBorders>
              <w:top w:val="nil"/>
              <w:left w:val="nil"/>
              <w:bottom w:val="nil"/>
              <w:right w:val="nil"/>
            </w:tcBorders>
          </w:tcPr>
          <w:p w14:paraId="6B4A06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w:t>
            </w:r>
          </w:p>
        </w:tc>
      </w:tr>
      <w:tr w:rsidR="005E1761" w:rsidRPr="005E1761" w14:paraId="1C2A861C" w14:textId="77777777" w:rsidTr="0072270C">
        <w:trPr>
          <w:jc w:val="center"/>
        </w:trPr>
        <w:tc>
          <w:tcPr>
            <w:tcW w:w="1933" w:type="dxa"/>
            <w:tcBorders>
              <w:top w:val="nil"/>
              <w:left w:val="nil"/>
              <w:bottom w:val="single" w:sz="6" w:space="0" w:color="auto"/>
              <w:right w:val="nil"/>
            </w:tcBorders>
          </w:tcPr>
          <w:p w14:paraId="261AE2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70831E6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713290D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3BEA60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97ECF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00E2E9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26679CD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6FF9B491"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39CC8171" w14:textId="05570384" w:rsidR="005E1761" w:rsidRPr="005E1761" w:rsidRDefault="005E1761" w:rsidP="005E1761">
      <w:pPr>
        <w:autoSpaceDE w:val="0"/>
        <w:autoSpaceDN w:val="0"/>
        <w:adjustRightInd w:val="0"/>
        <w:spacing w:before="53" w:after="53"/>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kern w:val="0"/>
          <w:sz w:val="16"/>
          <w:szCs w:val="16"/>
          <w:lang w:eastAsia="ja-JP"/>
          <w14:ligatures w14:val="none"/>
        </w:rPr>
        <w:br w:type="page"/>
      </w:r>
      <w:r w:rsidRPr="005E1761">
        <w:rPr>
          <w:rFonts w:ascii="Times New Roman" w:eastAsia="Yu Mincho" w:hAnsi="Times New Roman" w:cs="Times New Roman"/>
          <w:b/>
          <w:bCs/>
          <w:kern w:val="0"/>
          <w:sz w:val="24"/>
          <w:szCs w:val="24"/>
          <w:lang w:eastAsia="ja-JP"/>
          <w14:ligatures w14:val="none"/>
        </w:rPr>
        <w:lastRenderedPageBreak/>
        <w:t xml:space="preserve">Table </w:t>
      </w:r>
      <w:r>
        <w:rPr>
          <w:rFonts w:ascii="Times New Roman" w:eastAsia="Yu Mincho" w:hAnsi="Times New Roman" w:cs="Times New Roman"/>
          <w:b/>
          <w:bCs/>
          <w:kern w:val="0"/>
          <w:sz w:val="24"/>
          <w:szCs w:val="24"/>
          <w:lang w:eastAsia="ja-JP"/>
          <w14:ligatures w14:val="none"/>
        </w:rPr>
        <w:t>2.</w:t>
      </w:r>
      <w:r w:rsidRPr="005E1761">
        <w:rPr>
          <w:rFonts w:ascii="Times New Roman" w:eastAsia="Yu Mincho" w:hAnsi="Times New Roman" w:cs="Times New Roman"/>
          <w:b/>
          <w:bCs/>
          <w:kern w:val="0"/>
          <w:sz w:val="24"/>
          <w:szCs w:val="24"/>
          <w:lang w:eastAsia="ja-JP"/>
          <w14:ligatures w14:val="none"/>
        </w:rPr>
        <w:t>5: RMB Share in FX reserves (simple ratios)</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5E1761" w:rsidRPr="005E1761" w14:paraId="72C7C910" w14:textId="77777777" w:rsidTr="0072270C">
        <w:trPr>
          <w:jc w:val="center"/>
        </w:trPr>
        <w:tc>
          <w:tcPr>
            <w:tcW w:w="1933" w:type="dxa"/>
            <w:tcBorders>
              <w:top w:val="single" w:sz="6" w:space="0" w:color="auto"/>
              <w:left w:val="nil"/>
              <w:bottom w:val="nil"/>
              <w:right w:val="nil"/>
            </w:tcBorders>
          </w:tcPr>
          <w:p w14:paraId="758EAF54"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DE91D34"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73123F1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E0C12A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0355A47"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9D5310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21DF8AF3" w14:textId="77777777" w:rsidTr="0072270C">
        <w:trPr>
          <w:jc w:val="center"/>
        </w:trPr>
        <w:tc>
          <w:tcPr>
            <w:tcW w:w="1933" w:type="dxa"/>
            <w:tcBorders>
              <w:top w:val="nil"/>
              <w:left w:val="nil"/>
              <w:bottom w:val="nil"/>
              <w:right w:val="nil"/>
            </w:tcBorders>
          </w:tcPr>
          <w:p w14:paraId="757968F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BDAD9E"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00BA5C0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0869DD14"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6052FBE4"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6A9644F0"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67A99CE7" w14:textId="77777777" w:rsidTr="0072270C">
        <w:trPr>
          <w:jc w:val="center"/>
        </w:trPr>
        <w:tc>
          <w:tcPr>
            <w:tcW w:w="1933" w:type="dxa"/>
            <w:tcBorders>
              <w:top w:val="single" w:sz="6" w:space="0" w:color="auto"/>
              <w:left w:val="nil"/>
              <w:bottom w:val="nil"/>
              <w:right w:val="nil"/>
            </w:tcBorders>
          </w:tcPr>
          <w:p w14:paraId="17E245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5E7DD7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0.861</w:t>
            </w:r>
          </w:p>
        </w:tc>
        <w:tc>
          <w:tcPr>
            <w:tcW w:w="1222" w:type="dxa"/>
            <w:tcBorders>
              <w:top w:val="single" w:sz="6" w:space="0" w:color="auto"/>
              <w:left w:val="nil"/>
              <w:bottom w:val="nil"/>
              <w:right w:val="nil"/>
            </w:tcBorders>
          </w:tcPr>
          <w:p w14:paraId="1CCA0C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0.860</w:t>
            </w:r>
          </w:p>
        </w:tc>
        <w:tc>
          <w:tcPr>
            <w:tcW w:w="1222" w:type="dxa"/>
            <w:tcBorders>
              <w:top w:val="single" w:sz="6" w:space="0" w:color="auto"/>
              <w:left w:val="nil"/>
              <w:bottom w:val="nil"/>
              <w:right w:val="nil"/>
            </w:tcBorders>
          </w:tcPr>
          <w:p w14:paraId="0E58309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0.859</w:t>
            </w:r>
          </w:p>
        </w:tc>
        <w:tc>
          <w:tcPr>
            <w:tcW w:w="1222" w:type="dxa"/>
            <w:tcBorders>
              <w:top w:val="single" w:sz="6" w:space="0" w:color="auto"/>
              <w:left w:val="nil"/>
              <w:bottom w:val="nil"/>
              <w:right w:val="nil"/>
            </w:tcBorders>
          </w:tcPr>
          <w:p w14:paraId="684BE6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0.860</w:t>
            </w:r>
          </w:p>
        </w:tc>
        <w:tc>
          <w:tcPr>
            <w:tcW w:w="1222" w:type="dxa"/>
            <w:tcBorders>
              <w:top w:val="single" w:sz="6" w:space="0" w:color="auto"/>
              <w:left w:val="nil"/>
              <w:bottom w:val="nil"/>
              <w:right w:val="nil"/>
            </w:tcBorders>
          </w:tcPr>
          <w:p w14:paraId="42C702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0.857</w:t>
            </w:r>
          </w:p>
        </w:tc>
      </w:tr>
      <w:tr w:rsidR="005E1761" w:rsidRPr="005E1761" w14:paraId="6213EFC7" w14:textId="77777777" w:rsidTr="0072270C">
        <w:trPr>
          <w:jc w:val="center"/>
        </w:trPr>
        <w:tc>
          <w:tcPr>
            <w:tcW w:w="1933" w:type="dxa"/>
            <w:tcBorders>
              <w:top w:val="nil"/>
              <w:left w:val="nil"/>
              <w:bottom w:val="nil"/>
              <w:right w:val="nil"/>
            </w:tcBorders>
          </w:tcPr>
          <w:p w14:paraId="70F53F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B9F8A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296F7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498DA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6FB73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784F0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0.043)*</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C4E247B" w14:textId="77777777" w:rsidTr="0072270C">
        <w:trPr>
          <w:jc w:val="center"/>
        </w:trPr>
        <w:tc>
          <w:tcPr>
            <w:tcW w:w="1933" w:type="dxa"/>
            <w:tcBorders>
              <w:top w:val="nil"/>
              <w:left w:val="nil"/>
              <w:bottom w:val="nil"/>
              <w:right w:val="nil"/>
            </w:tcBorders>
          </w:tcPr>
          <w:p w14:paraId="31E287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5A817E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0.284</w:t>
            </w:r>
          </w:p>
        </w:tc>
        <w:tc>
          <w:tcPr>
            <w:tcW w:w="1222" w:type="dxa"/>
            <w:tcBorders>
              <w:top w:val="nil"/>
              <w:left w:val="nil"/>
              <w:bottom w:val="nil"/>
              <w:right w:val="nil"/>
            </w:tcBorders>
          </w:tcPr>
          <w:p w14:paraId="34CC73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0.285</w:t>
            </w:r>
          </w:p>
        </w:tc>
        <w:tc>
          <w:tcPr>
            <w:tcW w:w="1222" w:type="dxa"/>
            <w:tcBorders>
              <w:top w:val="nil"/>
              <w:left w:val="nil"/>
              <w:bottom w:val="nil"/>
              <w:right w:val="nil"/>
            </w:tcBorders>
          </w:tcPr>
          <w:p w14:paraId="22869E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0.259</w:t>
            </w:r>
          </w:p>
        </w:tc>
        <w:tc>
          <w:tcPr>
            <w:tcW w:w="1222" w:type="dxa"/>
            <w:tcBorders>
              <w:top w:val="nil"/>
              <w:left w:val="nil"/>
              <w:bottom w:val="nil"/>
              <w:right w:val="nil"/>
            </w:tcBorders>
          </w:tcPr>
          <w:p w14:paraId="21865E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0.287</w:t>
            </w:r>
          </w:p>
        </w:tc>
        <w:tc>
          <w:tcPr>
            <w:tcW w:w="1222" w:type="dxa"/>
            <w:tcBorders>
              <w:top w:val="nil"/>
              <w:left w:val="nil"/>
              <w:bottom w:val="nil"/>
              <w:right w:val="nil"/>
            </w:tcBorders>
          </w:tcPr>
          <w:p w14:paraId="3ADAF0A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0.262</w:t>
            </w:r>
          </w:p>
        </w:tc>
      </w:tr>
      <w:tr w:rsidR="005E1761" w:rsidRPr="005E1761" w14:paraId="6AA2E24B" w14:textId="77777777" w:rsidTr="0072270C">
        <w:trPr>
          <w:jc w:val="center"/>
        </w:trPr>
        <w:tc>
          <w:tcPr>
            <w:tcW w:w="1933" w:type="dxa"/>
            <w:tcBorders>
              <w:top w:val="nil"/>
              <w:left w:val="nil"/>
              <w:bottom w:val="nil"/>
              <w:right w:val="nil"/>
            </w:tcBorders>
          </w:tcPr>
          <w:p w14:paraId="5CDA74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AB89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(0.247)</w:t>
            </w:r>
          </w:p>
        </w:tc>
        <w:tc>
          <w:tcPr>
            <w:tcW w:w="1222" w:type="dxa"/>
            <w:tcBorders>
              <w:top w:val="nil"/>
              <w:left w:val="nil"/>
              <w:bottom w:val="nil"/>
              <w:right w:val="nil"/>
            </w:tcBorders>
          </w:tcPr>
          <w:p w14:paraId="26C13F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(0.247)</w:t>
            </w:r>
          </w:p>
        </w:tc>
        <w:tc>
          <w:tcPr>
            <w:tcW w:w="1222" w:type="dxa"/>
            <w:tcBorders>
              <w:top w:val="nil"/>
              <w:left w:val="nil"/>
              <w:bottom w:val="nil"/>
              <w:right w:val="nil"/>
            </w:tcBorders>
          </w:tcPr>
          <w:p w14:paraId="5EAB0A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(0.255)</w:t>
            </w:r>
          </w:p>
        </w:tc>
        <w:tc>
          <w:tcPr>
            <w:tcW w:w="1222" w:type="dxa"/>
            <w:tcBorders>
              <w:top w:val="nil"/>
              <w:left w:val="nil"/>
              <w:bottom w:val="nil"/>
              <w:right w:val="nil"/>
            </w:tcBorders>
          </w:tcPr>
          <w:p w14:paraId="62BE72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(0.248)</w:t>
            </w:r>
          </w:p>
        </w:tc>
        <w:tc>
          <w:tcPr>
            <w:tcW w:w="1222" w:type="dxa"/>
            <w:tcBorders>
              <w:top w:val="nil"/>
              <w:left w:val="nil"/>
              <w:bottom w:val="nil"/>
              <w:right w:val="nil"/>
            </w:tcBorders>
          </w:tcPr>
          <w:p w14:paraId="3F2ADE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(0.254)</w:t>
            </w:r>
          </w:p>
        </w:tc>
      </w:tr>
      <w:tr w:rsidR="005E1761" w:rsidRPr="005E1761" w14:paraId="5A8E2FFE" w14:textId="77777777" w:rsidTr="0072270C">
        <w:trPr>
          <w:jc w:val="center"/>
        </w:trPr>
        <w:tc>
          <w:tcPr>
            <w:tcW w:w="1933" w:type="dxa"/>
            <w:tcBorders>
              <w:top w:val="nil"/>
              <w:left w:val="nil"/>
              <w:bottom w:val="nil"/>
              <w:right w:val="nil"/>
            </w:tcBorders>
          </w:tcPr>
          <w:p w14:paraId="05D03F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210E92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-2.030</w:t>
            </w:r>
          </w:p>
        </w:tc>
        <w:tc>
          <w:tcPr>
            <w:tcW w:w="1222" w:type="dxa"/>
            <w:tcBorders>
              <w:top w:val="nil"/>
              <w:left w:val="nil"/>
              <w:bottom w:val="nil"/>
              <w:right w:val="nil"/>
            </w:tcBorders>
          </w:tcPr>
          <w:p w14:paraId="471B44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-1.984</w:t>
            </w:r>
          </w:p>
        </w:tc>
        <w:tc>
          <w:tcPr>
            <w:tcW w:w="1222" w:type="dxa"/>
            <w:tcBorders>
              <w:top w:val="nil"/>
              <w:left w:val="nil"/>
              <w:bottom w:val="nil"/>
              <w:right w:val="nil"/>
            </w:tcBorders>
          </w:tcPr>
          <w:p w14:paraId="7C2BA6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-1.841</w:t>
            </w:r>
          </w:p>
        </w:tc>
        <w:tc>
          <w:tcPr>
            <w:tcW w:w="1222" w:type="dxa"/>
            <w:tcBorders>
              <w:top w:val="nil"/>
              <w:left w:val="nil"/>
              <w:bottom w:val="nil"/>
              <w:right w:val="nil"/>
            </w:tcBorders>
          </w:tcPr>
          <w:p w14:paraId="31A8B6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-1.987</w:t>
            </w:r>
          </w:p>
        </w:tc>
        <w:tc>
          <w:tcPr>
            <w:tcW w:w="1222" w:type="dxa"/>
            <w:tcBorders>
              <w:top w:val="nil"/>
              <w:left w:val="nil"/>
              <w:bottom w:val="nil"/>
              <w:right w:val="nil"/>
            </w:tcBorders>
          </w:tcPr>
          <w:p w14:paraId="30662B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-1.785</w:t>
            </w:r>
          </w:p>
        </w:tc>
      </w:tr>
      <w:tr w:rsidR="005E1761" w:rsidRPr="005E1761" w14:paraId="79227CBC" w14:textId="77777777" w:rsidTr="0072270C">
        <w:trPr>
          <w:jc w:val="center"/>
        </w:trPr>
        <w:tc>
          <w:tcPr>
            <w:tcW w:w="1933" w:type="dxa"/>
            <w:tcBorders>
              <w:top w:val="nil"/>
              <w:left w:val="nil"/>
              <w:bottom w:val="nil"/>
              <w:right w:val="nil"/>
            </w:tcBorders>
          </w:tcPr>
          <w:p w14:paraId="1BD40BC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D579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(1.866)</w:t>
            </w:r>
          </w:p>
        </w:tc>
        <w:tc>
          <w:tcPr>
            <w:tcW w:w="1222" w:type="dxa"/>
            <w:tcBorders>
              <w:top w:val="nil"/>
              <w:left w:val="nil"/>
              <w:bottom w:val="nil"/>
              <w:right w:val="nil"/>
            </w:tcBorders>
          </w:tcPr>
          <w:p w14:paraId="08B0C4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(1.789)</w:t>
            </w:r>
          </w:p>
        </w:tc>
        <w:tc>
          <w:tcPr>
            <w:tcW w:w="1222" w:type="dxa"/>
            <w:tcBorders>
              <w:top w:val="nil"/>
              <w:left w:val="nil"/>
              <w:bottom w:val="nil"/>
              <w:right w:val="nil"/>
            </w:tcBorders>
          </w:tcPr>
          <w:p w14:paraId="00643C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(1.840)</w:t>
            </w:r>
          </w:p>
        </w:tc>
        <w:tc>
          <w:tcPr>
            <w:tcW w:w="1222" w:type="dxa"/>
            <w:tcBorders>
              <w:top w:val="nil"/>
              <w:left w:val="nil"/>
              <w:bottom w:val="nil"/>
              <w:right w:val="nil"/>
            </w:tcBorders>
          </w:tcPr>
          <w:p w14:paraId="208182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(1.793)</w:t>
            </w:r>
          </w:p>
        </w:tc>
        <w:tc>
          <w:tcPr>
            <w:tcW w:w="1222" w:type="dxa"/>
            <w:tcBorders>
              <w:top w:val="nil"/>
              <w:left w:val="nil"/>
              <w:bottom w:val="nil"/>
              <w:right w:val="nil"/>
            </w:tcBorders>
          </w:tcPr>
          <w:p w14:paraId="237FCE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(1.862)</w:t>
            </w:r>
          </w:p>
        </w:tc>
      </w:tr>
      <w:tr w:rsidR="005E1761" w:rsidRPr="005E1761" w14:paraId="2F4648D9" w14:textId="77777777" w:rsidTr="0072270C">
        <w:trPr>
          <w:jc w:val="center"/>
        </w:trPr>
        <w:tc>
          <w:tcPr>
            <w:tcW w:w="1933" w:type="dxa"/>
            <w:tcBorders>
              <w:top w:val="nil"/>
              <w:left w:val="nil"/>
              <w:bottom w:val="nil"/>
              <w:right w:val="nil"/>
            </w:tcBorders>
          </w:tcPr>
          <w:p w14:paraId="3B182FE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29F1C7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-0.066</w:t>
            </w:r>
          </w:p>
        </w:tc>
        <w:tc>
          <w:tcPr>
            <w:tcW w:w="1222" w:type="dxa"/>
            <w:tcBorders>
              <w:top w:val="nil"/>
              <w:left w:val="nil"/>
              <w:bottom w:val="nil"/>
              <w:right w:val="nil"/>
            </w:tcBorders>
          </w:tcPr>
          <w:p w14:paraId="3B6DD7F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-0.087</w:t>
            </w:r>
          </w:p>
        </w:tc>
        <w:tc>
          <w:tcPr>
            <w:tcW w:w="1222" w:type="dxa"/>
            <w:tcBorders>
              <w:top w:val="nil"/>
              <w:left w:val="nil"/>
              <w:bottom w:val="nil"/>
              <w:right w:val="nil"/>
            </w:tcBorders>
          </w:tcPr>
          <w:p w14:paraId="00024E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-0.087</w:t>
            </w:r>
          </w:p>
        </w:tc>
        <w:tc>
          <w:tcPr>
            <w:tcW w:w="1222" w:type="dxa"/>
            <w:tcBorders>
              <w:top w:val="nil"/>
              <w:left w:val="nil"/>
              <w:bottom w:val="nil"/>
              <w:right w:val="nil"/>
            </w:tcBorders>
          </w:tcPr>
          <w:p w14:paraId="73952FC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-0.090</w:t>
            </w:r>
          </w:p>
        </w:tc>
        <w:tc>
          <w:tcPr>
            <w:tcW w:w="1222" w:type="dxa"/>
            <w:tcBorders>
              <w:top w:val="nil"/>
              <w:left w:val="nil"/>
              <w:bottom w:val="nil"/>
              <w:right w:val="nil"/>
            </w:tcBorders>
          </w:tcPr>
          <w:p w14:paraId="3D5635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-0.108</w:t>
            </w:r>
          </w:p>
        </w:tc>
      </w:tr>
      <w:tr w:rsidR="005E1761" w:rsidRPr="005E1761" w14:paraId="54965D77" w14:textId="77777777" w:rsidTr="0072270C">
        <w:trPr>
          <w:jc w:val="center"/>
        </w:trPr>
        <w:tc>
          <w:tcPr>
            <w:tcW w:w="1933" w:type="dxa"/>
            <w:tcBorders>
              <w:top w:val="nil"/>
              <w:left w:val="nil"/>
              <w:bottom w:val="nil"/>
              <w:right w:val="nil"/>
            </w:tcBorders>
          </w:tcPr>
          <w:p w14:paraId="366569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9997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(0.190)</w:t>
            </w:r>
          </w:p>
        </w:tc>
        <w:tc>
          <w:tcPr>
            <w:tcW w:w="1222" w:type="dxa"/>
            <w:tcBorders>
              <w:top w:val="nil"/>
              <w:left w:val="nil"/>
              <w:bottom w:val="nil"/>
              <w:right w:val="nil"/>
            </w:tcBorders>
          </w:tcPr>
          <w:p w14:paraId="7E6706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(0.182)</w:t>
            </w:r>
          </w:p>
        </w:tc>
        <w:tc>
          <w:tcPr>
            <w:tcW w:w="1222" w:type="dxa"/>
            <w:tcBorders>
              <w:top w:val="nil"/>
              <w:left w:val="nil"/>
              <w:bottom w:val="nil"/>
              <w:right w:val="nil"/>
            </w:tcBorders>
          </w:tcPr>
          <w:p w14:paraId="515E9EE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(0.180)</w:t>
            </w:r>
          </w:p>
        </w:tc>
        <w:tc>
          <w:tcPr>
            <w:tcW w:w="1222" w:type="dxa"/>
            <w:tcBorders>
              <w:top w:val="nil"/>
              <w:left w:val="nil"/>
              <w:bottom w:val="nil"/>
              <w:right w:val="nil"/>
            </w:tcBorders>
          </w:tcPr>
          <w:p w14:paraId="360290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(0.184)</w:t>
            </w:r>
          </w:p>
        </w:tc>
        <w:tc>
          <w:tcPr>
            <w:tcW w:w="1222" w:type="dxa"/>
            <w:tcBorders>
              <w:top w:val="nil"/>
              <w:left w:val="nil"/>
              <w:bottom w:val="nil"/>
              <w:right w:val="nil"/>
            </w:tcBorders>
          </w:tcPr>
          <w:p w14:paraId="1B6033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(0.181)</w:t>
            </w:r>
          </w:p>
        </w:tc>
      </w:tr>
      <w:tr w:rsidR="005E1761" w:rsidRPr="005E1761" w14:paraId="1CCF99A4" w14:textId="77777777" w:rsidTr="0072270C">
        <w:trPr>
          <w:jc w:val="center"/>
        </w:trPr>
        <w:tc>
          <w:tcPr>
            <w:tcW w:w="1933" w:type="dxa"/>
            <w:tcBorders>
              <w:top w:val="nil"/>
              <w:left w:val="nil"/>
              <w:bottom w:val="nil"/>
              <w:right w:val="nil"/>
            </w:tcBorders>
          </w:tcPr>
          <w:p w14:paraId="278C8E5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roofErr w:type="spellStart"/>
            <w:r w:rsidRPr="005E1761">
              <w:rPr>
                <w:rFonts w:ascii="Times New Roman" w:eastAsia="Yu Mincho" w:hAnsi="Times New Roman" w:cs="Times New Roman"/>
                <w:kern w:val="0"/>
                <w:sz w:val="16"/>
                <w:szCs w:val="16"/>
                <w:lang w:eastAsia="ja-JP"/>
                <w14:ligatures w14:val="none"/>
              </w:rPr>
              <w:t>Sh</w:t>
            </w:r>
            <w:proofErr w:type="spellEnd"/>
            <w:r w:rsidRPr="005E1761">
              <w:rPr>
                <w:rFonts w:ascii="Times New Roman" w:eastAsia="Yu Mincho" w:hAnsi="Times New Roman" w:cs="Times New Roman"/>
                <w:kern w:val="0"/>
                <w:sz w:val="16"/>
                <w:szCs w:val="16"/>
                <w:lang w:eastAsia="ja-JP"/>
                <w14:ligatures w14:val="none"/>
              </w:rPr>
              <w:t xml:space="preserve"> of trade w/ China</w:t>
            </w:r>
          </w:p>
        </w:tc>
        <w:tc>
          <w:tcPr>
            <w:tcW w:w="1222" w:type="dxa"/>
            <w:tcBorders>
              <w:top w:val="nil"/>
              <w:left w:val="nil"/>
              <w:bottom w:val="nil"/>
              <w:right w:val="nil"/>
            </w:tcBorders>
          </w:tcPr>
          <w:p w14:paraId="563CD5C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76E2F6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c>
          <w:tcPr>
            <w:tcW w:w="1222" w:type="dxa"/>
            <w:tcBorders>
              <w:top w:val="nil"/>
              <w:left w:val="nil"/>
              <w:bottom w:val="nil"/>
              <w:right w:val="nil"/>
            </w:tcBorders>
          </w:tcPr>
          <w:p w14:paraId="7C18B02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c>
          <w:tcPr>
            <w:tcW w:w="1222" w:type="dxa"/>
            <w:tcBorders>
              <w:top w:val="nil"/>
              <w:left w:val="nil"/>
              <w:bottom w:val="nil"/>
              <w:right w:val="nil"/>
            </w:tcBorders>
          </w:tcPr>
          <w:p w14:paraId="5A2B70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4F76D4D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0.015</w:t>
            </w:r>
          </w:p>
        </w:tc>
      </w:tr>
      <w:tr w:rsidR="005E1761" w:rsidRPr="005E1761" w14:paraId="3A3208D4" w14:textId="77777777" w:rsidTr="0072270C">
        <w:trPr>
          <w:jc w:val="center"/>
        </w:trPr>
        <w:tc>
          <w:tcPr>
            <w:tcW w:w="1933" w:type="dxa"/>
            <w:tcBorders>
              <w:top w:val="nil"/>
              <w:left w:val="nil"/>
              <w:bottom w:val="nil"/>
              <w:right w:val="nil"/>
            </w:tcBorders>
          </w:tcPr>
          <w:p w14:paraId="6345ED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A739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(0.018)</w:t>
            </w:r>
          </w:p>
        </w:tc>
        <w:tc>
          <w:tcPr>
            <w:tcW w:w="1222" w:type="dxa"/>
            <w:tcBorders>
              <w:top w:val="nil"/>
              <w:left w:val="nil"/>
              <w:bottom w:val="nil"/>
              <w:right w:val="nil"/>
            </w:tcBorders>
          </w:tcPr>
          <w:p w14:paraId="064CF8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(0.022)</w:t>
            </w:r>
          </w:p>
        </w:tc>
        <w:tc>
          <w:tcPr>
            <w:tcW w:w="1222" w:type="dxa"/>
            <w:tcBorders>
              <w:top w:val="nil"/>
              <w:left w:val="nil"/>
              <w:bottom w:val="nil"/>
              <w:right w:val="nil"/>
            </w:tcBorders>
          </w:tcPr>
          <w:p w14:paraId="51F6E6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(0.022)</w:t>
            </w:r>
          </w:p>
        </w:tc>
        <w:tc>
          <w:tcPr>
            <w:tcW w:w="1222" w:type="dxa"/>
            <w:tcBorders>
              <w:top w:val="nil"/>
              <w:left w:val="nil"/>
              <w:bottom w:val="nil"/>
              <w:right w:val="nil"/>
            </w:tcBorders>
          </w:tcPr>
          <w:p w14:paraId="07E668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2D3A8C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(0.021)</w:t>
            </w:r>
          </w:p>
        </w:tc>
      </w:tr>
      <w:tr w:rsidR="005E1761" w:rsidRPr="005E1761" w14:paraId="3E6FF48B" w14:textId="77777777" w:rsidTr="0072270C">
        <w:trPr>
          <w:jc w:val="center"/>
        </w:trPr>
        <w:tc>
          <w:tcPr>
            <w:tcW w:w="1933" w:type="dxa"/>
            <w:tcBorders>
              <w:top w:val="nil"/>
              <w:left w:val="nil"/>
              <w:bottom w:val="nil"/>
              <w:right w:val="nil"/>
            </w:tcBorders>
          </w:tcPr>
          <w:p w14:paraId="2C898F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3440A3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-1.875</w:t>
            </w:r>
          </w:p>
        </w:tc>
        <w:tc>
          <w:tcPr>
            <w:tcW w:w="1222" w:type="dxa"/>
            <w:tcBorders>
              <w:top w:val="nil"/>
              <w:left w:val="nil"/>
              <w:bottom w:val="nil"/>
              <w:right w:val="nil"/>
            </w:tcBorders>
          </w:tcPr>
          <w:p w14:paraId="2EBF33E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-1.874</w:t>
            </w:r>
          </w:p>
        </w:tc>
        <w:tc>
          <w:tcPr>
            <w:tcW w:w="1222" w:type="dxa"/>
            <w:tcBorders>
              <w:top w:val="nil"/>
              <w:left w:val="nil"/>
              <w:bottom w:val="nil"/>
              <w:right w:val="nil"/>
            </w:tcBorders>
          </w:tcPr>
          <w:p w14:paraId="78371BF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-1.697</w:t>
            </w:r>
          </w:p>
        </w:tc>
        <w:tc>
          <w:tcPr>
            <w:tcW w:w="1222" w:type="dxa"/>
            <w:tcBorders>
              <w:top w:val="nil"/>
              <w:left w:val="nil"/>
              <w:bottom w:val="nil"/>
              <w:right w:val="nil"/>
            </w:tcBorders>
          </w:tcPr>
          <w:p w14:paraId="753937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-1.881</w:t>
            </w:r>
          </w:p>
        </w:tc>
        <w:tc>
          <w:tcPr>
            <w:tcW w:w="1222" w:type="dxa"/>
            <w:tcBorders>
              <w:top w:val="nil"/>
              <w:left w:val="nil"/>
              <w:bottom w:val="nil"/>
              <w:right w:val="nil"/>
            </w:tcBorders>
          </w:tcPr>
          <w:p w14:paraId="2F1B1E8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-1.653</w:t>
            </w:r>
          </w:p>
        </w:tc>
      </w:tr>
      <w:tr w:rsidR="005E1761" w:rsidRPr="005E1761" w14:paraId="537D4ABA" w14:textId="77777777" w:rsidTr="0072270C">
        <w:trPr>
          <w:jc w:val="center"/>
        </w:trPr>
        <w:tc>
          <w:tcPr>
            <w:tcW w:w="1933" w:type="dxa"/>
            <w:tcBorders>
              <w:top w:val="nil"/>
              <w:left w:val="nil"/>
              <w:bottom w:val="nil"/>
              <w:right w:val="nil"/>
            </w:tcBorders>
          </w:tcPr>
          <w:p w14:paraId="680552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489E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(2.265)</w:t>
            </w:r>
          </w:p>
        </w:tc>
        <w:tc>
          <w:tcPr>
            <w:tcW w:w="1222" w:type="dxa"/>
            <w:tcBorders>
              <w:top w:val="nil"/>
              <w:left w:val="nil"/>
              <w:bottom w:val="nil"/>
              <w:right w:val="nil"/>
            </w:tcBorders>
          </w:tcPr>
          <w:p w14:paraId="0FE295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(2.260)</w:t>
            </w:r>
          </w:p>
        </w:tc>
        <w:tc>
          <w:tcPr>
            <w:tcW w:w="1222" w:type="dxa"/>
            <w:tcBorders>
              <w:top w:val="nil"/>
              <w:left w:val="nil"/>
              <w:bottom w:val="nil"/>
              <w:right w:val="nil"/>
            </w:tcBorders>
          </w:tcPr>
          <w:p w14:paraId="029338B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(2.323)</w:t>
            </w:r>
          </w:p>
        </w:tc>
        <w:tc>
          <w:tcPr>
            <w:tcW w:w="1222" w:type="dxa"/>
            <w:tcBorders>
              <w:top w:val="nil"/>
              <w:left w:val="nil"/>
              <w:bottom w:val="nil"/>
              <w:right w:val="nil"/>
            </w:tcBorders>
          </w:tcPr>
          <w:p w14:paraId="64F304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(2.266)</w:t>
            </w:r>
          </w:p>
        </w:tc>
        <w:tc>
          <w:tcPr>
            <w:tcW w:w="1222" w:type="dxa"/>
            <w:tcBorders>
              <w:top w:val="nil"/>
              <w:left w:val="nil"/>
              <w:bottom w:val="nil"/>
              <w:right w:val="nil"/>
            </w:tcBorders>
          </w:tcPr>
          <w:p w14:paraId="5A002AF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(2.338)</w:t>
            </w:r>
          </w:p>
        </w:tc>
      </w:tr>
      <w:tr w:rsidR="005E1761" w:rsidRPr="005E1761" w14:paraId="5FF1923F" w14:textId="77777777" w:rsidTr="0072270C">
        <w:trPr>
          <w:jc w:val="center"/>
        </w:trPr>
        <w:tc>
          <w:tcPr>
            <w:tcW w:w="1933" w:type="dxa"/>
            <w:tcBorders>
              <w:top w:val="nil"/>
              <w:left w:val="nil"/>
              <w:bottom w:val="nil"/>
              <w:right w:val="nil"/>
            </w:tcBorders>
          </w:tcPr>
          <w:p w14:paraId="08A8AB39" w14:textId="329AE62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Political distance </w:t>
            </w:r>
            <w:r w:rsidR="006212ED">
              <w:rPr>
                <w:rFonts w:ascii="Times New Roman" w:eastAsia="Yu Mincho" w:hAnsi="Times New Roman" w:cs="Times New Roman"/>
                <w:kern w:val="0"/>
                <w:sz w:val="16"/>
                <w:szCs w:val="16"/>
                <w:lang w:eastAsia="ja-JP"/>
                <w14:ligatures w14:val="none"/>
              </w:rPr>
              <w:t>C</w:t>
            </w:r>
            <w:r w:rsidRPr="005E1761">
              <w:rPr>
                <w:rFonts w:ascii="Times New Roman" w:eastAsia="Yu Mincho" w:hAnsi="Times New Roman" w:cs="Times New Roman"/>
                <w:kern w:val="0"/>
                <w:sz w:val="16"/>
                <w:szCs w:val="16"/>
                <w:lang w:eastAsia="ja-JP"/>
                <w14:ligatures w14:val="none"/>
              </w:rPr>
              <w:t>hina</w:t>
            </w:r>
          </w:p>
        </w:tc>
        <w:tc>
          <w:tcPr>
            <w:tcW w:w="1222" w:type="dxa"/>
            <w:tcBorders>
              <w:top w:val="nil"/>
              <w:left w:val="nil"/>
              <w:bottom w:val="nil"/>
              <w:right w:val="nil"/>
            </w:tcBorders>
          </w:tcPr>
          <w:p w14:paraId="49BD61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535E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765367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78B3F1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A3C22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r>
      <w:tr w:rsidR="005E1761" w:rsidRPr="005E1761" w14:paraId="735FE23A" w14:textId="77777777" w:rsidTr="0072270C">
        <w:trPr>
          <w:jc w:val="center"/>
        </w:trPr>
        <w:tc>
          <w:tcPr>
            <w:tcW w:w="1933" w:type="dxa"/>
            <w:tcBorders>
              <w:top w:val="nil"/>
              <w:left w:val="nil"/>
              <w:bottom w:val="nil"/>
              <w:right w:val="nil"/>
            </w:tcBorders>
          </w:tcPr>
          <w:p w14:paraId="51846D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07629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32F6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c>
          <w:tcPr>
            <w:tcW w:w="1222" w:type="dxa"/>
            <w:tcBorders>
              <w:top w:val="nil"/>
              <w:left w:val="nil"/>
              <w:bottom w:val="nil"/>
              <w:right w:val="nil"/>
            </w:tcBorders>
          </w:tcPr>
          <w:p w14:paraId="2E1F27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c>
          <w:tcPr>
            <w:tcW w:w="1222" w:type="dxa"/>
            <w:tcBorders>
              <w:top w:val="nil"/>
              <w:left w:val="nil"/>
              <w:bottom w:val="nil"/>
              <w:right w:val="nil"/>
            </w:tcBorders>
          </w:tcPr>
          <w:p w14:paraId="7C2E25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c>
          <w:tcPr>
            <w:tcW w:w="1222" w:type="dxa"/>
            <w:tcBorders>
              <w:top w:val="nil"/>
              <w:left w:val="nil"/>
              <w:bottom w:val="nil"/>
              <w:right w:val="nil"/>
            </w:tcBorders>
          </w:tcPr>
          <w:p w14:paraId="11548A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r>
      <w:tr w:rsidR="005E1761" w:rsidRPr="005E1761" w14:paraId="6D344965" w14:textId="77777777" w:rsidTr="0072270C">
        <w:trPr>
          <w:jc w:val="center"/>
        </w:trPr>
        <w:tc>
          <w:tcPr>
            <w:tcW w:w="1933" w:type="dxa"/>
            <w:tcBorders>
              <w:top w:val="nil"/>
              <w:left w:val="nil"/>
              <w:bottom w:val="nil"/>
              <w:right w:val="nil"/>
            </w:tcBorders>
          </w:tcPr>
          <w:p w14:paraId="4076AF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China_sanctions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4421D9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7506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98E9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0.013</w:t>
            </w:r>
          </w:p>
        </w:tc>
        <w:tc>
          <w:tcPr>
            <w:tcW w:w="1222" w:type="dxa"/>
            <w:tcBorders>
              <w:top w:val="nil"/>
              <w:left w:val="nil"/>
              <w:bottom w:val="nil"/>
              <w:right w:val="nil"/>
            </w:tcBorders>
          </w:tcPr>
          <w:p w14:paraId="2844AC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97A2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63739471" w14:textId="77777777" w:rsidTr="0072270C">
        <w:trPr>
          <w:jc w:val="center"/>
        </w:trPr>
        <w:tc>
          <w:tcPr>
            <w:tcW w:w="1933" w:type="dxa"/>
            <w:tcBorders>
              <w:top w:val="nil"/>
              <w:left w:val="nil"/>
              <w:bottom w:val="nil"/>
              <w:right w:val="nil"/>
            </w:tcBorders>
          </w:tcPr>
          <w:p w14:paraId="09F08D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71FB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C8B7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228D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c>
          <w:tcPr>
            <w:tcW w:w="1222" w:type="dxa"/>
            <w:tcBorders>
              <w:top w:val="nil"/>
              <w:left w:val="nil"/>
              <w:bottom w:val="nil"/>
              <w:right w:val="nil"/>
            </w:tcBorders>
          </w:tcPr>
          <w:p w14:paraId="5EA471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AE1B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75F6E224" w14:textId="77777777" w:rsidTr="0072270C">
        <w:trPr>
          <w:jc w:val="center"/>
        </w:trPr>
        <w:tc>
          <w:tcPr>
            <w:tcW w:w="1933" w:type="dxa"/>
            <w:tcBorders>
              <w:top w:val="nil"/>
              <w:left w:val="nil"/>
              <w:bottom w:val="nil"/>
              <w:right w:val="nil"/>
            </w:tcBorders>
          </w:tcPr>
          <w:p w14:paraId="6412985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China_trade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386BA4B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9AC9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240B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C9C8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c>
          <w:tcPr>
            <w:tcW w:w="1222" w:type="dxa"/>
            <w:tcBorders>
              <w:top w:val="nil"/>
              <w:left w:val="nil"/>
              <w:bottom w:val="nil"/>
              <w:right w:val="nil"/>
            </w:tcBorders>
          </w:tcPr>
          <w:p w14:paraId="0E15D0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67E91D57" w14:textId="77777777" w:rsidTr="0072270C">
        <w:trPr>
          <w:jc w:val="center"/>
        </w:trPr>
        <w:tc>
          <w:tcPr>
            <w:tcW w:w="1933" w:type="dxa"/>
            <w:tcBorders>
              <w:top w:val="nil"/>
              <w:left w:val="nil"/>
              <w:bottom w:val="nil"/>
              <w:right w:val="nil"/>
            </w:tcBorders>
          </w:tcPr>
          <w:p w14:paraId="1B4E71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5F16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0094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521C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10062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01C7C5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3ACE8A92" w14:textId="77777777" w:rsidTr="0072270C">
        <w:trPr>
          <w:jc w:val="center"/>
        </w:trPr>
        <w:tc>
          <w:tcPr>
            <w:tcW w:w="1933" w:type="dxa"/>
            <w:tcBorders>
              <w:top w:val="nil"/>
              <w:left w:val="nil"/>
              <w:bottom w:val="nil"/>
              <w:right w:val="nil"/>
            </w:tcBorders>
          </w:tcPr>
          <w:p w14:paraId="751783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China_financial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22D61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02917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79368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2B7A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F7DC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0.020</w:t>
            </w:r>
          </w:p>
        </w:tc>
      </w:tr>
      <w:tr w:rsidR="005E1761" w:rsidRPr="005E1761" w14:paraId="67578328" w14:textId="77777777" w:rsidTr="0072270C">
        <w:trPr>
          <w:jc w:val="center"/>
        </w:trPr>
        <w:tc>
          <w:tcPr>
            <w:tcW w:w="1933" w:type="dxa"/>
            <w:tcBorders>
              <w:top w:val="nil"/>
              <w:left w:val="nil"/>
              <w:bottom w:val="nil"/>
              <w:right w:val="nil"/>
            </w:tcBorders>
          </w:tcPr>
          <w:p w14:paraId="20A6DD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C82D4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2927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EFE5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315E3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F912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F5DCCE7" w14:textId="77777777" w:rsidTr="0072270C">
        <w:trPr>
          <w:jc w:val="center"/>
        </w:trPr>
        <w:tc>
          <w:tcPr>
            <w:tcW w:w="1933" w:type="dxa"/>
            <w:tcBorders>
              <w:top w:val="nil"/>
              <w:left w:val="nil"/>
              <w:bottom w:val="nil"/>
              <w:right w:val="nil"/>
            </w:tcBorders>
          </w:tcPr>
          <w:p w14:paraId="234F81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3C3381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c>
          <w:tcPr>
            <w:tcW w:w="1222" w:type="dxa"/>
            <w:tcBorders>
              <w:top w:val="nil"/>
              <w:left w:val="nil"/>
              <w:bottom w:val="nil"/>
              <w:right w:val="nil"/>
            </w:tcBorders>
          </w:tcPr>
          <w:p w14:paraId="1EF6E2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c>
          <w:tcPr>
            <w:tcW w:w="1222" w:type="dxa"/>
            <w:tcBorders>
              <w:top w:val="nil"/>
              <w:left w:val="nil"/>
              <w:bottom w:val="nil"/>
              <w:right w:val="nil"/>
            </w:tcBorders>
          </w:tcPr>
          <w:p w14:paraId="005EB2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c>
          <w:tcPr>
            <w:tcW w:w="1222" w:type="dxa"/>
            <w:tcBorders>
              <w:top w:val="nil"/>
              <w:left w:val="nil"/>
              <w:bottom w:val="nil"/>
              <w:right w:val="nil"/>
            </w:tcBorders>
          </w:tcPr>
          <w:p w14:paraId="4BEC69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c>
          <w:tcPr>
            <w:tcW w:w="1222" w:type="dxa"/>
            <w:tcBorders>
              <w:top w:val="nil"/>
              <w:left w:val="nil"/>
              <w:bottom w:val="nil"/>
              <w:right w:val="nil"/>
            </w:tcBorders>
          </w:tcPr>
          <w:p w14:paraId="47861E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r>
      <w:tr w:rsidR="005E1761" w:rsidRPr="005E1761" w14:paraId="5D9ECF54" w14:textId="77777777" w:rsidTr="0072270C">
        <w:trPr>
          <w:jc w:val="center"/>
        </w:trPr>
        <w:tc>
          <w:tcPr>
            <w:tcW w:w="1933" w:type="dxa"/>
            <w:tcBorders>
              <w:top w:val="nil"/>
              <w:left w:val="nil"/>
              <w:bottom w:val="nil"/>
              <w:right w:val="nil"/>
            </w:tcBorders>
          </w:tcPr>
          <w:p w14:paraId="4C8AB3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001334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0.68</w:t>
            </w:r>
          </w:p>
        </w:tc>
        <w:tc>
          <w:tcPr>
            <w:tcW w:w="1222" w:type="dxa"/>
            <w:tcBorders>
              <w:top w:val="nil"/>
              <w:left w:val="nil"/>
              <w:bottom w:val="nil"/>
              <w:right w:val="nil"/>
            </w:tcBorders>
          </w:tcPr>
          <w:p w14:paraId="7BD581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0.67</w:t>
            </w:r>
          </w:p>
        </w:tc>
        <w:tc>
          <w:tcPr>
            <w:tcW w:w="1222" w:type="dxa"/>
            <w:tcBorders>
              <w:top w:val="nil"/>
              <w:left w:val="nil"/>
              <w:bottom w:val="nil"/>
              <w:right w:val="nil"/>
            </w:tcBorders>
          </w:tcPr>
          <w:p w14:paraId="48DD07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0.67</w:t>
            </w:r>
          </w:p>
        </w:tc>
        <w:tc>
          <w:tcPr>
            <w:tcW w:w="1222" w:type="dxa"/>
            <w:tcBorders>
              <w:top w:val="nil"/>
              <w:left w:val="nil"/>
              <w:bottom w:val="nil"/>
              <w:right w:val="nil"/>
            </w:tcBorders>
          </w:tcPr>
          <w:p w14:paraId="6286894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0.67</w:t>
            </w:r>
          </w:p>
        </w:tc>
        <w:tc>
          <w:tcPr>
            <w:tcW w:w="1222" w:type="dxa"/>
            <w:tcBorders>
              <w:top w:val="nil"/>
              <w:left w:val="nil"/>
              <w:bottom w:val="nil"/>
              <w:right w:val="nil"/>
            </w:tcBorders>
          </w:tcPr>
          <w:p w14:paraId="5E4D7C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0.67</w:t>
            </w:r>
          </w:p>
        </w:tc>
      </w:tr>
      <w:tr w:rsidR="005E1761" w:rsidRPr="005E1761" w14:paraId="3A197BA6" w14:textId="77777777" w:rsidTr="0072270C">
        <w:trPr>
          <w:jc w:val="center"/>
        </w:trPr>
        <w:tc>
          <w:tcPr>
            <w:tcW w:w="1933" w:type="dxa"/>
            <w:tcBorders>
              <w:top w:val="nil"/>
              <w:left w:val="nil"/>
              <w:bottom w:val="nil"/>
              <w:right w:val="nil"/>
            </w:tcBorders>
          </w:tcPr>
          <w:p w14:paraId="3084BA3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6EE864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645C26F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3E5012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20DDA0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715A8E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r>
      <w:tr w:rsidR="005E1761" w:rsidRPr="005E1761" w14:paraId="6C51D2C1" w14:textId="77777777" w:rsidTr="0072270C">
        <w:trPr>
          <w:jc w:val="center"/>
        </w:trPr>
        <w:tc>
          <w:tcPr>
            <w:tcW w:w="1933" w:type="dxa"/>
            <w:tcBorders>
              <w:top w:val="nil"/>
              <w:left w:val="nil"/>
              <w:bottom w:val="single" w:sz="6" w:space="0" w:color="auto"/>
              <w:right w:val="nil"/>
            </w:tcBorders>
          </w:tcPr>
          <w:p w14:paraId="7EA95D2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426796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1B113D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7F73D0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191741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2C3E47B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r>
    </w:tbl>
    <w:p w14:paraId="1A0F1473"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4F904DA1"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6DFEE8C3" w14:textId="77777777" w:rsidR="005E1761" w:rsidRPr="005E1761" w:rsidRDefault="005E1761" w:rsidP="005E1761">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6734616C" w14:textId="77777777" w:rsidR="005E1761" w:rsidRPr="005E1761" w:rsidRDefault="005E1761" w:rsidP="005E1761">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72DED8DB" w14:textId="5F8A4B51" w:rsidR="005E1761" w:rsidRDefault="005E1761">
      <w:pP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br w:type="page"/>
      </w:r>
    </w:p>
    <w:p w14:paraId="6E179C51" w14:textId="77777777" w:rsidR="005E1761" w:rsidRDefault="005E1761" w:rsidP="005E1761">
      <w:pPr>
        <w:rPr>
          <w:rFonts w:ascii="Times New Roman" w:eastAsia="Yu Mincho" w:hAnsi="Times New Roman" w:cs="Times New Roman"/>
          <w:kern w:val="0"/>
          <w:sz w:val="24"/>
          <w:szCs w:val="24"/>
          <w:lang w:eastAsia="ja-JP"/>
          <w14:ligatures w14:val="none"/>
        </w:rPr>
      </w:pPr>
    </w:p>
    <w:p w14:paraId="285E0CA6" w14:textId="77777777" w:rsidR="00492600" w:rsidRPr="00492600" w:rsidRDefault="00492600" w:rsidP="00492600">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3E5E0ADA" w14:textId="68F7C8B3" w:rsidR="005E1761" w:rsidRPr="005E1761" w:rsidRDefault="005E1761" w:rsidP="005E1761">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b/>
          <w:bCs/>
          <w:kern w:val="0"/>
          <w:sz w:val="24"/>
          <w:szCs w:val="24"/>
          <w:lang w:eastAsia="ja-JP"/>
          <w14:ligatures w14:val="none"/>
        </w:rPr>
        <w:t xml:space="preserve">Table </w:t>
      </w:r>
      <w:r w:rsidR="00302FC7">
        <w:rPr>
          <w:rFonts w:ascii="Times New Roman" w:eastAsia="Yu Mincho" w:hAnsi="Times New Roman" w:cs="Times New Roman"/>
          <w:b/>
          <w:bCs/>
          <w:kern w:val="0"/>
          <w:sz w:val="24"/>
          <w:szCs w:val="24"/>
          <w:lang w:eastAsia="ja-JP"/>
          <w14:ligatures w14:val="none"/>
        </w:rPr>
        <w:t>3</w:t>
      </w:r>
      <w:r w:rsidRPr="005E1761">
        <w:rPr>
          <w:rFonts w:ascii="Times New Roman" w:eastAsia="Yu Mincho" w:hAnsi="Times New Roman" w:cs="Times New Roman"/>
          <w:b/>
          <w:bCs/>
          <w:kern w:val="0"/>
          <w:sz w:val="24"/>
          <w:szCs w:val="24"/>
          <w:lang w:eastAsia="ja-JP"/>
          <w14:ligatures w14:val="none"/>
        </w:rPr>
        <w:t xml:space="preserve">: </w:t>
      </w:r>
      <w:r w:rsidR="0012677A">
        <w:rPr>
          <w:rFonts w:ascii="Times New Roman" w:eastAsia="Yu Mincho" w:hAnsi="Times New Roman" w:cs="Times New Roman"/>
          <w:b/>
          <w:bCs/>
          <w:kern w:val="0"/>
          <w:sz w:val="24"/>
          <w:szCs w:val="24"/>
          <w:lang w:eastAsia="ja-JP"/>
          <w14:ligatures w14:val="none"/>
        </w:rPr>
        <w:t>Pooled</w:t>
      </w:r>
      <w:r w:rsidRPr="005E1761">
        <w:rPr>
          <w:rFonts w:ascii="Times New Roman" w:eastAsia="Yu Mincho" w:hAnsi="Times New Roman" w:cs="Times New Roman"/>
          <w:b/>
          <w:bCs/>
          <w:kern w:val="0"/>
          <w:sz w:val="24"/>
          <w:szCs w:val="24"/>
          <w:lang w:eastAsia="ja-JP"/>
          <w14:ligatures w14:val="none"/>
        </w:rPr>
        <w:t xml:space="preserve"> Regression: Major Currency Share in FX reserves (simple ratios)</w:t>
      </w:r>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5E1761" w:rsidRPr="005E1761" w14:paraId="76380E2C" w14:textId="77777777" w:rsidTr="0072270C">
        <w:trPr>
          <w:jc w:val="center"/>
        </w:trPr>
        <w:tc>
          <w:tcPr>
            <w:tcW w:w="2679" w:type="dxa"/>
            <w:tcBorders>
              <w:top w:val="single" w:sz="6" w:space="0" w:color="auto"/>
              <w:left w:val="nil"/>
              <w:bottom w:val="nil"/>
              <w:right w:val="nil"/>
            </w:tcBorders>
          </w:tcPr>
          <w:p w14:paraId="38D31A72"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15AA6BA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45F15A4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72264B6"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D7E760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783CC0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5CA628D6" w14:textId="77777777" w:rsidTr="0072270C">
        <w:trPr>
          <w:jc w:val="center"/>
        </w:trPr>
        <w:tc>
          <w:tcPr>
            <w:tcW w:w="2679" w:type="dxa"/>
            <w:tcBorders>
              <w:top w:val="nil"/>
              <w:left w:val="nil"/>
              <w:bottom w:val="nil"/>
              <w:right w:val="nil"/>
            </w:tcBorders>
          </w:tcPr>
          <w:p w14:paraId="5F84AD10"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F01B0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394A8C34"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BF16FA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7854F517"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6E4B5FC6"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264F3A8C" w14:textId="77777777" w:rsidTr="0072270C">
        <w:trPr>
          <w:jc w:val="center"/>
        </w:trPr>
        <w:tc>
          <w:tcPr>
            <w:tcW w:w="2679" w:type="dxa"/>
            <w:tcBorders>
              <w:top w:val="single" w:sz="6" w:space="0" w:color="auto"/>
              <w:left w:val="nil"/>
              <w:bottom w:val="nil"/>
              <w:right w:val="nil"/>
            </w:tcBorders>
          </w:tcPr>
          <w:p w14:paraId="6D7987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Share(t-1)</w:t>
            </w:r>
          </w:p>
        </w:tc>
        <w:tc>
          <w:tcPr>
            <w:tcW w:w="1222" w:type="dxa"/>
            <w:tcBorders>
              <w:top w:val="single" w:sz="6" w:space="0" w:color="auto"/>
              <w:left w:val="nil"/>
              <w:bottom w:val="nil"/>
              <w:right w:val="nil"/>
            </w:tcBorders>
          </w:tcPr>
          <w:p w14:paraId="6A61C9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0.902</w:t>
            </w:r>
          </w:p>
        </w:tc>
        <w:tc>
          <w:tcPr>
            <w:tcW w:w="1222" w:type="dxa"/>
            <w:tcBorders>
              <w:top w:val="single" w:sz="6" w:space="0" w:color="auto"/>
              <w:left w:val="nil"/>
              <w:bottom w:val="nil"/>
              <w:right w:val="nil"/>
            </w:tcBorders>
          </w:tcPr>
          <w:p w14:paraId="4480D0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0.900</w:t>
            </w:r>
          </w:p>
        </w:tc>
        <w:tc>
          <w:tcPr>
            <w:tcW w:w="1222" w:type="dxa"/>
            <w:tcBorders>
              <w:top w:val="single" w:sz="6" w:space="0" w:color="auto"/>
              <w:left w:val="nil"/>
              <w:bottom w:val="nil"/>
              <w:right w:val="nil"/>
            </w:tcBorders>
          </w:tcPr>
          <w:p w14:paraId="1CC2DC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0.900</w:t>
            </w:r>
          </w:p>
        </w:tc>
        <w:tc>
          <w:tcPr>
            <w:tcW w:w="1222" w:type="dxa"/>
            <w:tcBorders>
              <w:top w:val="single" w:sz="6" w:space="0" w:color="auto"/>
              <w:left w:val="nil"/>
              <w:bottom w:val="nil"/>
              <w:right w:val="nil"/>
            </w:tcBorders>
          </w:tcPr>
          <w:p w14:paraId="7A8E46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0.900</w:t>
            </w:r>
          </w:p>
        </w:tc>
        <w:tc>
          <w:tcPr>
            <w:tcW w:w="1222" w:type="dxa"/>
            <w:tcBorders>
              <w:top w:val="single" w:sz="6" w:space="0" w:color="auto"/>
              <w:left w:val="nil"/>
              <w:bottom w:val="nil"/>
              <w:right w:val="nil"/>
            </w:tcBorders>
          </w:tcPr>
          <w:p w14:paraId="3F3318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0.900</w:t>
            </w:r>
          </w:p>
        </w:tc>
      </w:tr>
      <w:tr w:rsidR="005E1761" w:rsidRPr="005E1761" w14:paraId="19FD3B53" w14:textId="77777777" w:rsidTr="0072270C">
        <w:trPr>
          <w:jc w:val="center"/>
        </w:trPr>
        <w:tc>
          <w:tcPr>
            <w:tcW w:w="2679" w:type="dxa"/>
            <w:tcBorders>
              <w:top w:val="nil"/>
              <w:left w:val="nil"/>
              <w:bottom w:val="nil"/>
              <w:right w:val="nil"/>
            </w:tcBorders>
          </w:tcPr>
          <w:p w14:paraId="4885E4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9CD6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2DBD7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6EA7F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D1F46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3D268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98605EC" w14:textId="77777777" w:rsidTr="0072270C">
        <w:trPr>
          <w:jc w:val="center"/>
        </w:trPr>
        <w:tc>
          <w:tcPr>
            <w:tcW w:w="2679" w:type="dxa"/>
            <w:tcBorders>
              <w:top w:val="nil"/>
              <w:left w:val="nil"/>
              <w:bottom w:val="nil"/>
              <w:right w:val="nil"/>
            </w:tcBorders>
          </w:tcPr>
          <w:p w14:paraId="22D9A0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USD</w:t>
            </w:r>
          </w:p>
        </w:tc>
        <w:tc>
          <w:tcPr>
            <w:tcW w:w="1222" w:type="dxa"/>
            <w:tcBorders>
              <w:top w:val="nil"/>
              <w:left w:val="nil"/>
              <w:bottom w:val="nil"/>
              <w:right w:val="nil"/>
            </w:tcBorders>
          </w:tcPr>
          <w:p w14:paraId="11E344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0.023</w:t>
            </w:r>
          </w:p>
        </w:tc>
        <w:tc>
          <w:tcPr>
            <w:tcW w:w="1222" w:type="dxa"/>
            <w:tcBorders>
              <w:top w:val="nil"/>
              <w:left w:val="nil"/>
              <w:bottom w:val="nil"/>
              <w:right w:val="nil"/>
            </w:tcBorders>
          </w:tcPr>
          <w:p w14:paraId="56D168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0.019</w:t>
            </w:r>
          </w:p>
        </w:tc>
        <w:tc>
          <w:tcPr>
            <w:tcW w:w="1222" w:type="dxa"/>
            <w:tcBorders>
              <w:top w:val="nil"/>
              <w:left w:val="nil"/>
              <w:bottom w:val="nil"/>
              <w:right w:val="nil"/>
            </w:tcBorders>
          </w:tcPr>
          <w:p w14:paraId="3AA2957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0.019</w:t>
            </w:r>
          </w:p>
        </w:tc>
        <w:tc>
          <w:tcPr>
            <w:tcW w:w="1222" w:type="dxa"/>
            <w:tcBorders>
              <w:top w:val="nil"/>
              <w:left w:val="nil"/>
              <w:bottom w:val="nil"/>
              <w:right w:val="nil"/>
            </w:tcBorders>
          </w:tcPr>
          <w:p w14:paraId="0A4C10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c>
          <w:tcPr>
            <w:tcW w:w="1222" w:type="dxa"/>
            <w:tcBorders>
              <w:top w:val="nil"/>
              <w:left w:val="nil"/>
              <w:bottom w:val="nil"/>
              <w:right w:val="nil"/>
            </w:tcBorders>
          </w:tcPr>
          <w:p w14:paraId="23323E2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0.019</w:t>
            </w:r>
          </w:p>
        </w:tc>
      </w:tr>
      <w:tr w:rsidR="005E1761" w:rsidRPr="005E1761" w14:paraId="7E2E0CB0" w14:textId="77777777" w:rsidTr="0072270C">
        <w:trPr>
          <w:jc w:val="center"/>
        </w:trPr>
        <w:tc>
          <w:tcPr>
            <w:tcW w:w="2679" w:type="dxa"/>
            <w:tcBorders>
              <w:top w:val="nil"/>
              <w:left w:val="nil"/>
              <w:bottom w:val="nil"/>
              <w:right w:val="nil"/>
            </w:tcBorders>
          </w:tcPr>
          <w:p w14:paraId="059E26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3F4D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0.012)*</w:t>
            </w:r>
            <w:proofErr w:type="gramEnd"/>
          </w:p>
        </w:tc>
        <w:tc>
          <w:tcPr>
            <w:tcW w:w="1222" w:type="dxa"/>
            <w:tcBorders>
              <w:top w:val="nil"/>
              <w:left w:val="nil"/>
              <w:bottom w:val="nil"/>
              <w:right w:val="nil"/>
            </w:tcBorders>
          </w:tcPr>
          <w:p w14:paraId="5A7D17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(0.013)</w:t>
            </w:r>
          </w:p>
        </w:tc>
        <w:tc>
          <w:tcPr>
            <w:tcW w:w="1222" w:type="dxa"/>
            <w:tcBorders>
              <w:top w:val="nil"/>
              <w:left w:val="nil"/>
              <w:bottom w:val="nil"/>
              <w:right w:val="nil"/>
            </w:tcBorders>
          </w:tcPr>
          <w:p w14:paraId="0BF52F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(0.013)</w:t>
            </w:r>
          </w:p>
        </w:tc>
        <w:tc>
          <w:tcPr>
            <w:tcW w:w="1222" w:type="dxa"/>
            <w:tcBorders>
              <w:top w:val="nil"/>
              <w:left w:val="nil"/>
              <w:bottom w:val="nil"/>
              <w:right w:val="nil"/>
            </w:tcBorders>
          </w:tcPr>
          <w:p w14:paraId="583EA6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(0.013)</w:t>
            </w:r>
          </w:p>
        </w:tc>
        <w:tc>
          <w:tcPr>
            <w:tcW w:w="1222" w:type="dxa"/>
            <w:tcBorders>
              <w:top w:val="nil"/>
              <w:left w:val="nil"/>
              <w:bottom w:val="nil"/>
              <w:right w:val="nil"/>
            </w:tcBorders>
          </w:tcPr>
          <w:p w14:paraId="7674E97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(0.013)</w:t>
            </w:r>
          </w:p>
        </w:tc>
      </w:tr>
      <w:tr w:rsidR="005E1761" w:rsidRPr="005E1761" w14:paraId="55F50678" w14:textId="77777777" w:rsidTr="0072270C">
        <w:trPr>
          <w:jc w:val="center"/>
        </w:trPr>
        <w:tc>
          <w:tcPr>
            <w:tcW w:w="2679" w:type="dxa"/>
            <w:tcBorders>
              <w:top w:val="nil"/>
              <w:left w:val="nil"/>
              <w:bottom w:val="nil"/>
              <w:right w:val="nil"/>
            </w:tcBorders>
          </w:tcPr>
          <w:p w14:paraId="47A9C9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EUR</w:t>
            </w:r>
          </w:p>
        </w:tc>
        <w:tc>
          <w:tcPr>
            <w:tcW w:w="1222" w:type="dxa"/>
            <w:tcBorders>
              <w:top w:val="nil"/>
              <w:left w:val="nil"/>
              <w:bottom w:val="nil"/>
              <w:right w:val="nil"/>
            </w:tcBorders>
          </w:tcPr>
          <w:p w14:paraId="57A8EB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-0.006</w:t>
            </w:r>
          </w:p>
        </w:tc>
        <w:tc>
          <w:tcPr>
            <w:tcW w:w="1222" w:type="dxa"/>
            <w:tcBorders>
              <w:top w:val="nil"/>
              <w:left w:val="nil"/>
              <w:bottom w:val="nil"/>
              <w:right w:val="nil"/>
            </w:tcBorders>
          </w:tcPr>
          <w:p w14:paraId="06612D5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5914D6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0F7D22B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4EA974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r>
      <w:tr w:rsidR="005E1761" w:rsidRPr="005E1761" w14:paraId="5A93F92F" w14:textId="77777777" w:rsidTr="0072270C">
        <w:trPr>
          <w:jc w:val="center"/>
        </w:trPr>
        <w:tc>
          <w:tcPr>
            <w:tcW w:w="2679" w:type="dxa"/>
            <w:tcBorders>
              <w:top w:val="nil"/>
              <w:left w:val="nil"/>
              <w:bottom w:val="nil"/>
              <w:right w:val="nil"/>
            </w:tcBorders>
          </w:tcPr>
          <w:p w14:paraId="34060EA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6DB7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77293D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(0.008)</w:t>
            </w:r>
          </w:p>
        </w:tc>
        <w:tc>
          <w:tcPr>
            <w:tcW w:w="1222" w:type="dxa"/>
            <w:tcBorders>
              <w:top w:val="nil"/>
              <w:left w:val="nil"/>
              <w:bottom w:val="nil"/>
              <w:right w:val="nil"/>
            </w:tcBorders>
          </w:tcPr>
          <w:p w14:paraId="042E03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743CF6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(0.008)</w:t>
            </w:r>
          </w:p>
        </w:tc>
        <w:tc>
          <w:tcPr>
            <w:tcW w:w="1222" w:type="dxa"/>
            <w:tcBorders>
              <w:top w:val="nil"/>
              <w:left w:val="nil"/>
              <w:bottom w:val="nil"/>
              <w:right w:val="nil"/>
            </w:tcBorders>
          </w:tcPr>
          <w:p w14:paraId="61D59A7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(0.008)</w:t>
            </w:r>
          </w:p>
        </w:tc>
      </w:tr>
      <w:tr w:rsidR="005E1761" w:rsidRPr="005E1761" w14:paraId="186426D3" w14:textId="77777777" w:rsidTr="0072270C">
        <w:trPr>
          <w:jc w:val="center"/>
        </w:trPr>
        <w:tc>
          <w:tcPr>
            <w:tcW w:w="2679" w:type="dxa"/>
            <w:tcBorders>
              <w:top w:val="nil"/>
              <w:left w:val="nil"/>
              <w:bottom w:val="nil"/>
              <w:right w:val="nil"/>
            </w:tcBorders>
          </w:tcPr>
          <w:p w14:paraId="79CB69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JPY</w:t>
            </w:r>
          </w:p>
        </w:tc>
        <w:tc>
          <w:tcPr>
            <w:tcW w:w="1222" w:type="dxa"/>
            <w:tcBorders>
              <w:top w:val="nil"/>
              <w:left w:val="nil"/>
              <w:bottom w:val="nil"/>
              <w:right w:val="nil"/>
            </w:tcBorders>
          </w:tcPr>
          <w:p w14:paraId="0B8CBD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314BDF7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c>
          <w:tcPr>
            <w:tcW w:w="1222" w:type="dxa"/>
            <w:tcBorders>
              <w:top w:val="nil"/>
              <w:left w:val="nil"/>
              <w:bottom w:val="nil"/>
              <w:right w:val="nil"/>
            </w:tcBorders>
          </w:tcPr>
          <w:p w14:paraId="46C946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c>
          <w:tcPr>
            <w:tcW w:w="1222" w:type="dxa"/>
            <w:tcBorders>
              <w:top w:val="nil"/>
              <w:left w:val="nil"/>
              <w:bottom w:val="nil"/>
              <w:right w:val="nil"/>
            </w:tcBorders>
          </w:tcPr>
          <w:p w14:paraId="32970E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681568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r>
      <w:tr w:rsidR="005E1761" w:rsidRPr="005E1761" w14:paraId="40CE67C4" w14:textId="77777777" w:rsidTr="0072270C">
        <w:trPr>
          <w:jc w:val="center"/>
        </w:trPr>
        <w:tc>
          <w:tcPr>
            <w:tcW w:w="2679" w:type="dxa"/>
            <w:tcBorders>
              <w:top w:val="nil"/>
              <w:left w:val="nil"/>
              <w:bottom w:val="nil"/>
              <w:right w:val="nil"/>
            </w:tcBorders>
          </w:tcPr>
          <w:p w14:paraId="553225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E4B9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04B4FD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2E68C40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043457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6718E32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r>
      <w:tr w:rsidR="005E1761" w:rsidRPr="005E1761" w14:paraId="3CADF7C3" w14:textId="77777777" w:rsidTr="0072270C">
        <w:trPr>
          <w:jc w:val="center"/>
        </w:trPr>
        <w:tc>
          <w:tcPr>
            <w:tcW w:w="2679" w:type="dxa"/>
            <w:tcBorders>
              <w:top w:val="nil"/>
              <w:left w:val="nil"/>
              <w:bottom w:val="nil"/>
              <w:right w:val="nil"/>
            </w:tcBorders>
          </w:tcPr>
          <w:p w14:paraId="496FB0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GBP</w:t>
            </w:r>
          </w:p>
        </w:tc>
        <w:tc>
          <w:tcPr>
            <w:tcW w:w="1222" w:type="dxa"/>
            <w:tcBorders>
              <w:top w:val="nil"/>
              <w:left w:val="nil"/>
              <w:bottom w:val="nil"/>
              <w:right w:val="nil"/>
            </w:tcBorders>
          </w:tcPr>
          <w:p w14:paraId="5CE375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1D1C9D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-0.013</w:t>
            </w:r>
          </w:p>
        </w:tc>
        <w:tc>
          <w:tcPr>
            <w:tcW w:w="1222" w:type="dxa"/>
            <w:tcBorders>
              <w:top w:val="nil"/>
              <w:left w:val="nil"/>
              <w:bottom w:val="nil"/>
              <w:right w:val="nil"/>
            </w:tcBorders>
          </w:tcPr>
          <w:p w14:paraId="6DDAEAB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-0.014</w:t>
            </w:r>
          </w:p>
        </w:tc>
        <w:tc>
          <w:tcPr>
            <w:tcW w:w="1222" w:type="dxa"/>
            <w:tcBorders>
              <w:top w:val="nil"/>
              <w:left w:val="nil"/>
              <w:bottom w:val="nil"/>
              <w:right w:val="nil"/>
            </w:tcBorders>
          </w:tcPr>
          <w:p w14:paraId="026A5C2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c>
          <w:tcPr>
            <w:tcW w:w="1222" w:type="dxa"/>
            <w:tcBorders>
              <w:top w:val="nil"/>
              <w:left w:val="nil"/>
              <w:bottom w:val="nil"/>
              <w:right w:val="nil"/>
            </w:tcBorders>
          </w:tcPr>
          <w:p w14:paraId="455DDB2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-0.013</w:t>
            </w:r>
          </w:p>
        </w:tc>
      </w:tr>
      <w:tr w:rsidR="005E1761" w:rsidRPr="005E1761" w14:paraId="6111E6CE" w14:textId="77777777" w:rsidTr="0072270C">
        <w:trPr>
          <w:jc w:val="center"/>
        </w:trPr>
        <w:tc>
          <w:tcPr>
            <w:tcW w:w="2679" w:type="dxa"/>
            <w:tcBorders>
              <w:top w:val="nil"/>
              <w:left w:val="nil"/>
              <w:bottom w:val="nil"/>
              <w:right w:val="nil"/>
            </w:tcBorders>
          </w:tcPr>
          <w:p w14:paraId="7906B6F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A6651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(0.022)</w:t>
            </w:r>
          </w:p>
        </w:tc>
        <w:tc>
          <w:tcPr>
            <w:tcW w:w="1222" w:type="dxa"/>
            <w:tcBorders>
              <w:top w:val="nil"/>
              <w:left w:val="nil"/>
              <w:bottom w:val="nil"/>
              <w:right w:val="nil"/>
            </w:tcBorders>
          </w:tcPr>
          <w:p w14:paraId="37802B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4B1922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1E4ABCD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343B46A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r>
      <w:tr w:rsidR="005E1761" w:rsidRPr="005E1761" w14:paraId="58B1E46A" w14:textId="77777777" w:rsidTr="0072270C">
        <w:trPr>
          <w:jc w:val="center"/>
        </w:trPr>
        <w:tc>
          <w:tcPr>
            <w:tcW w:w="2679" w:type="dxa"/>
            <w:tcBorders>
              <w:top w:val="nil"/>
              <w:left w:val="nil"/>
              <w:bottom w:val="nil"/>
              <w:right w:val="nil"/>
            </w:tcBorders>
          </w:tcPr>
          <w:p w14:paraId="06D055E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RMB</w:t>
            </w:r>
          </w:p>
        </w:tc>
        <w:tc>
          <w:tcPr>
            <w:tcW w:w="1222" w:type="dxa"/>
            <w:tcBorders>
              <w:top w:val="nil"/>
              <w:left w:val="nil"/>
              <w:bottom w:val="nil"/>
              <w:right w:val="nil"/>
            </w:tcBorders>
          </w:tcPr>
          <w:p w14:paraId="017BB2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-0.000</w:t>
            </w:r>
          </w:p>
        </w:tc>
        <w:tc>
          <w:tcPr>
            <w:tcW w:w="1222" w:type="dxa"/>
            <w:tcBorders>
              <w:top w:val="nil"/>
              <w:left w:val="nil"/>
              <w:bottom w:val="nil"/>
              <w:right w:val="nil"/>
            </w:tcBorders>
          </w:tcPr>
          <w:p w14:paraId="0172BB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9905E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278705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017AA2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r>
      <w:tr w:rsidR="005E1761" w:rsidRPr="005E1761" w14:paraId="2684FC21" w14:textId="77777777" w:rsidTr="0072270C">
        <w:trPr>
          <w:jc w:val="center"/>
        </w:trPr>
        <w:tc>
          <w:tcPr>
            <w:tcW w:w="2679" w:type="dxa"/>
            <w:tcBorders>
              <w:top w:val="nil"/>
              <w:left w:val="nil"/>
              <w:bottom w:val="nil"/>
              <w:right w:val="nil"/>
            </w:tcBorders>
          </w:tcPr>
          <w:p w14:paraId="3B9496A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6568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2369C7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2C1D8C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04AB242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34972C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r>
      <w:tr w:rsidR="005E1761" w:rsidRPr="005E1761" w14:paraId="41AD768E" w14:textId="77777777" w:rsidTr="0072270C">
        <w:trPr>
          <w:jc w:val="center"/>
        </w:trPr>
        <w:tc>
          <w:tcPr>
            <w:tcW w:w="2679" w:type="dxa"/>
            <w:tcBorders>
              <w:top w:val="nil"/>
              <w:left w:val="nil"/>
              <w:bottom w:val="nil"/>
              <w:right w:val="nil"/>
            </w:tcBorders>
          </w:tcPr>
          <w:p w14:paraId="56C947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share in world</w:t>
            </w:r>
          </w:p>
        </w:tc>
        <w:tc>
          <w:tcPr>
            <w:tcW w:w="1222" w:type="dxa"/>
            <w:tcBorders>
              <w:top w:val="nil"/>
              <w:left w:val="nil"/>
              <w:bottom w:val="nil"/>
              <w:right w:val="nil"/>
            </w:tcBorders>
          </w:tcPr>
          <w:p w14:paraId="02C5AE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0.063</w:t>
            </w:r>
          </w:p>
        </w:tc>
        <w:tc>
          <w:tcPr>
            <w:tcW w:w="1222" w:type="dxa"/>
            <w:tcBorders>
              <w:top w:val="nil"/>
              <w:left w:val="nil"/>
              <w:bottom w:val="nil"/>
              <w:right w:val="nil"/>
            </w:tcBorders>
          </w:tcPr>
          <w:p w14:paraId="74B170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0.067</w:t>
            </w:r>
          </w:p>
        </w:tc>
        <w:tc>
          <w:tcPr>
            <w:tcW w:w="1222" w:type="dxa"/>
            <w:tcBorders>
              <w:top w:val="nil"/>
              <w:left w:val="nil"/>
              <w:bottom w:val="nil"/>
              <w:right w:val="nil"/>
            </w:tcBorders>
          </w:tcPr>
          <w:p w14:paraId="562CF6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0.067</w:t>
            </w:r>
          </w:p>
        </w:tc>
        <w:tc>
          <w:tcPr>
            <w:tcW w:w="1222" w:type="dxa"/>
            <w:tcBorders>
              <w:top w:val="nil"/>
              <w:left w:val="nil"/>
              <w:bottom w:val="nil"/>
              <w:right w:val="nil"/>
            </w:tcBorders>
          </w:tcPr>
          <w:p w14:paraId="15F327F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0.072</w:t>
            </w:r>
          </w:p>
        </w:tc>
        <w:tc>
          <w:tcPr>
            <w:tcW w:w="1222" w:type="dxa"/>
            <w:tcBorders>
              <w:top w:val="nil"/>
              <w:left w:val="nil"/>
              <w:bottom w:val="nil"/>
              <w:right w:val="nil"/>
            </w:tcBorders>
          </w:tcPr>
          <w:p w14:paraId="2C5130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0.068</w:t>
            </w:r>
          </w:p>
        </w:tc>
      </w:tr>
      <w:tr w:rsidR="005E1761" w:rsidRPr="005E1761" w14:paraId="7C3B67B3" w14:textId="77777777" w:rsidTr="0072270C">
        <w:trPr>
          <w:jc w:val="center"/>
        </w:trPr>
        <w:tc>
          <w:tcPr>
            <w:tcW w:w="2679" w:type="dxa"/>
            <w:tcBorders>
              <w:top w:val="nil"/>
              <w:left w:val="nil"/>
              <w:bottom w:val="nil"/>
              <w:right w:val="nil"/>
            </w:tcBorders>
          </w:tcPr>
          <w:p w14:paraId="36AA0D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E391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p>
        </w:tc>
        <w:tc>
          <w:tcPr>
            <w:tcW w:w="1222" w:type="dxa"/>
            <w:tcBorders>
              <w:top w:val="nil"/>
              <w:left w:val="nil"/>
              <w:bottom w:val="nil"/>
              <w:right w:val="nil"/>
            </w:tcBorders>
          </w:tcPr>
          <w:p w14:paraId="194A67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0.036)*</w:t>
            </w:r>
            <w:proofErr w:type="gramEnd"/>
          </w:p>
        </w:tc>
        <w:tc>
          <w:tcPr>
            <w:tcW w:w="1222" w:type="dxa"/>
            <w:tcBorders>
              <w:top w:val="nil"/>
              <w:left w:val="nil"/>
              <w:bottom w:val="nil"/>
              <w:right w:val="nil"/>
            </w:tcBorders>
          </w:tcPr>
          <w:p w14:paraId="566BD7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p>
        </w:tc>
        <w:tc>
          <w:tcPr>
            <w:tcW w:w="1222" w:type="dxa"/>
            <w:tcBorders>
              <w:top w:val="nil"/>
              <w:left w:val="nil"/>
              <w:bottom w:val="nil"/>
              <w:right w:val="nil"/>
            </w:tcBorders>
          </w:tcPr>
          <w:p w14:paraId="02450FE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0.040)*</w:t>
            </w:r>
            <w:proofErr w:type="gramEnd"/>
          </w:p>
        </w:tc>
        <w:tc>
          <w:tcPr>
            <w:tcW w:w="1222" w:type="dxa"/>
            <w:tcBorders>
              <w:top w:val="nil"/>
              <w:left w:val="nil"/>
              <w:bottom w:val="nil"/>
              <w:right w:val="nil"/>
            </w:tcBorders>
          </w:tcPr>
          <w:p w14:paraId="2E7FE9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0.037)*</w:t>
            </w:r>
            <w:proofErr w:type="gramEnd"/>
          </w:p>
        </w:tc>
      </w:tr>
      <w:tr w:rsidR="005E1761" w:rsidRPr="005E1761" w14:paraId="2B8AC247" w14:textId="77777777" w:rsidTr="0072270C">
        <w:trPr>
          <w:jc w:val="center"/>
        </w:trPr>
        <w:tc>
          <w:tcPr>
            <w:tcW w:w="2679" w:type="dxa"/>
            <w:tcBorders>
              <w:top w:val="nil"/>
              <w:left w:val="nil"/>
              <w:bottom w:val="nil"/>
              <w:right w:val="nil"/>
            </w:tcBorders>
          </w:tcPr>
          <w:p w14:paraId="0E063983" w14:textId="5E306CF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NEER vol</w:t>
            </w:r>
            <w:r w:rsidR="00F742EC">
              <w:rPr>
                <w:rFonts w:ascii="Times New Roman" w:eastAsia="Yu Mincho" w:hAnsi="Times New Roman" w:cs="Times New Roman"/>
                <w:kern w:val="0"/>
                <w:sz w:val="16"/>
                <w:szCs w:val="16"/>
                <w:lang w:eastAsia="ja-JP"/>
                <w14:ligatures w14:val="none"/>
              </w:rPr>
              <w:t>atility</w:t>
            </w:r>
          </w:p>
        </w:tc>
        <w:tc>
          <w:tcPr>
            <w:tcW w:w="1222" w:type="dxa"/>
            <w:tcBorders>
              <w:top w:val="nil"/>
              <w:left w:val="nil"/>
              <w:bottom w:val="nil"/>
              <w:right w:val="nil"/>
            </w:tcBorders>
          </w:tcPr>
          <w:p w14:paraId="1FD917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-0.774</w:t>
            </w:r>
          </w:p>
        </w:tc>
        <w:tc>
          <w:tcPr>
            <w:tcW w:w="1222" w:type="dxa"/>
            <w:tcBorders>
              <w:top w:val="nil"/>
              <w:left w:val="nil"/>
              <w:bottom w:val="nil"/>
              <w:right w:val="nil"/>
            </w:tcBorders>
          </w:tcPr>
          <w:p w14:paraId="665DE9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-0.742</w:t>
            </w:r>
          </w:p>
        </w:tc>
        <w:tc>
          <w:tcPr>
            <w:tcW w:w="1222" w:type="dxa"/>
            <w:tcBorders>
              <w:top w:val="nil"/>
              <w:left w:val="nil"/>
              <w:bottom w:val="nil"/>
              <w:right w:val="nil"/>
            </w:tcBorders>
          </w:tcPr>
          <w:p w14:paraId="3BC3CDF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-0.742</w:t>
            </w:r>
          </w:p>
        </w:tc>
        <w:tc>
          <w:tcPr>
            <w:tcW w:w="1222" w:type="dxa"/>
            <w:tcBorders>
              <w:top w:val="nil"/>
              <w:left w:val="nil"/>
              <w:bottom w:val="nil"/>
              <w:right w:val="nil"/>
            </w:tcBorders>
          </w:tcPr>
          <w:p w14:paraId="61C1D9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-0.689</w:t>
            </w:r>
          </w:p>
        </w:tc>
        <w:tc>
          <w:tcPr>
            <w:tcW w:w="1222" w:type="dxa"/>
            <w:tcBorders>
              <w:top w:val="nil"/>
              <w:left w:val="nil"/>
              <w:bottom w:val="nil"/>
              <w:right w:val="nil"/>
            </w:tcBorders>
          </w:tcPr>
          <w:p w14:paraId="64C66E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-0.731</w:t>
            </w:r>
          </w:p>
        </w:tc>
      </w:tr>
      <w:tr w:rsidR="005E1761" w:rsidRPr="005E1761" w14:paraId="595E4575" w14:textId="77777777" w:rsidTr="0072270C">
        <w:trPr>
          <w:jc w:val="center"/>
        </w:trPr>
        <w:tc>
          <w:tcPr>
            <w:tcW w:w="2679" w:type="dxa"/>
            <w:tcBorders>
              <w:top w:val="nil"/>
              <w:left w:val="nil"/>
              <w:bottom w:val="nil"/>
              <w:right w:val="nil"/>
            </w:tcBorders>
          </w:tcPr>
          <w:p w14:paraId="054BEF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2022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0.335)*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4CF6D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0.342)*</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4A9EA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59BBFE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0.348)*</w:t>
            </w:r>
            <w:proofErr w:type="gramEnd"/>
          </w:p>
        </w:tc>
        <w:tc>
          <w:tcPr>
            <w:tcW w:w="1222" w:type="dxa"/>
            <w:tcBorders>
              <w:top w:val="nil"/>
              <w:left w:val="nil"/>
              <w:bottom w:val="nil"/>
              <w:right w:val="nil"/>
            </w:tcBorders>
          </w:tcPr>
          <w:p w14:paraId="431D62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0.348)*</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2241A83" w14:textId="77777777" w:rsidTr="0072270C">
        <w:trPr>
          <w:jc w:val="center"/>
        </w:trPr>
        <w:tc>
          <w:tcPr>
            <w:tcW w:w="2679" w:type="dxa"/>
            <w:tcBorders>
              <w:top w:val="nil"/>
              <w:left w:val="nil"/>
              <w:bottom w:val="nil"/>
              <w:right w:val="nil"/>
            </w:tcBorders>
          </w:tcPr>
          <w:p w14:paraId="109B7A7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37B5DC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-0.064</w:t>
            </w:r>
          </w:p>
        </w:tc>
        <w:tc>
          <w:tcPr>
            <w:tcW w:w="1222" w:type="dxa"/>
            <w:tcBorders>
              <w:top w:val="nil"/>
              <w:left w:val="nil"/>
              <w:bottom w:val="nil"/>
              <w:right w:val="nil"/>
            </w:tcBorders>
          </w:tcPr>
          <w:p w14:paraId="56D360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-0.049</w:t>
            </w:r>
          </w:p>
        </w:tc>
        <w:tc>
          <w:tcPr>
            <w:tcW w:w="1222" w:type="dxa"/>
            <w:tcBorders>
              <w:top w:val="nil"/>
              <w:left w:val="nil"/>
              <w:bottom w:val="nil"/>
              <w:right w:val="nil"/>
            </w:tcBorders>
          </w:tcPr>
          <w:p w14:paraId="062CFF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-0.051</w:t>
            </w:r>
          </w:p>
        </w:tc>
        <w:tc>
          <w:tcPr>
            <w:tcW w:w="1222" w:type="dxa"/>
            <w:tcBorders>
              <w:top w:val="nil"/>
              <w:left w:val="nil"/>
              <w:bottom w:val="nil"/>
              <w:right w:val="nil"/>
            </w:tcBorders>
          </w:tcPr>
          <w:p w14:paraId="0755CD9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-0.048</w:t>
            </w:r>
          </w:p>
        </w:tc>
        <w:tc>
          <w:tcPr>
            <w:tcW w:w="1222" w:type="dxa"/>
            <w:tcBorders>
              <w:top w:val="nil"/>
              <w:left w:val="nil"/>
              <w:bottom w:val="nil"/>
              <w:right w:val="nil"/>
            </w:tcBorders>
          </w:tcPr>
          <w:p w14:paraId="01BD31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-0.049</w:t>
            </w:r>
          </w:p>
        </w:tc>
      </w:tr>
      <w:tr w:rsidR="005E1761" w:rsidRPr="005E1761" w14:paraId="1706528C" w14:textId="77777777" w:rsidTr="0072270C">
        <w:trPr>
          <w:jc w:val="center"/>
        </w:trPr>
        <w:tc>
          <w:tcPr>
            <w:tcW w:w="2679" w:type="dxa"/>
            <w:tcBorders>
              <w:top w:val="nil"/>
              <w:left w:val="nil"/>
              <w:bottom w:val="nil"/>
              <w:right w:val="nil"/>
            </w:tcBorders>
          </w:tcPr>
          <w:p w14:paraId="4E19F7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531EC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(0.221)</w:t>
            </w:r>
          </w:p>
        </w:tc>
        <w:tc>
          <w:tcPr>
            <w:tcW w:w="1222" w:type="dxa"/>
            <w:tcBorders>
              <w:top w:val="nil"/>
              <w:left w:val="nil"/>
              <w:bottom w:val="nil"/>
              <w:right w:val="nil"/>
            </w:tcBorders>
          </w:tcPr>
          <w:p w14:paraId="774D40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(0.224)</w:t>
            </w:r>
          </w:p>
        </w:tc>
        <w:tc>
          <w:tcPr>
            <w:tcW w:w="1222" w:type="dxa"/>
            <w:tcBorders>
              <w:top w:val="nil"/>
              <w:left w:val="nil"/>
              <w:bottom w:val="nil"/>
              <w:right w:val="nil"/>
            </w:tcBorders>
          </w:tcPr>
          <w:p w14:paraId="69A125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(0.220)</w:t>
            </w:r>
          </w:p>
        </w:tc>
        <w:tc>
          <w:tcPr>
            <w:tcW w:w="1222" w:type="dxa"/>
            <w:tcBorders>
              <w:top w:val="nil"/>
              <w:left w:val="nil"/>
              <w:bottom w:val="nil"/>
              <w:right w:val="nil"/>
            </w:tcBorders>
          </w:tcPr>
          <w:p w14:paraId="6639A2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(0.225)</w:t>
            </w:r>
          </w:p>
        </w:tc>
        <w:tc>
          <w:tcPr>
            <w:tcW w:w="1222" w:type="dxa"/>
            <w:tcBorders>
              <w:top w:val="nil"/>
              <w:left w:val="nil"/>
              <w:bottom w:val="nil"/>
              <w:right w:val="nil"/>
            </w:tcBorders>
          </w:tcPr>
          <w:p w14:paraId="4C1D31A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(0.224)</w:t>
            </w:r>
          </w:p>
        </w:tc>
      </w:tr>
      <w:tr w:rsidR="005E1761" w:rsidRPr="005E1761" w14:paraId="59F7E850" w14:textId="77777777" w:rsidTr="0072270C">
        <w:trPr>
          <w:jc w:val="center"/>
        </w:trPr>
        <w:tc>
          <w:tcPr>
            <w:tcW w:w="2679" w:type="dxa"/>
            <w:tcBorders>
              <w:top w:val="nil"/>
              <w:left w:val="nil"/>
              <w:bottom w:val="nil"/>
              <w:right w:val="nil"/>
            </w:tcBorders>
          </w:tcPr>
          <w:p w14:paraId="689982E6" w14:textId="7B7C4553"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Share of trade w </w:t>
            </w:r>
            <w:proofErr w:type="spellStart"/>
            <w:r w:rsidR="006212ED">
              <w:rPr>
                <w:rFonts w:ascii="Times New Roman" w:eastAsia="Yu Mincho" w:hAnsi="Times New Roman" w:cs="Times New Roman"/>
                <w:kern w:val="0"/>
                <w:sz w:val="16"/>
                <w:szCs w:val="16"/>
                <w:lang w:eastAsia="ja-JP"/>
                <w14:ligatures w14:val="none"/>
              </w:rPr>
              <w:t>Ctry</w:t>
            </w:r>
            <w:proofErr w:type="spellEnd"/>
            <w:r w:rsidR="006212ED">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643F9A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0.053</w:t>
            </w:r>
          </w:p>
        </w:tc>
        <w:tc>
          <w:tcPr>
            <w:tcW w:w="1222" w:type="dxa"/>
            <w:tcBorders>
              <w:top w:val="nil"/>
              <w:left w:val="nil"/>
              <w:bottom w:val="nil"/>
              <w:right w:val="nil"/>
            </w:tcBorders>
          </w:tcPr>
          <w:p w14:paraId="771DD8F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0.057</w:t>
            </w:r>
          </w:p>
        </w:tc>
        <w:tc>
          <w:tcPr>
            <w:tcW w:w="1222" w:type="dxa"/>
            <w:tcBorders>
              <w:top w:val="nil"/>
              <w:left w:val="nil"/>
              <w:bottom w:val="nil"/>
              <w:right w:val="nil"/>
            </w:tcBorders>
          </w:tcPr>
          <w:p w14:paraId="4F19F1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0.057</w:t>
            </w:r>
          </w:p>
        </w:tc>
        <w:tc>
          <w:tcPr>
            <w:tcW w:w="1222" w:type="dxa"/>
            <w:tcBorders>
              <w:top w:val="nil"/>
              <w:left w:val="nil"/>
              <w:bottom w:val="nil"/>
              <w:right w:val="nil"/>
            </w:tcBorders>
          </w:tcPr>
          <w:p w14:paraId="3160C6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0.056</w:t>
            </w:r>
          </w:p>
        </w:tc>
        <w:tc>
          <w:tcPr>
            <w:tcW w:w="1222" w:type="dxa"/>
            <w:tcBorders>
              <w:top w:val="nil"/>
              <w:left w:val="nil"/>
              <w:bottom w:val="nil"/>
              <w:right w:val="nil"/>
            </w:tcBorders>
          </w:tcPr>
          <w:p w14:paraId="68993E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0.057</w:t>
            </w:r>
          </w:p>
        </w:tc>
      </w:tr>
      <w:tr w:rsidR="005E1761" w:rsidRPr="005E1761" w14:paraId="057D52C6" w14:textId="77777777" w:rsidTr="0072270C">
        <w:trPr>
          <w:jc w:val="center"/>
        </w:trPr>
        <w:tc>
          <w:tcPr>
            <w:tcW w:w="2679" w:type="dxa"/>
            <w:tcBorders>
              <w:top w:val="nil"/>
              <w:left w:val="nil"/>
              <w:bottom w:val="nil"/>
              <w:right w:val="nil"/>
            </w:tcBorders>
          </w:tcPr>
          <w:p w14:paraId="169824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C96B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B29089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03C0E2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AF6F0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E75BA6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28AB6C7B" w14:textId="77777777" w:rsidTr="0072270C">
        <w:trPr>
          <w:jc w:val="center"/>
        </w:trPr>
        <w:tc>
          <w:tcPr>
            <w:tcW w:w="2679" w:type="dxa"/>
            <w:tcBorders>
              <w:top w:val="nil"/>
              <w:left w:val="nil"/>
              <w:bottom w:val="nil"/>
              <w:right w:val="nil"/>
            </w:tcBorders>
          </w:tcPr>
          <w:p w14:paraId="33DD16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Anchor Currency</w:t>
            </w:r>
          </w:p>
        </w:tc>
        <w:tc>
          <w:tcPr>
            <w:tcW w:w="1222" w:type="dxa"/>
            <w:tcBorders>
              <w:top w:val="nil"/>
              <w:left w:val="nil"/>
              <w:bottom w:val="nil"/>
              <w:right w:val="nil"/>
            </w:tcBorders>
          </w:tcPr>
          <w:p w14:paraId="43B5ED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22" w:type="dxa"/>
            <w:tcBorders>
              <w:top w:val="nil"/>
              <w:left w:val="nil"/>
              <w:bottom w:val="nil"/>
              <w:right w:val="nil"/>
            </w:tcBorders>
          </w:tcPr>
          <w:p w14:paraId="35539B1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c>
          <w:tcPr>
            <w:tcW w:w="1222" w:type="dxa"/>
            <w:tcBorders>
              <w:top w:val="nil"/>
              <w:left w:val="nil"/>
              <w:bottom w:val="nil"/>
              <w:right w:val="nil"/>
            </w:tcBorders>
          </w:tcPr>
          <w:p w14:paraId="637157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c>
          <w:tcPr>
            <w:tcW w:w="1222" w:type="dxa"/>
            <w:tcBorders>
              <w:top w:val="nil"/>
              <w:left w:val="nil"/>
              <w:bottom w:val="nil"/>
              <w:right w:val="nil"/>
            </w:tcBorders>
          </w:tcPr>
          <w:p w14:paraId="0E37F3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c>
          <w:tcPr>
            <w:tcW w:w="1222" w:type="dxa"/>
            <w:tcBorders>
              <w:top w:val="nil"/>
              <w:left w:val="nil"/>
              <w:bottom w:val="nil"/>
              <w:right w:val="nil"/>
            </w:tcBorders>
          </w:tcPr>
          <w:p w14:paraId="1389CDD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r>
      <w:tr w:rsidR="005E1761" w:rsidRPr="005E1761" w14:paraId="1D8FEC19" w14:textId="77777777" w:rsidTr="0072270C">
        <w:trPr>
          <w:jc w:val="center"/>
        </w:trPr>
        <w:tc>
          <w:tcPr>
            <w:tcW w:w="2679" w:type="dxa"/>
            <w:tcBorders>
              <w:top w:val="nil"/>
              <w:left w:val="nil"/>
              <w:bottom w:val="nil"/>
              <w:right w:val="nil"/>
            </w:tcBorders>
          </w:tcPr>
          <w:p w14:paraId="536D72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C759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2CC04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7DB60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622FB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714A1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B4C4583" w14:textId="77777777" w:rsidTr="0072270C">
        <w:trPr>
          <w:jc w:val="center"/>
        </w:trPr>
        <w:tc>
          <w:tcPr>
            <w:tcW w:w="2679" w:type="dxa"/>
            <w:tcBorders>
              <w:top w:val="nil"/>
              <w:left w:val="nil"/>
              <w:bottom w:val="nil"/>
              <w:right w:val="nil"/>
            </w:tcBorders>
          </w:tcPr>
          <w:p w14:paraId="35613E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w:t>
            </w:r>
          </w:p>
        </w:tc>
        <w:tc>
          <w:tcPr>
            <w:tcW w:w="1222" w:type="dxa"/>
            <w:tcBorders>
              <w:top w:val="nil"/>
              <w:left w:val="nil"/>
              <w:bottom w:val="nil"/>
              <w:right w:val="nil"/>
            </w:tcBorders>
          </w:tcPr>
          <w:p w14:paraId="6EA83A1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0.056</w:t>
            </w:r>
          </w:p>
        </w:tc>
        <w:tc>
          <w:tcPr>
            <w:tcW w:w="1222" w:type="dxa"/>
            <w:tcBorders>
              <w:top w:val="nil"/>
              <w:left w:val="nil"/>
              <w:bottom w:val="nil"/>
              <w:right w:val="nil"/>
            </w:tcBorders>
          </w:tcPr>
          <w:p w14:paraId="46C8C8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0.054</w:t>
            </w:r>
          </w:p>
        </w:tc>
        <w:tc>
          <w:tcPr>
            <w:tcW w:w="1222" w:type="dxa"/>
            <w:tcBorders>
              <w:top w:val="nil"/>
              <w:left w:val="nil"/>
              <w:bottom w:val="nil"/>
              <w:right w:val="nil"/>
            </w:tcBorders>
          </w:tcPr>
          <w:p w14:paraId="1FCE97B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0.054</w:t>
            </w:r>
          </w:p>
        </w:tc>
        <w:tc>
          <w:tcPr>
            <w:tcW w:w="1222" w:type="dxa"/>
            <w:tcBorders>
              <w:top w:val="nil"/>
              <w:left w:val="nil"/>
              <w:bottom w:val="nil"/>
              <w:right w:val="nil"/>
            </w:tcBorders>
          </w:tcPr>
          <w:p w14:paraId="539FCB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0.047</w:t>
            </w:r>
          </w:p>
        </w:tc>
        <w:tc>
          <w:tcPr>
            <w:tcW w:w="1222" w:type="dxa"/>
            <w:tcBorders>
              <w:top w:val="nil"/>
              <w:left w:val="nil"/>
              <w:bottom w:val="nil"/>
              <w:right w:val="nil"/>
            </w:tcBorders>
          </w:tcPr>
          <w:p w14:paraId="345992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0.053</w:t>
            </w:r>
          </w:p>
        </w:tc>
      </w:tr>
      <w:tr w:rsidR="005E1761" w:rsidRPr="005E1761" w14:paraId="2109CF54" w14:textId="77777777" w:rsidTr="0072270C">
        <w:trPr>
          <w:jc w:val="center"/>
        </w:trPr>
        <w:tc>
          <w:tcPr>
            <w:tcW w:w="2679" w:type="dxa"/>
            <w:tcBorders>
              <w:top w:val="nil"/>
              <w:left w:val="nil"/>
              <w:bottom w:val="nil"/>
              <w:right w:val="nil"/>
            </w:tcBorders>
          </w:tcPr>
          <w:p w14:paraId="6813AF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406D2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(0.066)</w:t>
            </w:r>
          </w:p>
        </w:tc>
        <w:tc>
          <w:tcPr>
            <w:tcW w:w="1222" w:type="dxa"/>
            <w:tcBorders>
              <w:top w:val="nil"/>
              <w:left w:val="nil"/>
              <w:bottom w:val="nil"/>
              <w:right w:val="nil"/>
            </w:tcBorders>
          </w:tcPr>
          <w:p w14:paraId="00A979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(0.068)</w:t>
            </w:r>
          </w:p>
        </w:tc>
        <w:tc>
          <w:tcPr>
            <w:tcW w:w="1222" w:type="dxa"/>
            <w:tcBorders>
              <w:top w:val="nil"/>
              <w:left w:val="nil"/>
              <w:bottom w:val="nil"/>
              <w:right w:val="nil"/>
            </w:tcBorders>
          </w:tcPr>
          <w:p w14:paraId="00B7F2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(0.067)</w:t>
            </w:r>
          </w:p>
        </w:tc>
        <w:tc>
          <w:tcPr>
            <w:tcW w:w="1222" w:type="dxa"/>
            <w:tcBorders>
              <w:top w:val="nil"/>
              <w:left w:val="nil"/>
              <w:bottom w:val="nil"/>
              <w:right w:val="nil"/>
            </w:tcBorders>
          </w:tcPr>
          <w:p w14:paraId="2BE03F6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(0.066)</w:t>
            </w:r>
          </w:p>
        </w:tc>
        <w:tc>
          <w:tcPr>
            <w:tcW w:w="1222" w:type="dxa"/>
            <w:tcBorders>
              <w:top w:val="nil"/>
              <w:left w:val="nil"/>
              <w:bottom w:val="nil"/>
              <w:right w:val="nil"/>
            </w:tcBorders>
          </w:tcPr>
          <w:p w14:paraId="54ECF1E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(0.068)</w:t>
            </w:r>
          </w:p>
        </w:tc>
      </w:tr>
      <w:tr w:rsidR="005E1761" w:rsidRPr="005E1761" w14:paraId="78BA7901" w14:textId="77777777" w:rsidTr="0072270C">
        <w:trPr>
          <w:jc w:val="center"/>
        </w:trPr>
        <w:tc>
          <w:tcPr>
            <w:tcW w:w="2679" w:type="dxa"/>
            <w:tcBorders>
              <w:top w:val="nil"/>
              <w:left w:val="nil"/>
              <w:bottom w:val="nil"/>
              <w:right w:val="nil"/>
            </w:tcBorders>
          </w:tcPr>
          <w:p w14:paraId="10638A8E" w14:textId="156F29E9" w:rsidR="005E1761" w:rsidRPr="005E1761" w:rsidRDefault="006212ED"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 xml:space="preserve">Political distance from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55C736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8414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413D1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74FD1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0.001</w:t>
            </w:r>
          </w:p>
        </w:tc>
        <w:tc>
          <w:tcPr>
            <w:tcW w:w="1222" w:type="dxa"/>
            <w:tcBorders>
              <w:top w:val="nil"/>
              <w:left w:val="nil"/>
              <w:bottom w:val="nil"/>
              <w:right w:val="nil"/>
            </w:tcBorders>
          </w:tcPr>
          <w:p w14:paraId="3C3282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r>
      <w:tr w:rsidR="005E1761" w:rsidRPr="005E1761" w14:paraId="6CEAFB10" w14:textId="77777777" w:rsidTr="0072270C">
        <w:trPr>
          <w:jc w:val="center"/>
        </w:trPr>
        <w:tc>
          <w:tcPr>
            <w:tcW w:w="2679" w:type="dxa"/>
            <w:tcBorders>
              <w:top w:val="nil"/>
              <w:left w:val="nil"/>
              <w:bottom w:val="nil"/>
              <w:right w:val="nil"/>
            </w:tcBorders>
          </w:tcPr>
          <w:p w14:paraId="24C11353" w14:textId="072BA13C" w:rsidR="005E1761" w:rsidRPr="005E1761" w:rsidRDefault="005E1761" w:rsidP="00A67DEF">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0F29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BD9E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22" w:type="dxa"/>
            <w:tcBorders>
              <w:top w:val="nil"/>
              <w:left w:val="nil"/>
              <w:bottom w:val="nil"/>
              <w:right w:val="nil"/>
            </w:tcBorders>
          </w:tcPr>
          <w:p w14:paraId="737B01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22" w:type="dxa"/>
            <w:tcBorders>
              <w:top w:val="nil"/>
              <w:left w:val="nil"/>
              <w:bottom w:val="nil"/>
              <w:right w:val="nil"/>
            </w:tcBorders>
          </w:tcPr>
          <w:p w14:paraId="50E2ECB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22" w:type="dxa"/>
            <w:tcBorders>
              <w:top w:val="nil"/>
              <w:left w:val="nil"/>
              <w:bottom w:val="nil"/>
              <w:right w:val="nil"/>
            </w:tcBorders>
          </w:tcPr>
          <w:p w14:paraId="2C9F0E0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r>
      <w:tr w:rsidR="005E1761" w:rsidRPr="005E1761" w14:paraId="468B57FB" w14:textId="77777777" w:rsidTr="0072270C">
        <w:trPr>
          <w:jc w:val="center"/>
        </w:trPr>
        <w:tc>
          <w:tcPr>
            <w:tcW w:w="2679" w:type="dxa"/>
            <w:tcBorders>
              <w:top w:val="nil"/>
              <w:left w:val="nil"/>
              <w:bottom w:val="nil"/>
              <w:right w:val="nil"/>
            </w:tcBorders>
          </w:tcPr>
          <w:p w14:paraId="0DAE75B3" w14:textId="64A7836B"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8E602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AF17A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F8B9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0.000</w:t>
            </w:r>
          </w:p>
        </w:tc>
        <w:tc>
          <w:tcPr>
            <w:tcW w:w="1222" w:type="dxa"/>
            <w:tcBorders>
              <w:top w:val="nil"/>
              <w:left w:val="nil"/>
              <w:bottom w:val="nil"/>
              <w:right w:val="nil"/>
            </w:tcBorders>
          </w:tcPr>
          <w:p w14:paraId="3CFD3A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CA722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A20984D" w14:textId="77777777" w:rsidTr="0072270C">
        <w:trPr>
          <w:jc w:val="center"/>
        </w:trPr>
        <w:tc>
          <w:tcPr>
            <w:tcW w:w="2679" w:type="dxa"/>
            <w:tcBorders>
              <w:top w:val="nil"/>
              <w:left w:val="nil"/>
              <w:bottom w:val="nil"/>
              <w:right w:val="nil"/>
            </w:tcBorders>
          </w:tcPr>
          <w:p w14:paraId="6ABB09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5651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7C7E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15AD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(0.003)</w:t>
            </w:r>
          </w:p>
        </w:tc>
        <w:tc>
          <w:tcPr>
            <w:tcW w:w="1222" w:type="dxa"/>
            <w:tcBorders>
              <w:top w:val="nil"/>
              <w:left w:val="nil"/>
              <w:bottom w:val="nil"/>
              <w:right w:val="nil"/>
            </w:tcBorders>
          </w:tcPr>
          <w:p w14:paraId="3FA97B5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ECAF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16874C19" w14:textId="77777777" w:rsidTr="0072270C">
        <w:trPr>
          <w:jc w:val="center"/>
        </w:trPr>
        <w:tc>
          <w:tcPr>
            <w:tcW w:w="2679" w:type="dxa"/>
            <w:tcBorders>
              <w:top w:val="nil"/>
              <w:left w:val="nil"/>
              <w:bottom w:val="nil"/>
              <w:right w:val="nil"/>
            </w:tcBorders>
          </w:tcPr>
          <w:p w14:paraId="1F7F7321" w14:textId="09698D6B"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Trade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77072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E3D8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F7A8B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1021E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0.006</w:t>
            </w:r>
          </w:p>
        </w:tc>
        <w:tc>
          <w:tcPr>
            <w:tcW w:w="1222" w:type="dxa"/>
            <w:tcBorders>
              <w:top w:val="nil"/>
              <w:left w:val="nil"/>
              <w:bottom w:val="nil"/>
              <w:right w:val="nil"/>
            </w:tcBorders>
          </w:tcPr>
          <w:p w14:paraId="3FF0DE2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55917D4" w14:textId="77777777" w:rsidTr="0072270C">
        <w:trPr>
          <w:jc w:val="center"/>
        </w:trPr>
        <w:tc>
          <w:tcPr>
            <w:tcW w:w="2679" w:type="dxa"/>
            <w:tcBorders>
              <w:top w:val="nil"/>
              <w:left w:val="nil"/>
              <w:bottom w:val="nil"/>
              <w:right w:val="nil"/>
            </w:tcBorders>
          </w:tcPr>
          <w:p w14:paraId="5F7F21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46D42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44AFD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1A60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049F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(0.010)</w:t>
            </w:r>
          </w:p>
        </w:tc>
        <w:tc>
          <w:tcPr>
            <w:tcW w:w="1222" w:type="dxa"/>
            <w:tcBorders>
              <w:top w:val="nil"/>
              <w:left w:val="nil"/>
              <w:bottom w:val="nil"/>
              <w:right w:val="nil"/>
            </w:tcBorders>
          </w:tcPr>
          <w:p w14:paraId="085524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7130A999" w14:textId="77777777" w:rsidTr="0072270C">
        <w:trPr>
          <w:jc w:val="center"/>
        </w:trPr>
        <w:tc>
          <w:tcPr>
            <w:tcW w:w="2679" w:type="dxa"/>
            <w:tcBorders>
              <w:top w:val="nil"/>
              <w:left w:val="nil"/>
              <w:bottom w:val="nil"/>
              <w:right w:val="nil"/>
            </w:tcBorders>
          </w:tcPr>
          <w:p w14:paraId="05F3FF2E" w14:textId="31630AC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Financial sanctions by</w:t>
            </w:r>
            <w:r w:rsidR="0018008B">
              <w:rPr>
                <w:rFonts w:ascii="Times New Roman" w:eastAsia="Yu Mincho" w:hAnsi="Times New Roman" w:cs="Times New Roman"/>
                <w:kern w:val="0"/>
                <w:sz w:val="16"/>
                <w:szCs w:val="16"/>
                <w:lang w:eastAsia="ja-JP"/>
                <w14:ligatures w14:val="none"/>
              </w:rPr>
              <w:t xml:space="preserve">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C912F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C6C7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CF73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8622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EDA71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0.001</w:t>
            </w:r>
          </w:p>
        </w:tc>
      </w:tr>
      <w:tr w:rsidR="005E1761" w:rsidRPr="005E1761" w14:paraId="7AFA4EB0" w14:textId="77777777" w:rsidTr="0072270C">
        <w:trPr>
          <w:jc w:val="center"/>
        </w:trPr>
        <w:tc>
          <w:tcPr>
            <w:tcW w:w="2679" w:type="dxa"/>
            <w:tcBorders>
              <w:top w:val="nil"/>
              <w:left w:val="nil"/>
              <w:bottom w:val="nil"/>
              <w:right w:val="nil"/>
            </w:tcBorders>
          </w:tcPr>
          <w:p w14:paraId="72E736E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326A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83AF2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6E9F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F788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141237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r>
      <w:tr w:rsidR="005E1761" w:rsidRPr="005E1761" w14:paraId="3D4CB80E" w14:textId="77777777" w:rsidTr="0072270C">
        <w:trPr>
          <w:jc w:val="center"/>
        </w:trPr>
        <w:tc>
          <w:tcPr>
            <w:tcW w:w="2679" w:type="dxa"/>
            <w:tcBorders>
              <w:top w:val="nil"/>
              <w:left w:val="nil"/>
              <w:bottom w:val="nil"/>
              <w:right w:val="nil"/>
            </w:tcBorders>
          </w:tcPr>
          <w:p w14:paraId="6FA9BA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5D66ED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3,140</w:t>
            </w:r>
          </w:p>
        </w:tc>
        <w:tc>
          <w:tcPr>
            <w:tcW w:w="1222" w:type="dxa"/>
            <w:tcBorders>
              <w:top w:val="nil"/>
              <w:left w:val="nil"/>
              <w:bottom w:val="nil"/>
              <w:right w:val="nil"/>
            </w:tcBorders>
          </w:tcPr>
          <w:p w14:paraId="50A94A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3,060</w:t>
            </w:r>
          </w:p>
        </w:tc>
        <w:tc>
          <w:tcPr>
            <w:tcW w:w="1222" w:type="dxa"/>
            <w:tcBorders>
              <w:top w:val="nil"/>
              <w:left w:val="nil"/>
              <w:bottom w:val="nil"/>
              <w:right w:val="nil"/>
            </w:tcBorders>
          </w:tcPr>
          <w:p w14:paraId="099C19E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3,060</w:t>
            </w:r>
          </w:p>
        </w:tc>
        <w:tc>
          <w:tcPr>
            <w:tcW w:w="1222" w:type="dxa"/>
            <w:tcBorders>
              <w:top w:val="nil"/>
              <w:left w:val="nil"/>
              <w:bottom w:val="nil"/>
              <w:right w:val="nil"/>
            </w:tcBorders>
          </w:tcPr>
          <w:p w14:paraId="449B2B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3,060</w:t>
            </w:r>
          </w:p>
        </w:tc>
        <w:tc>
          <w:tcPr>
            <w:tcW w:w="1222" w:type="dxa"/>
            <w:tcBorders>
              <w:top w:val="nil"/>
              <w:left w:val="nil"/>
              <w:bottom w:val="nil"/>
              <w:right w:val="nil"/>
            </w:tcBorders>
          </w:tcPr>
          <w:p w14:paraId="0FD36E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3,060</w:t>
            </w:r>
          </w:p>
        </w:tc>
      </w:tr>
      <w:tr w:rsidR="005E1761" w:rsidRPr="005E1761" w14:paraId="5E0CC47E" w14:textId="77777777" w:rsidTr="0072270C">
        <w:trPr>
          <w:jc w:val="center"/>
        </w:trPr>
        <w:tc>
          <w:tcPr>
            <w:tcW w:w="2679" w:type="dxa"/>
            <w:tcBorders>
              <w:top w:val="nil"/>
              <w:left w:val="nil"/>
              <w:bottom w:val="nil"/>
              <w:right w:val="nil"/>
            </w:tcBorders>
          </w:tcPr>
          <w:p w14:paraId="433DD80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3695C1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c>
          <w:tcPr>
            <w:tcW w:w="1222" w:type="dxa"/>
            <w:tcBorders>
              <w:top w:val="nil"/>
              <w:left w:val="nil"/>
              <w:bottom w:val="nil"/>
              <w:right w:val="nil"/>
            </w:tcBorders>
          </w:tcPr>
          <w:p w14:paraId="2A1F3C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c>
          <w:tcPr>
            <w:tcW w:w="1222" w:type="dxa"/>
            <w:tcBorders>
              <w:top w:val="nil"/>
              <w:left w:val="nil"/>
              <w:bottom w:val="nil"/>
              <w:right w:val="nil"/>
            </w:tcBorders>
          </w:tcPr>
          <w:p w14:paraId="0B6D2DB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c>
          <w:tcPr>
            <w:tcW w:w="1222" w:type="dxa"/>
            <w:tcBorders>
              <w:top w:val="nil"/>
              <w:left w:val="nil"/>
              <w:bottom w:val="nil"/>
              <w:right w:val="nil"/>
            </w:tcBorders>
          </w:tcPr>
          <w:p w14:paraId="767F8E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c>
          <w:tcPr>
            <w:tcW w:w="1222" w:type="dxa"/>
            <w:tcBorders>
              <w:top w:val="nil"/>
              <w:left w:val="nil"/>
              <w:bottom w:val="nil"/>
              <w:right w:val="nil"/>
            </w:tcBorders>
          </w:tcPr>
          <w:p w14:paraId="16949B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r>
      <w:tr w:rsidR="005E1761" w:rsidRPr="005E1761" w14:paraId="3F5DF793" w14:textId="77777777" w:rsidTr="0072270C">
        <w:trPr>
          <w:jc w:val="center"/>
        </w:trPr>
        <w:tc>
          <w:tcPr>
            <w:tcW w:w="2679" w:type="dxa"/>
            <w:tcBorders>
              <w:top w:val="nil"/>
              <w:left w:val="nil"/>
              <w:bottom w:val="nil"/>
              <w:right w:val="nil"/>
            </w:tcBorders>
          </w:tcPr>
          <w:p w14:paraId="2ADB0B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304BDB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56</w:t>
            </w:r>
          </w:p>
        </w:tc>
        <w:tc>
          <w:tcPr>
            <w:tcW w:w="1222" w:type="dxa"/>
            <w:tcBorders>
              <w:top w:val="nil"/>
              <w:left w:val="nil"/>
              <w:bottom w:val="nil"/>
              <w:right w:val="nil"/>
            </w:tcBorders>
          </w:tcPr>
          <w:p w14:paraId="694339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530D2C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3B70880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671F85D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r>
      <w:tr w:rsidR="005E1761" w:rsidRPr="005E1761" w14:paraId="3D780273" w14:textId="77777777" w:rsidTr="0072270C">
        <w:trPr>
          <w:jc w:val="center"/>
        </w:trPr>
        <w:tc>
          <w:tcPr>
            <w:tcW w:w="2679" w:type="dxa"/>
            <w:tcBorders>
              <w:top w:val="nil"/>
              <w:left w:val="nil"/>
              <w:bottom w:val="single" w:sz="6" w:space="0" w:color="auto"/>
              <w:right w:val="nil"/>
            </w:tcBorders>
          </w:tcPr>
          <w:p w14:paraId="12EF88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0A64299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3F9B47C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431CE4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4676C21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501B4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4002DA5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487EBF94"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54F19543" w14:textId="30158B4B" w:rsidR="00662209" w:rsidRDefault="00492600" w:rsidP="005E1761">
      <w:pPr>
        <w:widowControl w:val="0"/>
        <w:autoSpaceDE w:val="0"/>
        <w:autoSpaceDN w:val="0"/>
        <w:adjustRightInd w:val="0"/>
        <w:spacing w:before="53" w:after="53" w:line="240" w:lineRule="auto"/>
        <w:jc w:val="center"/>
        <w:rPr>
          <w:rFonts w:ascii="Times New Roman" w:eastAsia="Yu Mincho" w:hAnsi="Times New Roman" w:cs="Times New Roman"/>
          <w:kern w:val="0"/>
          <w:sz w:val="13"/>
          <w:szCs w:val="13"/>
          <w:lang w:eastAsia="ja-JP"/>
          <w14:ligatures w14:val="none"/>
        </w:rPr>
      </w:pPr>
      <w:r w:rsidRPr="00492600">
        <w:rPr>
          <w:rFonts w:ascii="Times New Roman" w:eastAsia="Yu Mincho" w:hAnsi="Times New Roman" w:cs="Times New Roman"/>
          <w:kern w:val="0"/>
          <w:sz w:val="16"/>
          <w:szCs w:val="16"/>
          <w:lang w:eastAsia="ja-JP"/>
          <w14:ligatures w14:val="none"/>
        </w:rPr>
        <w:br w:type="page"/>
      </w:r>
    </w:p>
    <w:p w14:paraId="2201A490" w14:textId="04DB61FC" w:rsidR="005E1761" w:rsidRPr="005E1761" w:rsidRDefault="005E1761" w:rsidP="005E1761">
      <w:pPr>
        <w:autoSpaceDE w:val="0"/>
        <w:autoSpaceDN w:val="0"/>
        <w:adjustRightInd w:val="0"/>
        <w:spacing w:before="53" w:after="53"/>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b/>
          <w:bCs/>
          <w:kern w:val="0"/>
          <w:sz w:val="24"/>
          <w:szCs w:val="24"/>
          <w:lang w:eastAsia="ja-JP"/>
          <w14:ligatures w14:val="none"/>
        </w:rPr>
        <w:lastRenderedPageBreak/>
        <w:t xml:space="preserve">Table </w:t>
      </w:r>
      <w:r w:rsidR="00302FC7">
        <w:rPr>
          <w:rFonts w:ascii="Times New Roman" w:eastAsia="Yu Mincho" w:hAnsi="Times New Roman" w:cs="Times New Roman"/>
          <w:b/>
          <w:bCs/>
          <w:kern w:val="0"/>
          <w:sz w:val="24"/>
          <w:szCs w:val="24"/>
          <w:lang w:eastAsia="ja-JP"/>
          <w14:ligatures w14:val="none"/>
        </w:rPr>
        <w:t>4</w:t>
      </w:r>
      <w:r w:rsidRPr="005E1761">
        <w:rPr>
          <w:rFonts w:ascii="Times New Roman" w:eastAsia="Yu Mincho" w:hAnsi="Times New Roman" w:cs="Times New Roman"/>
          <w:b/>
          <w:bCs/>
          <w:kern w:val="0"/>
          <w:sz w:val="24"/>
          <w:szCs w:val="24"/>
          <w:lang w:eastAsia="ja-JP"/>
          <w14:ligatures w14:val="none"/>
        </w:rPr>
        <w:t xml:space="preserve">: </w:t>
      </w:r>
      <w:r w:rsidR="00E12F6D">
        <w:rPr>
          <w:rFonts w:ascii="Times New Roman" w:eastAsia="Yu Mincho" w:hAnsi="Times New Roman" w:cs="Times New Roman"/>
          <w:b/>
          <w:bCs/>
          <w:kern w:val="0"/>
          <w:sz w:val="24"/>
          <w:szCs w:val="24"/>
          <w:lang w:eastAsia="ja-JP"/>
          <w14:ligatures w14:val="none"/>
        </w:rPr>
        <w:t>Pooled</w:t>
      </w:r>
      <w:r w:rsidRPr="005E1761">
        <w:rPr>
          <w:rFonts w:ascii="Times New Roman" w:eastAsia="Yu Mincho" w:hAnsi="Times New Roman" w:cs="Times New Roman"/>
          <w:b/>
          <w:bCs/>
          <w:kern w:val="0"/>
          <w:sz w:val="24"/>
          <w:szCs w:val="24"/>
          <w:lang w:eastAsia="ja-JP"/>
          <w14:ligatures w14:val="none"/>
        </w:rPr>
        <w:t xml:space="preserve"> Regression: Major Currency Share in FX reserves (logit ratios)</w:t>
      </w:r>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5E1761" w:rsidRPr="005E1761" w14:paraId="0A2C7111" w14:textId="77777777" w:rsidTr="0072270C">
        <w:trPr>
          <w:jc w:val="center"/>
        </w:trPr>
        <w:tc>
          <w:tcPr>
            <w:tcW w:w="2679" w:type="dxa"/>
            <w:tcBorders>
              <w:top w:val="single" w:sz="6" w:space="0" w:color="auto"/>
              <w:left w:val="nil"/>
              <w:bottom w:val="nil"/>
              <w:right w:val="nil"/>
            </w:tcBorders>
          </w:tcPr>
          <w:p w14:paraId="3412E84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466B07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28C543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C87A86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B54833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43B8364"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1CF486F0" w14:textId="77777777" w:rsidTr="0072270C">
        <w:trPr>
          <w:jc w:val="center"/>
        </w:trPr>
        <w:tc>
          <w:tcPr>
            <w:tcW w:w="2679" w:type="dxa"/>
            <w:tcBorders>
              <w:top w:val="nil"/>
              <w:left w:val="nil"/>
              <w:bottom w:val="nil"/>
              <w:right w:val="nil"/>
            </w:tcBorders>
          </w:tcPr>
          <w:p w14:paraId="65FA5591"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B184F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8463FF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6A117AF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3BA830F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3E6AA97A"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0493E2F2" w14:textId="77777777" w:rsidTr="0072270C">
        <w:trPr>
          <w:jc w:val="center"/>
        </w:trPr>
        <w:tc>
          <w:tcPr>
            <w:tcW w:w="2679" w:type="dxa"/>
            <w:tcBorders>
              <w:top w:val="single" w:sz="6" w:space="0" w:color="auto"/>
              <w:left w:val="nil"/>
              <w:bottom w:val="nil"/>
              <w:right w:val="nil"/>
            </w:tcBorders>
          </w:tcPr>
          <w:p w14:paraId="6BE961F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Share(t-1)</w:t>
            </w:r>
          </w:p>
        </w:tc>
        <w:tc>
          <w:tcPr>
            <w:tcW w:w="1222" w:type="dxa"/>
            <w:tcBorders>
              <w:top w:val="single" w:sz="6" w:space="0" w:color="auto"/>
              <w:left w:val="nil"/>
              <w:bottom w:val="nil"/>
              <w:right w:val="nil"/>
            </w:tcBorders>
          </w:tcPr>
          <w:p w14:paraId="735FB3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3971F6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641B5F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093A1C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157355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r>
      <w:tr w:rsidR="005E1761" w:rsidRPr="005E1761" w14:paraId="7D5BE9B5" w14:textId="77777777" w:rsidTr="0072270C">
        <w:trPr>
          <w:jc w:val="center"/>
        </w:trPr>
        <w:tc>
          <w:tcPr>
            <w:tcW w:w="2679" w:type="dxa"/>
            <w:tcBorders>
              <w:top w:val="nil"/>
              <w:left w:val="nil"/>
              <w:bottom w:val="nil"/>
              <w:right w:val="nil"/>
            </w:tcBorders>
          </w:tcPr>
          <w:p w14:paraId="387609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34409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42CB4A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21A9B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1D984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0AA39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468A2955" w14:textId="77777777" w:rsidTr="0072270C">
        <w:trPr>
          <w:jc w:val="center"/>
        </w:trPr>
        <w:tc>
          <w:tcPr>
            <w:tcW w:w="2679" w:type="dxa"/>
            <w:tcBorders>
              <w:top w:val="nil"/>
              <w:left w:val="nil"/>
              <w:bottom w:val="nil"/>
              <w:right w:val="nil"/>
            </w:tcBorders>
          </w:tcPr>
          <w:p w14:paraId="4A21CF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USD</w:t>
            </w:r>
          </w:p>
        </w:tc>
        <w:tc>
          <w:tcPr>
            <w:tcW w:w="1222" w:type="dxa"/>
            <w:tcBorders>
              <w:top w:val="nil"/>
              <w:left w:val="nil"/>
              <w:bottom w:val="nil"/>
              <w:right w:val="nil"/>
            </w:tcBorders>
          </w:tcPr>
          <w:p w14:paraId="0E178A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-0.354</w:t>
            </w:r>
          </w:p>
        </w:tc>
        <w:tc>
          <w:tcPr>
            <w:tcW w:w="1222" w:type="dxa"/>
            <w:tcBorders>
              <w:top w:val="nil"/>
              <w:left w:val="nil"/>
              <w:bottom w:val="nil"/>
              <w:right w:val="nil"/>
            </w:tcBorders>
          </w:tcPr>
          <w:p w14:paraId="383ABD4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-0.283</w:t>
            </w:r>
          </w:p>
        </w:tc>
        <w:tc>
          <w:tcPr>
            <w:tcW w:w="1222" w:type="dxa"/>
            <w:tcBorders>
              <w:top w:val="nil"/>
              <w:left w:val="nil"/>
              <w:bottom w:val="nil"/>
              <w:right w:val="nil"/>
            </w:tcBorders>
          </w:tcPr>
          <w:p w14:paraId="407B68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-0.284</w:t>
            </w:r>
          </w:p>
        </w:tc>
        <w:tc>
          <w:tcPr>
            <w:tcW w:w="1222" w:type="dxa"/>
            <w:tcBorders>
              <w:top w:val="nil"/>
              <w:left w:val="nil"/>
              <w:bottom w:val="nil"/>
              <w:right w:val="nil"/>
            </w:tcBorders>
          </w:tcPr>
          <w:p w14:paraId="5957EF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-0.292</w:t>
            </w:r>
          </w:p>
        </w:tc>
        <w:tc>
          <w:tcPr>
            <w:tcW w:w="1222" w:type="dxa"/>
            <w:tcBorders>
              <w:top w:val="nil"/>
              <w:left w:val="nil"/>
              <w:bottom w:val="nil"/>
              <w:right w:val="nil"/>
            </w:tcBorders>
          </w:tcPr>
          <w:p w14:paraId="1D8306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-0.282</w:t>
            </w:r>
          </w:p>
        </w:tc>
      </w:tr>
      <w:tr w:rsidR="005E1761" w:rsidRPr="005E1761" w14:paraId="268D1BAC" w14:textId="77777777" w:rsidTr="0072270C">
        <w:trPr>
          <w:jc w:val="center"/>
        </w:trPr>
        <w:tc>
          <w:tcPr>
            <w:tcW w:w="2679" w:type="dxa"/>
            <w:tcBorders>
              <w:top w:val="nil"/>
              <w:left w:val="nil"/>
              <w:bottom w:val="nil"/>
              <w:right w:val="nil"/>
            </w:tcBorders>
          </w:tcPr>
          <w:p w14:paraId="3D607AF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5A54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(0.260)</w:t>
            </w:r>
          </w:p>
        </w:tc>
        <w:tc>
          <w:tcPr>
            <w:tcW w:w="1222" w:type="dxa"/>
            <w:tcBorders>
              <w:top w:val="nil"/>
              <w:left w:val="nil"/>
              <w:bottom w:val="nil"/>
              <w:right w:val="nil"/>
            </w:tcBorders>
          </w:tcPr>
          <w:p w14:paraId="597465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(0.288)</w:t>
            </w:r>
          </w:p>
        </w:tc>
        <w:tc>
          <w:tcPr>
            <w:tcW w:w="1222" w:type="dxa"/>
            <w:tcBorders>
              <w:top w:val="nil"/>
              <w:left w:val="nil"/>
              <w:bottom w:val="nil"/>
              <w:right w:val="nil"/>
            </w:tcBorders>
          </w:tcPr>
          <w:p w14:paraId="616444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(0.295)</w:t>
            </w:r>
          </w:p>
        </w:tc>
        <w:tc>
          <w:tcPr>
            <w:tcW w:w="1222" w:type="dxa"/>
            <w:tcBorders>
              <w:top w:val="nil"/>
              <w:left w:val="nil"/>
              <w:bottom w:val="nil"/>
              <w:right w:val="nil"/>
            </w:tcBorders>
          </w:tcPr>
          <w:p w14:paraId="5E97EE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(0.292)</w:t>
            </w:r>
          </w:p>
        </w:tc>
        <w:tc>
          <w:tcPr>
            <w:tcW w:w="1222" w:type="dxa"/>
            <w:tcBorders>
              <w:top w:val="nil"/>
              <w:left w:val="nil"/>
              <w:bottom w:val="nil"/>
              <w:right w:val="nil"/>
            </w:tcBorders>
          </w:tcPr>
          <w:p w14:paraId="059B01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(0.287)</w:t>
            </w:r>
          </w:p>
        </w:tc>
      </w:tr>
      <w:tr w:rsidR="005E1761" w:rsidRPr="005E1761" w14:paraId="3F1C6BF3" w14:textId="77777777" w:rsidTr="0072270C">
        <w:trPr>
          <w:jc w:val="center"/>
        </w:trPr>
        <w:tc>
          <w:tcPr>
            <w:tcW w:w="2679" w:type="dxa"/>
            <w:tcBorders>
              <w:top w:val="nil"/>
              <w:left w:val="nil"/>
              <w:bottom w:val="nil"/>
              <w:right w:val="nil"/>
            </w:tcBorders>
          </w:tcPr>
          <w:p w14:paraId="0E6B5A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EUR</w:t>
            </w:r>
          </w:p>
        </w:tc>
        <w:tc>
          <w:tcPr>
            <w:tcW w:w="1222" w:type="dxa"/>
            <w:tcBorders>
              <w:top w:val="nil"/>
              <w:left w:val="nil"/>
              <w:bottom w:val="nil"/>
              <w:right w:val="nil"/>
            </w:tcBorders>
          </w:tcPr>
          <w:p w14:paraId="4772D9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-0.650</w:t>
            </w:r>
          </w:p>
        </w:tc>
        <w:tc>
          <w:tcPr>
            <w:tcW w:w="1222" w:type="dxa"/>
            <w:tcBorders>
              <w:top w:val="nil"/>
              <w:left w:val="nil"/>
              <w:bottom w:val="nil"/>
              <w:right w:val="nil"/>
            </w:tcBorders>
          </w:tcPr>
          <w:p w14:paraId="1C0200C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-0.612</w:t>
            </w:r>
          </w:p>
        </w:tc>
        <w:tc>
          <w:tcPr>
            <w:tcW w:w="1222" w:type="dxa"/>
            <w:tcBorders>
              <w:top w:val="nil"/>
              <w:left w:val="nil"/>
              <w:bottom w:val="nil"/>
              <w:right w:val="nil"/>
            </w:tcBorders>
          </w:tcPr>
          <w:p w14:paraId="13E437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-0.612</w:t>
            </w:r>
          </w:p>
        </w:tc>
        <w:tc>
          <w:tcPr>
            <w:tcW w:w="1222" w:type="dxa"/>
            <w:tcBorders>
              <w:top w:val="nil"/>
              <w:left w:val="nil"/>
              <w:bottom w:val="nil"/>
              <w:right w:val="nil"/>
            </w:tcBorders>
          </w:tcPr>
          <w:p w14:paraId="35282F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-0.622</w:t>
            </w:r>
          </w:p>
        </w:tc>
        <w:tc>
          <w:tcPr>
            <w:tcW w:w="1222" w:type="dxa"/>
            <w:tcBorders>
              <w:top w:val="nil"/>
              <w:left w:val="nil"/>
              <w:bottom w:val="nil"/>
              <w:right w:val="nil"/>
            </w:tcBorders>
          </w:tcPr>
          <w:p w14:paraId="61BD88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-0.610</w:t>
            </w:r>
          </w:p>
        </w:tc>
      </w:tr>
      <w:tr w:rsidR="005E1761" w:rsidRPr="005E1761" w14:paraId="361BC934" w14:textId="77777777" w:rsidTr="0072270C">
        <w:trPr>
          <w:jc w:val="center"/>
        </w:trPr>
        <w:tc>
          <w:tcPr>
            <w:tcW w:w="2679" w:type="dxa"/>
            <w:tcBorders>
              <w:top w:val="nil"/>
              <w:left w:val="nil"/>
              <w:bottom w:val="nil"/>
              <w:right w:val="nil"/>
            </w:tcBorders>
          </w:tcPr>
          <w:p w14:paraId="40661C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6C92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0.201)*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83A86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84B0A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1D161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88A8B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0.211)*</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880BDBA" w14:textId="77777777" w:rsidTr="0072270C">
        <w:trPr>
          <w:jc w:val="center"/>
        </w:trPr>
        <w:tc>
          <w:tcPr>
            <w:tcW w:w="2679" w:type="dxa"/>
            <w:tcBorders>
              <w:top w:val="nil"/>
              <w:left w:val="nil"/>
              <w:bottom w:val="nil"/>
              <w:right w:val="nil"/>
            </w:tcBorders>
          </w:tcPr>
          <w:p w14:paraId="6302935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JPY</w:t>
            </w:r>
          </w:p>
        </w:tc>
        <w:tc>
          <w:tcPr>
            <w:tcW w:w="1222" w:type="dxa"/>
            <w:tcBorders>
              <w:top w:val="nil"/>
              <w:left w:val="nil"/>
              <w:bottom w:val="nil"/>
              <w:right w:val="nil"/>
            </w:tcBorders>
          </w:tcPr>
          <w:p w14:paraId="74DAC3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-0.562</w:t>
            </w:r>
          </w:p>
        </w:tc>
        <w:tc>
          <w:tcPr>
            <w:tcW w:w="1222" w:type="dxa"/>
            <w:tcBorders>
              <w:top w:val="nil"/>
              <w:left w:val="nil"/>
              <w:bottom w:val="nil"/>
              <w:right w:val="nil"/>
            </w:tcBorders>
          </w:tcPr>
          <w:p w14:paraId="078232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-0.536</w:t>
            </w:r>
          </w:p>
        </w:tc>
        <w:tc>
          <w:tcPr>
            <w:tcW w:w="1222" w:type="dxa"/>
            <w:tcBorders>
              <w:top w:val="nil"/>
              <w:left w:val="nil"/>
              <w:bottom w:val="nil"/>
              <w:right w:val="nil"/>
            </w:tcBorders>
          </w:tcPr>
          <w:p w14:paraId="28D3F7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-0.536</w:t>
            </w:r>
          </w:p>
        </w:tc>
        <w:tc>
          <w:tcPr>
            <w:tcW w:w="1222" w:type="dxa"/>
            <w:tcBorders>
              <w:top w:val="nil"/>
              <w:left w:val="nil"/>
              <w:bottom w:val="nil"/>
              <w:right w:val="nil"/>
            </w:tcBorders>
          </w:tcPr>
          <w:p w14:paraId="66D551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-0.545</w:t>
            </w:r>
          </w:p>
        </w:tc>
        <w:tc>
          <w:tcPr>
            <w:tcW w:w="1222" w:type="dxa"/>
            <w:tcBorders>
              <w:top w:val="nil"/>
              <w:left w:val="nil"/>
              <w:bottom w:val="nil"/>
              <w:right w:val="nil"/>
            </w:tcBorders>
          </w:tcPr>
          <w:p w14:paraId="20AF19E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-0.535</w:t>
            </w:r>
          </w:p>
        </w:tc>
      </w:tr>
      <w:tr w:rsidR="005E1761" w:rsidRPr="005E1761" w14:paraId="56D8570F" w14:textId="77777777" w:rsidTr="0072270C">
        <w:trPr>
          <w:jc w:val="center"/>
        </w:trPr>
        <w:tc>
          <w:tcPr>
            <w:tcW w:w="2679" w:type="dxa"/>
            <w:tcBorders>
              <w:top w:val="nil"/>
              <w:left w:val="nil"/>
              <w:bottom w:val="nil"/>
              <w:right w:val="nil"/>
            </w:tcBorders>
          </w:tcPr>
          <w:p w14:paraId="7DFB857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3C6B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0.167)*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9EFCB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F4F18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86458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C98A4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0.173)*</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38E79D7" w14:textId="77777777" w:rsidTr="0072270C">
        <w:trPr>
          <w:jc w:val="center"/>
        </w:trPr>
        <w:tc>
          <w:tcPr>
            <w:tcW w:w="2679" w:type="dxa"/>
            <w:tcBorders>
              <w:top w:val="nil"/>
              <w:left w:val="nil"/>
              <w:bottom w:val="nil"/>
              <w:right w:val="nil"/>
            </w:tcBorders>
          </w:tcPr>
          <w:p w14:paraId="4490CA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GBP</w:t>
            </w:r>
          </w:p>
        </w:tc>
        <w:tc>
          <w:tcPr>
            <w:tcW w:w="1222" w:type="dxa"/>
            <w:tcBorders>
              <w:top w:val="nil"/>
              <w:left w:val="nil"/>
              <w:bottom w:val="nil"/>
              <w:right w:val="nil"/>
            </w:tcBorders>
          </w:tcPr>
          <w:p w14:paraId="01A5C6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-0.183</w:t>
            </w:r>
          </w:p>
        </w:tc>
        <w:tc>
          <w:tcPr>
            <w:tcW w:w="1222" w:type="dxa"/>
            <w:tcBorders>
              <w:top w:val="nil"/>
              <w:left w:val="nil"/>
              <w:bottom w:val="nil"/>
              <w:right w:val="nil"/>
            </w:tcBorders>
          </w:tcPr>
          <w:p w14:paraId="4FCD1B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-0.145</w:t>
            </w:r>
          </w:p>
        </w:tc>
        <w:tc>
          <w:tcPr>
            <w:tcW w:w="1222" w:type="dxa"/>
            <w:tcBorders>
              <w:top w:val="nil"/>
              <w:left w:val="nil"/>
              <w:bottom w:val="nil"/>
              <w:right w:val="nil"/>
            </w:tcBorders>
          </w:tcPr>
          <w:p w14:paraId="0A97BC0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-0.145</w:t>
            </w:r>
          </w:p>
        </w:tc>
        <w:tc>
          <w:tcPr>
            <w:tcW w:w="1222" w:type="dxa"/>
            <w:tcBorders>
              <w:top w:val="nil"/>
              <w:left w:val="nil"/>
              <w:bottom w:val="nil"/>
              <w:right w:val="nil"/>
            </w:tcBorders>
          </w:tcPr>
          <w:p w14:paraId="7A1620F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-0.136</w:t>
            </w:r>
          </w:p>
        </w:tc>
        <w:tc>
          <w:tcPr>
            <w:tcW w:w="1222" w:type="dxa"/>
            <w:tcBorders>
              <w:top w:val="nil"/>
              <w:left w:val="nil"/>
              <w:bottom w:val="nil"/>
              <w:right w:val="nil"/>
            </w:tcBorders>
          </w:tcPr>
          <w:p w14:paraId="3DFB0F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-0.150</w:t>
            </w:r>
          </w:p>
        </w:tc>
      </w:tr>
      <w:tr w:rsidR="005E1761" w:rsidRPr="005E1761" w14:paraId="409A5952" w14:textId="77777777" w:rsidTr="0072270C">
        <w:trPr>
          <w:jc w:val="center"/>
        </w:trPr>
        <w:tc>
          <w:tcPr>
            <w:tcW w:w="2679" w:type="dxa"/>
            <w:tcBorders>
              <w:top w:val="nil"/>
              <w:left w:val="nil"/>
              <w:bottom w:val="nil"/>
              <w:right w:val="nil"/>
            </w:tcBorders>
          </w:tcPr>
          <w:p w14:paraId="6BE50C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2B59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(0.419)</w:t>
            </w:r>
          </w:p>
        </w:tc>
        <w:tc>
          <w:tcPr>
            <w:tcW w:w="1222" w:type="dxa"/>
            <w:tcBorders>
              <w:top w:val="nil"/>
              <w:left w:val="nil"/>
              <w:bottom w:val="nil"/>
              <w:right w:val="nil"/>
            </w:tcBorders>
          </w:tcPr>
          <w:p w14:paraId="131058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(0.447)</w:t>
            </w:r>
          </w:p>
        </w:tc>
        <w:tc>
          <w:tcPr>
            <w:tcW w:w="1222" w:type="dxa"/>
            <w:tcBorders>
              <w:top w:val="nil"/>
              <w:left w:val="nil"/>
              <w:bottom w:val="nil"/>
              <w:right w:val="nil"/>
            </w:tcBorders>
          </w:tcPr>
          <w:p w14:paraId="75190E3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(0.450)</w:t>
            </w:r>
          </w:p>
        </w:tc>
        <w:tc>
          <w:tcPr>
            <w:tcW w:w="1222" w:type="dxa"/>
            <w:tcBorders>
              <w:top w:val="nil"/>
              <w:left w:val="nil"/>
              <w:bottom w:val="nil"/>
              <w:right w:val="nil"/>
            </w:tcBorders>
          </w:tcPr>
          <w:p w14:paraId="5D4338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(0.448)</w:t>
            </w:r>
          </w:p>
        </w:tc>
        <w:tc>
          <w:tcPr>
            <w:tcW w:w="1222" w:type="dxa"/>
            <w:tcBorders>
              <w:top w:val="nil"/>
              <w:left w:val="nil"/>
              <w:bottom w:val="nil"/>
              <w:right w:val="nil"/>
            </w:tcBorders>
          </w:tcPr>
          <w:p w14:paraId="76D410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(0.457)</w:t>
            </w:r>
          </w:p>
        </w:tc>
      </w:tr>
      <w:tr w:rsidR="005E1761" w:rsidRPr="005E1761" w14:paraId="472F1F66" w14:textId="77777777" w:rsidTr="0072270C">
        <w:trPr>
          <w:jc w:val="center"/>
        </w:trPr>
        <w:tc>
          <w:tcPr>
            <w:tcW w:w="2679" w:type="dxa"/>
            <w:tcBorders>
              <w:top w:val="nil"/>
              <w:left w:val="nil"/>
              <w:bottom w:val="nil"/>
              <w:right w:val="nil"/>
            </w:tcBorders>
          </w:tcPr>
          <w:p w14:paraId="7C61772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RMB</w:t>
            </w:r>
          </w:p>
        </w:tc>
        <w:tc>
          <w:tcPr>
            <w:tcW w:w="1222" w:type="dxa"/>
            <w:tcBorders>
              <w:top w:val="nil"/>
              <w:left w:val="nil"/>
              <w:bottom w:val="nil"/>
              <w:right w:val="nil"/>
            </w:tcBorders>
          </w:tcPr>
          <w:p w14:paraId="42240C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-0.321</w:t>
            </w:r>
          </w:p>
        </w:tc>
        <w:tc>
          <w:tcPr>
            <w:tcW w:w="1222" w:type="dxa"/>
            <w:tcBorders>
              <w:top w:val="nil"/>
              <w:left w:val="nil"/>
              <w:bottom w:val="nil"/>
              <w:right w:val="nil"/>
            </w:tcBorders>
          </w:tcPr>
          <w:p w14:paraId="7C09DA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-0.300</w:t>
            </w:r>
          </w:p>
        </w:tc>
        <w:tc>
          <w:tcPr>
            <w:tcW w:w="1222" w:type="dxa"/>
            <w:tcBorders>
              <w:top w:val="nil"/>
              <w:left w:val="nil"/>
              <w:bottom w:val="nil"/>
              <w:right w:val="nil"/>
            </w:tcBorders>
          </w:tcPr>
          <w:p w14:paraId="2114DA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-0.300</w:t>
            </w:r>
          </w:p>
        </w:tc>
        <w:tc>
          <w:tcPr>
            <w:tcW w:w="1222" w:type="dxa"/>
            <w:tcBorders>
              <w:top w:val="nil"/>
              <w:left w:val="nil"/>
              <w:bottom w:val="nil"/>
              <w:right w:val="nil"/>
            </w:tcBorders>
          </w:tcPr>
          <w:p w14:paraId="380C91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-0.311</w:t>
            </w:r>
          </w:p>
        </w:tc>
        <w:tc>
          <w:tcPr>
            <w:tcW w:w="1222" w:type="dxa"/>
            <w:tcBorders>
              <w:top w:val="nil"/>
              <w:left w:val="nil"/>
              <w:bottom w:val="nil"/>
              <w:right w:val="nil"/>
            </w:tcBorders>
          </w:tcPr>
          <w:p w14:paraId="553E04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-0.298</w:t>
            </w:r>
          </w:p>
        </w:tc>
      </w:tr>
      <w:tr w:rsidR="005E1761" w:rsidRPr="005E1761" w14:paraId="58AFF219" w14:textId="77777777" w:rsidTr="0072270C">
        <w:trPr>
          <w:jc w:val="center"/>
        </w:trPr>
        <w:tc>
          <w:tcPr>
            <w:tcW w:w="2679" w:type="dxa"/>
            <w:tcBorders>
              <w:top w:val="nil"/>
              <w:left w:val="nil"/>
              <w:bottom w:val="nil"/>
              <w:right w:val="nil"/>
            </w:tcBorders>
          </w:tcPr>
          <w:p w14:paraId="75D465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41B4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(0.204)</w:t>
            </w:r>
          </w:p>
        </w:tc>
        <w:tc>
          <w:tcPr>
            <w:tcW w:w="1222" w:type="dxa"/>
            <w:tcBorders>
              <w:top w:val="nil"/>
              <w:left w:val="nil"/>
              <w:bottom w:val="nil"/>
              <w:right w:val="nil"/>
            </w:tcBorders>
          </w:tcPr>
          <w:p w14:paraId="23C0B9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(0.211)</w:t>
            </w:r>
          </w:p>
        </w:tc>
        <w:tc>
          <w:tcPr>
            <w:tcW w:w="1222" w:type="dxa"/>
            <w:tcBorders>
              <w:top w:val="nil"/>
              <w:left w:val="nil"/>
              <w:bottom w:val="nil"/>
              <w:right w:val="nil"/>
            </w:tcBorders>
          </w:tcPr>
          <w:p w14:paraId="3399CF9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(0.215)</w:t>
            </w:r>
          </w:p>
        </w:tc>
        <w:tc>
          <w:tcPr>
            <w:tcW w:w="1222" w:type="dxa"/>
            <w:tcBorders>
              <w:top w:val="nil"/>
              <w:left w:val="nil"/>
              <w:bottom w:val="nil"/>
              <w:right w:val="nil"/>
            </w:tcBorders>
          </w:tcPr>
          <w:p w14:paraId="2EBE07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(0.216)</w:t>
            </w:r>
          </w:p>
        </w:tc>
        <w:tc>
          <w:tcPr>
            <w:tcW w:w="1222" w:type="dxa"/>
            <w:tcBorders>
              <w:top w:val="nil"/>
              <w:left w:val="nil"/>
              <w:bottom w:val="nil"/>
              <w:right w:val="nil"/>
            </w:tcBorders>
          </w:tcPr>
          <w:p w14:paraId="4B3F5B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(0.212)</w:t>
            </w:r>
          </w:p>
        </w:tc>
      </w:tr>
      <w:tr w:rsidR="005E1761" w:rsidRPr="005E1761" w14:paraId="1073B374" w14:textId="77777777" w:rsidTr="0072270C">
        <w:trPr>
          <w:jc w:val="center"/>
        </w:trPr>
        <w:tc>
          <w:tcPr>
            <w:tcW w:w="2679" w:type="dxa"/>
            <w:tcBorders>
              <w:top w:val="nil"/>
              <w:left w:val="nil"/>
              <w:bottom w:val="nil"/>
              <w:right w:val="nil"/>
            </w:tcBorders>
          </w:tcPr>
          <w:p w14:paraId="70E794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share in world</w:t>
            </w:r>
          </w:p>
        </w:tc>
        <w:tc>
          <w:tcPr>
            <w:tcW w:w="1222" w:type="dxa"/>
            <w:tcBorders>
              <w:top w:val="nil"/>
              <w:left w:val="nil"/>
              <w:bottom w:val="nil"/>
              <w:right w:val="nil"/>
            </w:tcBorders>
          </w:tcPr>
          <w:p w14:paraId="7F25CB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1.595</w:t>
            </w:r>
          </w:p>
        </w:tc>
        <w:tc>
          <w:tcPr>
            <w:tcW w:w="1222" w:type="dxa"/>
            <w:tcBorders>
              <w:top w:val="nil"/>
              <w:left w:val="nil"/>
              <w:bottom w:val="nil"/>
              <w:right w:val="nil"/>
            </w:tcBorders>
          </w:tcPr>
          <w:p w14:paraId="680CE3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1.582</w:t>
            </w:r>
          </w:p>
        </w:tc>
        <w:tc>
          <w:tcPr>
            <w:tcW w:w="1222" w:type="dxa"/>
            <w:tcBorders>
              <w:top w:val="nil"/>
              <w:left w:val="nil"/>
              <w:bottom w:val="nil"/>
              <w:right w:val="nil"/>
            </w:tcBorders>
          </w:tcPr>
          <w:p w14:paraId="517C58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1.583</w:t>
            </w:r>
          </w:p>
        </w:tc>
        <w:tc>
          <w:tcPr>
            <w:tcW w:w="1222" w:type="dxa"/>
            <w:tcBorders>
              <w:top w:val="nil"/>
              <w:left w:val="nil"/>
              <w:bottom w:val="nil"/>
              <w:right w:val="nil"/>
            </w:tcBorders>
          </w:tcPr>
          <w:p w14:paraId="2A52A9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1.625</w:t>
            </w:r>
          </w:p>
        </w:tc>
        <w:tc>
          <w:tcPr>
            <w:tcW w:w="1222" w:type="dxa"/>
            <w:tcBorders>
              <w:top w:val="nil"/>
              <w:left w:val="nil"/>
              <w:bottom w:val="nil"/>
              <w:right w:val="nil"/>
            </w:tcBorders>
          </w:tcPr>
          <w:p w14:paraId="40301A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1.572</w:t>
            </w:r>
          </w:p>
        </w:tc>
      </w:tr>
      <w:tr w:rsidR="005E1761" w:rsidRPr="005E1761" w14:paraId="7E163761" w14:textId="77777777" w:rsidTr="0072270C">
        <w:trPr>
          <w:jc w:val="center"/>
        </w:trPr>
        <w:tc>
          <w:tcPr>
            <w:tcW w:w="2679" w:type="dxa"/>
            <w:tcBorders>
              <w:top w:val="nil"/>
              <w:left w:val="nil"/>
              <w:bottom w:val="nil"/>
              <w:right w:val="nil"/>
            </w:tcBorders>
          </w:tcPr>
          <w:p w14:paraId="41B81E6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73A7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0.778)*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2FF984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0.804)*</w:t>
            </w:r>
            <w:proofErr w:type="gramEnd"/>
          </w:p>
        </w:tc>
        <w:tc>
          <w:tcPr>
            <w:tcW w:w="1222" w:type="dxa"/>
            <w:tcBorders>
              <w:top w:val="nil"/>
              <w:left w:val="nil"/>
              <w:bottom w:val="nil"/>
              <w:right w:val="nil"/>
            </w:tcBorders>
          </w:tcPr>
          <w:p w14:paraId="4282BF8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0.824)*</w:t>
            </w:r>
            <w:proofErr w:type="gramEnd"/>
          </w:p>
        </w:tc>
        <w:tc>
          <w:tcPr>
            <w:tcW w:w="1222" w:type="dxa"/>
            <w:tcBorders>
              <w:top w:val="nil"/>
              <w:left w:val="nil"/>
              <w:bottom w:val="nil"/>
              <w:right w:val="nil"/>
            </w:tcBorders>
          </w:tcPr>
          <w:p w14:paraId="2CFB6E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0.828)*</w:t>
            </w:r>
            <w:proofErr w:type="gramEnd"/>
          </w:p>
        </w:tc>
        <w:tc>
          <w:tcPr>
            <w:tcW w:w="1222" w:type="dxa"/>
            <w:tcBorders>
              <w:top w:val="nil"/>
              <w:left w:val="nil"/>
              <w:bottom w:val="nil"/>
              <w:right w:val="nil"/>
            </w:tcBorders>
          </w:tcPr>
          <w:p w14:paraId="44CCC1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0.809)*</w:t>
            </w:r>
            <w:proofErr w:type="gramEnd"/>
          </w:p>
        </w:tc>
      </w:tr>
      <w:tr w:rsidR="005E1761" w:rsidRPr="005E1761" w14:paraId="62E11B7B" w14:textId="77777777" w:rsidTr="0072270C">
        <w:trPr>
          <w:jc w:val="center"/>
        </w:trPr>
        <w:tc>
          <w:tcPr>
            <w:tcW w:w="2679" w:type="dxa"/>
            <w:tcBorders>
              <w:top w:val="nil"/>
              <w:left w:val="nil"/>
              <w:bottom w:val="nil"/>
              <w:right w:val="nil"/>
            </w:tcBorders>
          </w:tcPr>
          <w:p w14:paraId="35577E86" w14:textId="1A75D733"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NEER vol</w:t>
            </w:r>
            <w:r w:rsidR="006F30F7">
              <w:rPr>
                <w:rFonts w:ascii="Times New Roman" w:eastAsia="Yu Mincho" w:hAnsi="Times New Roman" w:cs="Times New Roman"/>
                <w:kern w:val="0"/>
                <w:sz w:val="16"/>
                <w:szCs w:val="16"/>
                <w:lang w:eastAsia="ja-JP"/>
                <w14:ligatures w14:val="none"/>
              </w:rPr>
              <w:t>atility</w:t>
            </w:r>
          </w:p>
        </w:tc>
        <w:tc>
          <w:tcPr>
            <w:tcW w:w="1222" w:type="dxa"/>
            <w:tcBorders>
              <w:top w:val="nil"/>
              <w:left w:val="nil"/>
              <w:bottom w:val="nil"/>
              <w:right w:val="nil"/>
            </w:tcBorders>
          </w:tcPr>
          <w:p w14:paraId="789D9E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-4.661</w:t>
            </w:r>
          </w:p>
        </w:tc>
        <w:tc>
          <w:tcPr>
            <w:tcW w:w="1222" w:type="dxa"/>
            <w:tcBorders>
              <w:top w:val="nil"/>
              <w:left w:val="nil"/>
              <w:bottom w:val="nil"/>
              <w:right w:val="nil"/>
            </w:tcBorders>
          </w:tcPr>
          <w:p w14:paraId="51E749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-4.204</w:t>
            </w:r>
          </w:p>
        </w:tc>
        <w:tc>
          <w:tcPr>
            <w:tcW w:w="1222" w:type="dxa"/>
            <w:tcBorders>
              <w:top w:val="nil"/>
              <w:left w:val="nil"/>
              <w:bottom w:val="nil"/>
              <w:right w:val="nil"/>
            </w:tcBorders>
          </w:tcPr>
          <w:p w14:paraId="30F159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-4.203</w:t>
            </w:r>
          </w:p>
        </w:tc>
        <w:tc>
          <w:tcPr>
            <w:tcW w:w="1222" w:type="dxa"/>
            <w:tcBorders>
              <w:top w:val="nil"/>
              <w:left w:val="nil"/>
              <w:bottom w:val="nil"/>
              <w:right w:val="nil"/>
            </w:tcBorders>
          </w:tcPr>
          <w:p w14:paraId="36142F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-3.829</w:t>
            </w:r>
          </w:p>
        </w:tc>
        <w:tc>
          <w:tcPr>
            <w:tcW w:w="1222" w:type="dxa"/>
            <w:tcBorders>
              <w:top w:val="nil"/>
              <w:left w:val="nil"/>
              <w:bottom w:val="nil"/>
              <w:right w:val="nil"/>
            </w:tcBorders>
          </w:tcPr>
          <w:p w14:paraId="3F70BB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-4.312</w:t>
            </w:r>
          </w:p>
        </w:tc>
      </w:tr>
      <w:tr w:rsidR="005E1761" w:rsidRPr="005E1761" w14:paraId="1A622D36" w14:textId="77777777" w:rsidTr="0072270C">
        <w:trPr>
          <w:jc w:val="center"/>
        </w:trPr>
        <w:tc>
          <w:tcPr>
            <w:tcW w:w="2679" w:type="dxa"/>
            <w:tcBorders>
              <w:top w:val="nil"/>
              <w:left w:val="nil"/>
              <w:bottom w:val="nil"/>
              <w:right w:val="nil"/>
            </w:tcBorders>
          </w:tcPr>
          <w:p w14:paraId="70E83B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3F03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(6.375)</w:t>
            </w:r>
          </w:p>
        </w:tc>
        <w:tc>
          <w:tcPr>
            <w:tcW w:w="1222" w:type="dxa"/>
            <w:tcBorders>
              <w:top w:val="nil"/>
              <w:left w:val="nil"/>
              <w:bottom w:val="nil"/>
              <w:right w:val="nil"/>
            </w:tcBorders>
          </w:tcPr>
          <w:p w14:paraId="446D7E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(6.547)</w:t>
            </w:r>
          </w:p>
        </w:tc>
        <w:tc>
          <w:tcPr>
            <w:tcW w:w="1222" w:type="dxa"/>
            <w:tcBorders>
              <w:top w:val="nil"/>
              <w:left w:val="nil"/>
              <w:bottom w:val="nil"/>
              <w:right w:val="nil"/>
            </w:tcBorders>
          </w:tcPr>
          <w:p w14:paraId="37A482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(6.542)</w:t>
            </w:r>
          </w:p>
        </w:tc>
        <w:tc>
          <w:tcPr>
            <w:tcW w:w="1222" w:type="dxa"/>
            <w:tcBorders>
              <w:top w:val="nil"/>
              <w:left w:val="nil"/>
              <w:bottom w:val="nil"/>
              <w:right w:val="nil"/>
            </w:tcBorders>
          </w:tcPr>
          <w:p w14:paraId="3D2711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(6.718)</w:t>
            </w:r>
          </w:p>
        </w:tc>
        <w:tc>
          <w:tcPr>
            <w:tcW w:w="1222" w:type="dxa"/>
            <w:tcBorders>
              <w:top w:val="nil"/>
              <w:left w:val="nil"/>
              <w:bottom w:val="nil"/>
              <w:right w:val="nil"/>
            </w:tcBorders>
          </w:tcPr>
          <w:p w14:paraId="1EEA37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(6.570)</w:t>
            </w:r>
          </w:p>
        </w:tc>
      </w:tr>
      <w:tr w:rsidR="005E1761" w:rsidRPr="005E1761" w14:paraId="1242BDE3" w14:textId="77777777" w:rsidTr="0072270C">
        <w:trPr>
          <w:jc w:val="center"/>
        </w:trPr>
        <w:tc>
          <w:tcPr>
            <w:tcW w:w="2679" w:type="dxa"/>
            <w:tcBorders>
              <w:top w:val="nil"/>
              <w:left w:val="nil"/>
              <w:bottom w:val="nil"/>
              <w:right w:val="nil"/>
            </w:tcBorders>
          </w:tcPr>
          <w:p w14:paraId="436D36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4FC8FE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-2.450</w:t>
            </w:r>
          </w:p>
        </w:tc>
        <w:tc>
          <w:tcPr>
            <w:tcW w:w="1222" w:type="dxa"/>
            <w:tcBorders>
              <w:top w:val="nil"/>
              <w:left w:val="nil"/>
              <w:bottom w:val="nil"/>
              <w:right w:val="nil"/>
            </w:tcBorders>
          </w:tcPr>
          <w:p w14:paraId="6CEA1F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-1.989</w:t>
            </w:r>
          </w:p>
        </w:tc>
        <w:tc>
          <w:tcPr>
            <w:tcW w:w="1222" w:type="dxa"/>
            <w:tcBorders>
              <w:top w:val="nil"/>
              <w:left w:val="nil"/>
              <w:bottom w:val="nil"/>
              <w:right w:val="nil"/>
            </w:tcBorders>
          </w:tcPr>
          <w:p w14:paraId="6CB9D1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-1.984</w:t>
            </w:r>
          </w:p>
        </w:tc>
        <w:tc>
          <w:tcPr>
            <w:tcW w:w="1222" w:type="dxa"/>
            <w:tcBorders>
              <w:top w:val="nil"/>
              <w:left w:val="nil"/>
              <w:bottom w:val="nil"/>
              <w:right w:val="nil"/>
            </w:tcBorders>
          </w:tcPr>
          <w:p w14:paraId="2FA0DD0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-1.947</w:t>
            </w:r>
          </w:p>
        </w:tc>
        <w:tc>
          <w:tcPr>
            <w:tcW w:w="1222" w:type="dxa"/>
            <w:tcBorders>
              <w:top w:val="nil"/>
              <w:left w:val="nil"/>
              <w:bottom w:val="nil"/>
              <w:right w:val="nil"/>
            </w:tcBorders>
          </w:tcPr>
          <w:p w14:paraId="494C61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-1.984</w:t>
            </w:r>
          </w:p>
        </w:tc>
      </w:tr>
      <w:tr w:rsidR="005E1761" w:rsidRPr="005E1761" w14:paraId="3868E202" w14:textId="77777777" w:rsidTr="0072270C">
        <w:trPr>
          <w:jc w:val="center"/>
        </w:trPr>
        <w:tc>
          <w:tcPr>
            <w:tcW w:w="2679" w:type="dxa"/>
            <w:tcBorders>
              <w:top w:val="nil"/>
              <w:left w:val="nil"/>
              <w:bottom w:val="nil"/>
              <w:right w:val="nil"/>
            </w:tcBorders>
          </w:tcPr>
          <w:p w14:paraId="257B69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A95FF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(4.922)</w:t>
            </w:r>
          </w:p>
        </w:tc>
        <w:tc>
          <w:tcPr>
            <w:tcW w:w="1222" w:type="dxa"/>
            <w:tcBorders>
              <w:top w:val="nil"/>
              <w:left w:val="nil"/>
              <w:bottom w:val="nil"/>
              <w:right w:val="nil"/>
            </w:tcBorders>
          </w:tcPr>
          <w:p w14:paraId="378966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(4.947)</w:t>
            </w:r>
          </w:p>
        </w:tc>
        <w:tc>
          <w:tcPr>
            <w:tcW w:w="1222" w:type="dxa"/>
            <w:tcBorders>
              <w:top w:val="nil"/>
              <w:left w:val="nil"/>
              <w:bottom w:val="nil"/>
              <w:right w:val="nil"/>
            </w:tcBorders>
          </w:tcPr>
          <w:p w14:paraId="2D2260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(4.908)</w:t>
            </w:r>
          </w:p>
        </w:tc>
        <w:tc>
          <w:tcPr>
            <w:tcW w:w="1222" w:type="dxa"/>
            <w:tcBorders>
              <w:top w:val="nil"/>
              <w:left w:val="nil"/>
              <w:bottom w:val="nil"/>
              <w:right w:val="nil"/>
            </w:tcBorders>
          </w:tcPr>
          <w:p w14:paraId="1AD2AF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(4.961)</w:t>
            </w:r>
          </w:p>
        </w:tc>
        <w:tc>
          <w:tcPr>
            <w:tcW w:w="1222" w:type="dxa"/>
            <w:tcBorders>
              <w:top w:val="nil"/>
              <w:left w:val="nil"/>
              <w:bottom w:val="nil"/>
              <w:right w:val="nil"/>
            </w:tcBorders>
          </w:tcPr>
          <w:p w14:paraId="1FB6871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(4.945)</w:t>
            </w:r>
          </w:p>
        </w:tc>
      </w:tr>
      <w:tr w:rsidR="005E1761" w:rsidRPr="005E1761" w14:paraId="03B84EC7" w14:textId="77777777" w:rsidTr="0072270C">
        <w:trPr>
          <w:jc w:val="center"/>
        </w:trPr>
        <w:tc>
          <w:tcPr>
            <w:tcW w:w="2679" w:type="dxa"/>
            <w:tcBorders>
              <w:top w:val="nil"/>
              <w:left w:val="nil"/>
              <w:bottom w:val="nil"/>
              <w:right w:val="nil"/>
            </w:tcBorders>
          </w:tcPr>
          <w:p w14:paraId="2AB3351A" w14:textId="3FA14404"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Share of trade w </w:t>
            </w:r>
            <w:proofErr w:type="spellStart"/>
            <w:r w:rsidR="006212ED">
              <w:rPr>
                <w:rFonts w:ascii="Times New Roman" w:eastAsia="Yu Mincho" w:hAnsi="Times New Roman" w:cs="Times New Roman"/>
                <w:kern w:val="0"/>
                <w:sz w:val="16"/>
                <w:szCs w:val="16"/>
                <w:lang w:eastAsia="ja-JP"/>
                <w14:ligatures w14:val="none"/>
              </w:rPr>
              <w:t>Ctry</w:t>
            </w:r>
            <w:proofErr w:type="spellEnd"/>
            <w:r w:rsidR="006212ED">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380900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0.601</w:t>
            </w:r>
          </w:p>
        </w:tc>
        <w:tc>
          <w:tcPr>
            <w:tcW w:w="1222" w:type="dxa"/>
            <w:tcBorders>
              <w:top w:val="nil"/>
              <w:left w:val="nil"/>
              <w:bottom w:val="nil"/>
              <w:right w:val="nil"/>
            </w:tcBorders>
          </w:tcPr>
          <w:p w14:paraId="4C5702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0.544</w:t>
            </w:r>
          </w:p>
        </w:tc>
        <w:tc>
          <w:tcPr>
            <w:tcW w:w="1222" w:type="dxa"/>
            <w:tcBorders>
              <w:top w:val="nil"/>
              <w:left w:val="nil"/>
              <w:bottom w:val="nil"/>
              <w:right w:val="nil"/>
            </w:tcBorders>
          </w:tcPr>
          <w:p w14:paraId="4105D76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0.545</w:t>
            </w:r>
          </w:p>
        </w:tc>
        <w:tc>
          <w:tcPr>
            <w:tcW w:w="1222" w:type="dxa"/>
            <w:tcBorders>
              <w:top w:val="nil"/>
              <w:left w:val="nil"/>
              <w:bottom w:val="nil"/>
              <w:right w:val="nil"/>
            </w:tcBorders>
          </w:tcPr>
          <w:p w14:paraId="1825A4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0.540</w:t>
            </w:r>
          </w:p>
        </w:tc>
        <w:tc>
          <w:tcPr>
            <w:tcW w:w="1222" w:type="dxa"/>
            <w:tcBorders>
              <w:top w:val="nil"/>
              <w:left w:val="nil"/>
              <w:bottom w:val="nil"/>
              <w:right w:val="nil"/>
            </w:tcBorders>
          </w:tcPr>
          <w:p w14:paraId="77293A8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0.547</w:t>
            </w:r>
          </w:p>
        </w:tc>
      </w:tr>
      <w:tr w:rsidR="005E1761" w:rsidRPr="005E1761" w14:paraId="3410E58F" w14:textId="77777777" w:rsidTr="0072270C">
        <w:trPr>
          <w:jc w:val="center"/>
        </w:trPr>
        <w:tc>
          <w:tcPr>
            <w:tcW w:w="2679" w:type="dxa"/>
            <w:tcBorders>
              <w:top w:val="nil"/>
              <w:left w:val="nil"/>
              <w:bottom w:val="nil"/>
              <w:right w:val="nil"/>
            </w:tcBorders>
          </w:tcPr>
          <w:p w14:paraId="50B2DF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2460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398BE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5DA37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F8DE1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11600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35E20AA" w14:textId="77777777" w:rsidTr="0072270C">
        <w:trPr>
          <w:jc w:val="center"/>
        </w:trPr>
        <w:tc>
          <w:tcPr>
            <w:tcW w:w="2679" w:type="dxa"/>
            <w:tcBorders>
              <w:top w:val="nil"/>
              <w:left w:val="nil"/>
              <w:bottom w:val="nil"/>
              <w:right w:val="nil"/>
            </w:tcBorders>
          </w:tcPr>
          <w:p w14:paraId="07436F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Anchor Currency</w:t>
            </w:r>
          </w:p>
        </w:tc>
        <w:tc>
          <w:tcPr>
            <w:tcW w:w="1222" w:type="dxa"/>
            <w:tcBorders>
              <w:top w:val="nil"/>
              <w:left w:val="nil"/>
              <w:bottom w:val="nil"/>
              <w:right w:val="nil"/>
            </w:tcBorders>
          </w:tcPr>
          <w:p w14:paraId="41165F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0.248</w:t>
            </w:r>
          </w:p>
        </w:tc>
        <w:tc>
          <w:tcPr>
            <w:tcW w:w="1222" w:type="dxa"/>
            <w:tcBorders>
              <w:top w:val="nil"/>
              <w:left w:val="nil"/>
              <w:bottom w:val="nil"/>
              <w:right w:val="nil"/>
            </w:tcBorders>
          </w:tcPr>
          <w:p w14:paraId="124FD1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0.260</w:t>
            </w:r>
          </w:p>
        </w:tc>
        <w:tc>
          <w:tcPr>
            <w:tcW w:w="1222" w:type="dxa"/>
            <w:tcBorders>
              <w:top w:val="nil"/>
              <w:left w:val="nil"/>
              <w:bottom w:val="nil"/>
              <w:right w:val="nil"/>
            </w:tcBorders>
          </w:tcPr>
          <w:p w14:paraId="1B173E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0.260</w:t>
            </w:r>
          </w:p>
        </w:tc>
        <w:tc>
          <w:tcPr>
            <w:tcW w:w="1222" w:type="dxa"/>
            <w:tcBorders>
              <w:top w:val="nil"/>
              <w:left w:val="nil"/>
              <w:bottom w:val="nil"/>
              <w:right w:val="nil"/>
            </w:tcBorders>
          </w:tcPr>
          <w:p w14:paraId="65BA08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0.262</w:t>
            </w:r>
          </w:p>
        </w:tc>
        <w:tc>
          <w:tcPr>
            <w:tcW w:w="1222" w:type="dxa"/>
            <w:tcBorders>
              <w:top w:val="nil"/>
              <w:left w:val="nil"/>
              <w:bottom w:val="nil"/>
              <w:right w:val="nil"/>
            </w:tcBorders>
          </w:tcPr>
          <w:p w14:paraId="2CE474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0.260</w:t>
            </w:r>
          </w:p>
        </w:tc>
      </w:tr>
      <w:tr w:rsidR="005E1761" w:rsidRPr="005E1761" w14:paraId="689984FF" w14:textId="77777777" w:rsidTr="0072270C">
        <w:trPr>
          <w:jc w:val="center"/>
        </w:trPr>
        <w:tc>
          <w:tcPr>
            <w:tcW w:w="2679" w:type="dxa"/>
            <w:tcBorders>
              <w:top w:val="nil"/>
              <w:left w:val="nil"/>
              <w:bottom w:val="nil"/>
              <w:right w:val="nil"/>
            </w:tcBorders>
          </w:tcPr>
          <w:p w14:paraId="5D17FC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41F6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9A367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CD51D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6EC91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CA09C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0.051)*</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13BBD3A" w14:textId="77777777" w:rsidTr="0072270C">
        <w:trPr>
          <w:jc w:val="center"/>
        </w:trPr>
        <w:tc>
          <w:tcPr>
            <w:tcW w:w="2679" w:type="dxa"/>
            <w:tcBorders>
              <w:top w:val="nil"/>
              <w:left w:val="nil"/>
              <w:bottom w:val="nil"/>
              <w:right w:val="nil"/>
            </w:tcBorders>
          </w:tcPr>
          <w:p w14:paraId="649026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w:t>
            </w:r>
          </w:p>
        </w:tc>
        <w:tc>
          <w:tcPr>
            <w:tcW w:w="1222" w:type="dxa"/>
            <w:tcBorders>
              <w:top w:val="nil"/>
              <w:left w:val="nil"/>
              <w:bottom w:val="nil"/>
              <w:right w:val="nil"/>
            </w:tcBorders>
          </w:tcPr>
          <w:p w14:paraId="091054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-0.507</w:t>
            </w:r>
          </w:p>
        </w:tc>
        <w:tc>
          <w:tcPr>
            <w:tcW w:w="1222" w:type="dxa"/>
            <w:tcBorders>
              <w:top w:val="nil"/>
              <w:left w:val="nil"/>
              <w:bottom w:val="nil"/>
              <w:right w:val="nil"/>
            </w:tcBorders>
          </w:tcPr>
          <w:p w14:paraId="527571A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-0.492</w:t>
            </w:r>
          </w:p>
        </w:tc>
        <w:tc>
          <w:tcPr>
            <w:tcW w:w="1222" w:type="dxa"/>
            <w:tcBorders>
              <w:top w:val="nil"/>
              <w:left w:val="nil"/>
              <w:bottom w:val="nil"/>
              <w:right w:val="nil"/>
            </w:tcBorders>
          </w:tcPr>
          <w:p w14:paraId="7E96FCD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-0.492</w:t>
            </w:r>
          </w:p>
        </w:tc>
        <w:tc>
          <w:tcPr>
            <w:tcW w:w="1222" w:type="dxa"/>
            <w:tcBorders>
              <w:top w:val="nil"/>
              <w:left w:val="nil"/>
              <w:bottom w:val="nil"/>
              <w:right w:val="nil"/>
            </w:tcBorders>
          </w:tcPr>
          <w:p w14:paraId="016DF1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-0.539</w:t>
            </w:r>
          </w:p>
        </w:tc>
        <w:tc>
          <w:tcPr>
            <w:tcW w:w="1222" w:type="dxa"/>
            <w:tcBorders>
              <w:top w:val="nil"/>
              <w:left w:val="nil"/>
              <w:bottom w:val="nil"/>
              <w:right w:val="nil"/>
            </w:tcBorders>
          </w:tcPr>
          <w:p w14:paraId="71DAC8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-0.473</w:t>
            </w:r>
          </w:p>
        </w:tc>
      </w:tr>
      <w:tr w:rsidR="005E1761" w:rsidRPr="005E1761" w14:paraId="704CCEF5" w14:textId="77777777" w:rsidTr="0072270C">
        <w:trPr>
          <w:jc w:val="center"/>
        </w:trPr>
        <w:tc>
          <w:tcPr>
            <w:tcW w:w="2679" w:type="dxa"/>
            <w:tcBorders>
              <w:top w:val="nil"/>
              <w:left w:val="nil"/>
              <w:bottom w:val="nil"/>
              <w:right w:val="nil"/>
            </w:tcBorders>
          </w:tcPr>
          <w:p w14:paraId="1BD744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67A6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(1.235)</w:t>
            </w:r>
          </w:p>
        </w:tc>
        <w:tc>
          <w:tcPr>
            <w:tcW w:w="1222" w:type="dxa"/>
            <w:tcBorders>
              <w:top w:val="nil"/>
              <w:left w:val="nil"/>
              <w:bottom w:val="nil"/>
              <w:right w:val="nil"/>
            </w:tcBorders>
          </w:tcPr>
          <w:p w14:paraId="1F7C33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(1.268)</w:t>
            </w:r>
          </w:p>
        </w:tc>
        <w:tc>
          <w:tcPr>
            <w:tcW w:w="1222" w:type="dxa"/>
            <w:tcBorders>
              <w:top w:val="nil"/>
              <w:left w:val="nil"/>
              <w:bottom w:val="nil"/>
              <w:right w:val="nil"/>
            </w:tcBorders>
          </w:tcPr>
          <w:p w14:paraId="7AD59D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(1.269)</w:t>
            </w:r>
          </w:p>
        </w:tc>
        <w:tc>
          <w:tcPr>
            <w:tcW w:w="1222" w:type="dxa"/>
            <w:tcBorders>
              <w:top w:val="nil"/>
              <w:left w:val="nil"/>
              <w:bottom w:val="nil"/>
              <w:right w:val="nil"/>
            </w:tcBorders>
          </w:tcPr>
          <w:p w14:paraId="700DD4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(1.277)</w:t>
            </w:r>
          </w:p>
        </w:tc>
        <w:tc>
          <w:tcPr>
            <w:tcW w:w="1222" w:type="dxa"/>
            <w:tcBorders>
              <w:top w:val="nil"/>
              <w:left w:val="nil"/>
              <w:bottom w:val="nil"/>
              <w:right w:val="nil"/>
            </w:tcBorders>
          </w:tcPr>
          <w:p w14:paraId="5D9676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(1.304)</w:t>
            </w:r>
          </w:p>
        </w:tc>
      </w:tr>
      <w:tr w:rsidR="005E1761" w:rsidRPr="005E1761" w14:paraId="021E51C2" w14:textId="77777777" w:rsidTr="0072270C">
        <w:trPr>
          <w:jc w:val="center"/>
        </w:trPr>
        <w:tc>
          <w:tcPr>
            <w:tcW w:w="2679" w:type="dxa"/>
            <w:tcBorders>
              <w:top w:val="nil"/>
              <w:left w:val="nil"/>
              <w:bottom w:val="nil"/>
              <w:right w:val="nil"/>
            </w:tcBorders>
          </w:tcPr>
          <w:p w14:paraId="4DAC91A0" w14:textId="39C7F4CA" w:rsidR="005E1761" w:rsidRPr="005E1761" w:rsidRDefault="006212ED"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 xml:space="preserve">Political distance from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05B947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5AB3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c>
          <w:tcPr>
            <w:tcW w:w="1222" w:type="dxa"/>
            <w:tcBorders>
              <w:top w:val="nil"/>
              <w:left w:val="nil"/>
              <w:bottom w:val="nil"/>
              <w:right w:val="nil"/>
            </w:tcBorders>
          </w:tcPr>
          <w:p w14:paraId="26AFB5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c>
          <w:tcPr>
            <w:tcW w:w="1222" w:type="dxa"/>
            <w:tcBorders>
              <w:top w:val="nil"/>
              <w:left w:val="nil"/>
              <w:bottom w:val="nil"/>
              <w:right w:val="nil"/>
            </w:tcBorders>
          </w:tcPr>
          <w:p w14:paraId="3DD3EC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-0.033</w:t>
            </w:r>
          </w:p>
        </w:tc>
        <w:tc>
          <w:tcPr>
            <w:tcW w:w="1222" w:type="dxa"/>
            <w:tcBorders>
              <w:top w:val="nil"/>
              <w:left w:val="nil"/>
              <w:bottom w:val="nil"/>
              <w:right w:val="nil"/>
            </w:tcBorders>
          </w:tcPr>
          <w:p w14:paraId="063389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r>
      <w:tr w:rsidR="005E1761" w:rsidRPr="005E1761" w14:paraId="053A7044" w14:textId="77777777" w:rsidTr="0072270C">
        <w:trPr>
          <w:jc w:val="center"/>
        </w:trPr>
        <w:tc>
          <w:tcPr>
            <w:tcW w:w="2679" w:type="dxa"/>
            <w:tcBorders>
              <w:top w:val="nil"/>
              <w:left w:val="nil"/>
              <w:bottom w:val="nil"/>
              <w:right w:val="nil"/>
            </w:tcBorders>
          </w:tcPr>
          <w:p w14:paraId="603327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7620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C942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270973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c>
          <w:tcPr>
            <w:tcW w:w="1222" w:type="dxa"/>
            <w:tcBorders>
              <w:top w:val="nil"/>
              <w:left w:val="nil"/>
              <w:bottom w:val="nil"/>
              <w:right w:val="nil"/>
            </w:tcBorders>
          </w:tcPr>
          <w:p w14:paraId="308ED2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7238B9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r>
      <w:tr w:rsidR="005E1761" w:rsidRPr="005E1761" w14:paraId="4EE39EA1" w14:textId="77777777" w:rsidTr="0072270C">
        <w:trPr>
          <w:jc w:val="center"/>
        </w:trPr>
        <w:tc>
          <w:tcPr>
            <w:tcW w:w="2679" w:type="dxa"/>
            <w:tcBorders>
              <w:top w:val="nil"/>
              <w:left w:val="nil"/>
              <w:bottom w:val="nil"/>
              <w:right w:val="nil"/>
            </w:tcBorders>
          </w:tcPr>
          <w:p w14:paraId="2DF183B2" w14:textId="4706C372"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255616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B6DB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FE23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-0.001</w:t>
            </w:r>
          </w:p>
        </w:tc>
        <w:tc>
          <w:tcPr>
            <w:tcW w:w="1222" w:type="dxa"/>
            <w:tcBorders>
              <w:top w:val="nil"/>
              <w:left w:val="nil"/>
              <w:bottom w:val="nil"/>
              <w:right w:val="nil"/>
            </w:tcBorders>
          </w:tcPr>
          <w:p w14:paraId="0FB3B5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366C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EDFA6F2" w14:textId="77777777" w:rsidTr="0072270C">
        <w:trPr>
          <w:jc w:val="center"/>
        </w:trPr>
        <w:tc>
          <w:tcPr>
            <w:tcW w:w="2679" w:type="dxa"/>
            <w:tcBorders>
              <w:top w:val="nil"/>
              <w:left w:val="nil"/>
              <w:bottom w:val="nil"/>
              <w:right w:val="nil"/>
            </w:tcBorders>
          </w:tcPr>
          <w:p w14:paraId="0D4956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7A59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D2F1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8F21A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(0.041)</w:t>
            </w:r>
          </w:p>
        </w:tc>
        <w:tc>
          <w:tcPr>
            <w:tcW w:w="1222" w:type="dxa"/>
            <w:tcBorders>
              <w:top w:val="nil"/>
              <w:left w:val="nil"/>
              <w:bottom w:val="nil"/>
              <w:right w:val="nil"/>
            </w:tcBorders>
          </w:tcPr>
          <w:p w14:paraId="0E0B55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CC47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2C703AF" w14:textId="77777777" w:rsidTr="0072270C">
        <w:trPr>
          <w:jc w:val="center"/>
        </w:trPr>
        <w:tc>
          <w:tcPr>
            <w:tcW w:w="2679" w:type="dxa"/>
            <w:tcBorders>
              <w:top w:val="nil"/>
              <w:left w:val="nil"/>
              <w:bottom w:val="nil"/>
              <w:right w:val="nil"/>
            </w:tcBorders>
          </w:tcPr>
          <w:p w14:paraId="55145EF0" w14:textId="6984D2FD"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Trade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098B12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60E9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DB8B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8B12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0.039</w:t>
            </w:r>
          </w:p>
        </w:tc>
        <w:tc>
          <w:tcPr>
            <w:tcW w:w="1222" w:type="dxa"/>
            <w:tcBorders>
              <w:top w:val="nil"/>
              <w:left w:val="nil"/>
              <w:bottom w:val="nil"/>
              <w:right w:val="nil"/>
            </w:tcBorders>
          </w:tcPr>
          <w:p w14:paraId="0244C1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24BD54A" w14:textId="77777777" w:rsidTr="0072270C">
        <w:trPr>
          <w:jc w:val="center"/>
        </w:trPr>
        <w:tc>
          <w:tcPr>
            <w:tcW w:w="2679" w:type="dxa"/>
            <w:tcBorders>
              <w:top w:val="nil"/>
              <w:left w:val="nil"/>
              <w:bottom w:val="nil"/>
              <w:right w:val="nil"/>
            </w:tcBorders>
          </w:tcPr>
          <w:p w14:paraId="47E511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D8F8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BD6C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0838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767C6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(0.047)</w:t>
            </w:r>
          </w:p>
        </w:tc>
        <w:tc>
          <w:tcPr>
            <w:tcW w:w="1222" w:type="dxa"/>
            <w:tcBorders>
              <w:top w:val="nil"/>
              <w:left w:val="nil"/>
              <w:bottom w:val="nil"/>
              <w:right w:val="nil"/>
            </w:tcBorders>
          </w:tcPr>
          <w:p w14:paraId="732D0C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4CC1096" w14:textId="77777777" w:rsidTr="0072270C">
        <w:trPr>
          <w:jc w:val="center"/>
        </w:trPr>
        <w:tc>
          <w:tcPr>
            <w:tcW w:w="2679" w:type="dxa"/>
            <w:tcBorders>
              <w:top w:val="nil"/>
              <w:left w:val="nil"/>
              <w:bottom w:val="nil"/>
              <w:right w:val="nil"/>
            </w:tcBorders>
          </w:tcPr>
          <w:p w14:paraId="5242315A" w14:textId="279F274D"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Financial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506C2F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709B5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80504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8F06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0F291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r>
      <w:tr w:rsidR="005E1761" w:rsidRPr="005E1761" w14:paraId="498C6FE5" w14:textId="77777777" w:rsidTr="0072270C">
        <w:trPr>
          <w:jc w:val="center"/>
        </w:trPr>
        <w:tc>
          <w:tcPr>
            <w:tcW w:w="2679" w:type="dxa"/>
            <w:tcBorders>
              <w:top w:val="nil"/>
              <w:left w:val="nil"/>
              <w:bottom w:val="nil"/>
              <w:right w:val="nil"/>
            </w:tcBorders>
          </w:tcPr>
          <w:p w14:paraId="63A529C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4179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D006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9B38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C295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DC17D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(0.055)</w:t>
            </w:r>
          </w:p>
        </w:tc>
      </w:tr>
      <w:tr w:rsidR="005E1761" w:rsidRPr="005E1761" w14:paraId="779D4180" w14:textId="77777777" w:rsidTr="0072270C">
        <w:trPr>
          <w:jc w:val="center"/>
        </w:trPr>
        <w:tc>
          <w:tcPr>
            <w:tcW w:w="2679" w:type="dxa"/>
            <w:tcBorders>
              <w:top w:val="nil"/>
              <w:left w:val="nil"/>
              <w:bottom w:val="nil"/>
              <w:right w:val="nil"/>
            </w:tcBorders>
          </w:tcPr>
          <w:p w14:paraId="2BAD92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3CDF47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2,729</w:t>
            </w:r>
          </w:p>
        </w:tc>
        <w:tc>
          <w:tcPr>
            <w:tcW w:w="1222" w:type="dxa"/>
            <w:tcBorders>
              <w:top w:val="nil"/>
              <w:left w:val="nil"/>
              <w:bottom w:val="nil"/>
              <w:right w:val="nil"/>
            </w:tcBorders>
          </w:tcPr>
          <w:p w14:paraId="5CB429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c>
          <w:tcPr>
            <w:tcW w:w="1222" w:type="dxa"/>
            <w:tcBorders>
              <w:top w:val="nil"/>
              <w:left w:val="nil"/>
              <w:bottom w:val="nil"/>
              <w:right w:val="nil"/>
            </w:tcBorders>
          </w:tcPr>
          <w:p w14:paraId="069919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c>
          <w:tcPr>
            <w:tcW w:w="1222" w:type="dxa"/>
            <w:tcBorders>
              <w:top w:val="nil"/>
              <w:left w:val="nil"/>
              <w:bottom w:val="nil"/>
              <w:right w:val="nil"/>
            </w:tcBorders>
          </w:tcPr>
          <w:p w14:paraId="3A74C5B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c>
          <w:tcPr>
            <w:tcW w:w="1222" w:type="dxa"/>
            <w:tcBorders>
              <w:top w:val="nil"/>
              <w:left w:val="nil"/>
              <w:bottom w:val="nil"/>
              <w:right w:val="nil"/>
            </w:tcBorders>
          </w:tcPr>
          <w:p w14:paraId="2CD161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r>
      <w:tr w:rsidR="005E1761" w:rsidRPr="005E1761" w14:paraId="53DF5362" w14:textId="77777777" w:rsidTr="0072270C">
        <w:trPr>
          <w:jc w:val="center"/>
        </w:trPr>
        <w:tc>
          <w:tcPr>
            <w:tcW w:w="2679" w:type="dxa"/>
            <w:tcBorders>
              <w:top w:val="nil"/>
              <w:left w:val="nil"/>
              <w:bottom w:val="nil"/>
              <w:right w:val="nil"/>
            </w:tcBorders>
          </w:tcPr>
          <w:p w14:paraId="66E6BD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3D10A1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422125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0C9C9A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6EE78CF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44177B3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r>
      <w:tr w:rsidR="005E1761" w:rsidRPr="005E1761" w14:paraId="14707E61" w14:textId="77777777" w:rsidTr="0072270C">
        <w:trPr>
          <w:jc w:val="center"/>
        </w:trPr>
        <w:tc>
          <w:tcPr>
            <w:tcW w:w="2679" w:type="dxa"/>
            <w:tcBorders>
              <w:top w:val="nil"/>
              <w:left w:val="nil"/>
              <w:bottom w:val="nil"/>
              <w:right w:val="nil"/>
            </w:tcBorders>
          </w:tcPr>
          <w:p w14:paraId="398EC5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3535ACA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56</w:t>
            </w:r>
          </w:p>
        </w:tc>
        <w:tc>
          <w:tcPr>
            <w:tcW w:w="1222" w:type="dxa"/>
            <w:tcBorders>
              <w:top w:val="nil"/>
              <w:left w:val="nil"/>
              <w:bottom w:val="nil"/>
              <w:right w:val="nil"/>
            </w:tcBorders>
          </w:tcPr>
          <w:p w14:paraId="672CEA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411D5E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1EBA89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754934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r>
      <w:tr w:rsidR="005E1761" w:rsidRPr="005E1761" w14:paraId="21E4ECAC" w14:textId="77777777" w:rsidTr="0072270C">
        <w:trPr>
          <w:jc w:val="center"/>
        </w:trPr>
        <w:tc>
          <w:tcPr>
            <w:tcW w:w="2679" w:type="dxa"/>
            <w:tcBorders>
              <w:top w:val="nil"/>
              <w:left w:val="nil"/>
              <w:bottom w:val="single" w:sz="6" w:space="0" w:color="auto"/>
              <w:right w:val="nil"/>
            </w:tcBorders>
          </w:tcPr>
          <w:p w14:paraId="3AACFB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192E85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8B46C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CB2EC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673706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44F5B9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6658531B"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65791DBB" w14:textId="1F6FD38E" w:rsid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2013B3E6" w14:textId="77777777" w:rsidR="005E1761" w:rsidRDefault="005E1761">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491AAD1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p w14:paraId="0241DD69" w14:textId="1D76780C" w:rsidR="005E1761" w:rsidRPr="005E1761" w:rsidRDefault="005E1761" w:rsidP="005E1761">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b/>
          <w:bCs/>
          <w:kern w:val="0"/>
          <w:sz w:val="24"/>
          <w:szCs w:val="24"/>
          <w:lang w:eastAsia="ja-JP"/>
          <w14:ligatures w14:val="none"/>
        </w:rPr>
        <w:t xml:space="preserve">Table </w:t>
      </w:r>
      <w:r w:rsidR="007543EB">
        <w:rPr>
          <w:rFonts w:ascii="Times New Roman" w:eastAsia="Yu Mincho" w:hAnsi="Times New Roman" w:cs="Times New Roman"/>
          <w:b/>
          <w:bCs/>
          <w:kern w:val="0"/>
          <w:sz w:val="24"/>
          <w:szCs w:val="24"/>
          <w:lang w:eastAsia="ja-JP"/>
          <w14:ligatures w14:val="none"/>
        </w:rPr>
        <w:t>5</w:t>
      </w:r>
      <w:r w:rsidRPr="005E1761">
        <w:rPr>
          <w:rFonts w:ascii="Times New Roman" w:eastAsia="Yu Mincho" w:hAnsi="Times New Roman" w:cs="Times New Roman"/>
          <w:b/>
          <w:bCs/>
          <w:kern w:val="0"/>
          <w:sz w:val="24"/>
          <w:szCs w:val="24"/>
          <w:lang w:eastAsia="ja-JP"/>
          <w14:ligatures w14:val="none"/>
        </w:rPr>
        <w:t xml:space="preserve">: </w:t>
      </w:r>
      <w:r w:rsidR="00E12F6D">
        <w:rPr>
          <w:rFonts w:ascii="Times New Roman" w:eastAsia="Yu Mincho" w:hAnsi="Times New Roman" w:cs="Times New Roman"/>
          <w:b/>
          <w:bCs/>
          <w:kern w:val="0"/>
          <w:sz w:val="24"/>
          <w:szCs w:val="24"/>
          <w:lang w:eastAsia="ja-JP"/>
          <w14:ligatures w14:val="none"/>
        </w:rPr>
        <w:t>Pooled</w:t>
      </w:r>
      <w:r w:rsidRPr="005E1761">
        <w:rPr>
          <w:rFonts w:ascii="Times New Roman" w:eastAsia="Yu Mincho" w:hAnsi="Times New Roman" w:cs="Times New Roman"/>
          <w:b/>
          <w:bCs/>
          <w:kern w:val="0"/>
          <w:sz w:val="24"/>
          <w:szCs w:val="24"/>
          <w:lang w:eastAsia="ja-JP"/>
          <w14:ligatures w14:val="none"/>
        </w:rPr>
        <w:t xml:space="preserve"> Regression: Major Currency Share in FX reserves (</w:t>
      </w:r>
      <w:r w:rsidR="007543EB">
        <w:rPr>
          <w:rFonts w:ascii="Times New Roman" w:eastAsia="Yu Mincho" w:hAnsi="Times New Roman" w:cs="Times New Roman"/>
          <w:b/>
          <w:bCs/>
          <w:kern w:val="0"/>
          <w:sz w:val="24"/>
          <w:szCs w:val="24"/>
          <w:lang w:eastAsia="ja-JP"/>
          <w14:ligatures w14:val="none"/>
        </w:rPr>
        <w:t>recursively defined</w:t>
      </w:r>
      <w:r w:rsidRPr="005E1761">
        <w:rPr>
          <w:rFonts w:ascii="Times New Roman" w:eastAsia="Yu Mincho" w:hAnsi="Times New Roman" w:cs="Times New Roman"/>
          <w:b/>
          <w:bCs/>
          <w:kern w:val="0"/>
          <w:sz w:val="24"/>
          <w:szCs w:val="24"/>
          <w:lang w:eastAsia="ja-JP"/>
          <w14:ligatures w14:val="none"/>
        </w:rPr>
        <w:t xml:space="preserve"> ratios)</w:t>
      </w:r>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5E1761" w:rsidRPr="005E1761" w14:paraId="2CE789CF" w14:textId="77777777" w:rsidTr="0072270C">
        <w:trPr>
          <w:jc w:val="center"/>
        </w:trPr>
        <w:tc>
          <w:tcPr>
            <w:tcW w:w="2679" w:type="dxa"/>
            <w:tcBorders>
              <w:top w:val="single" w:sz="6" w:space="0" w:color="auto"/>
              <w:left w:val="nil"/>
              <w:bottom w:val="nil"/>
              <w:right w:val="nil"/>
            </w:tcBorders>
          </w:tcPr>
          <w:p w14:paraId="33D7AAA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3BBD57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7FA0C0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EAD4171"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77B4430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97D09A3"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7650B8DC" w14:textId="77777777" w:rsidTr="0072270C">
        <w:trPr>
          <w:jc w:val="center"/>
        </w:trPr>
        <w:tc>
          <w:tcPr>
            <w:tcW w:w="2679" w:type="dxa"/>
            <w:tcBorders>
              <w:top w:val="nil"/>
              <w:left w:val="nil"/>
              <w:bottom w:val="nil"/>
              <w:right w:val="nil"/>
            </w:tcBorders>
          </w:tcPr>
          <w:p w14:paraId="499E8AA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239712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50B681CA"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049E0B10"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3E1B0EC6"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2F1290F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52CEF356" w14:textId="77777777" w:rsidTr="0072270C">
        <w:trPr>
          <w:jc w:val="center"/>
        </w:trPr>
        <w:tc>
          <w:tcPr>
            <w:tcW w:w="2679" w:type="dxa"/>
            <w:tcBorders>
              <w:top w:val="single" w:sz="6" w:space="0" w:color="auto"/>
              <w:left w:val="nil"/>
              <w:bottom w:val="nil"/>
              <w:right w:val="nil"/>
            </w:tcBorders>
          </w:tcPr>
          <w:p w14:paraId="11D0BB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Share(t-1)</w:t>
            </w:r>
          </w:p>
        </w:tc>
        <w:tc>
          <w:tcPr>
            <w:tcW w:w="1222" w:type="dxa"/>
            <w:tcBorders>
              <w:top w:val="single" w:sz="6" w:space="0" w:color="auto"/>
              <w:left w:val="nil"/>
              <w:bottom w:val="nil"/>
              <w:right w:val="nil"/>
            </w:tcBorders>
          </w:tcPr>
          <w:p w14:paraId="0FAE11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0.781</w:t>
            </w:r>
          </w:p>
        </w:tc>
        <w:tc>
          <w:tcPr>
            <w:tcW w:w="1222" w:type="dxa"/>
            <w:tcBorders>
              <w:top w:val="single" w:sz="6" w:space="0" w:color="auto"/>
              <w:left w:val="nil"/>
              <w:bottom w:val="nil"/>
              <w:right w:val="nil"/>
            </w:tcBorders>
          </w:tcPr>
          <w:p w14:paraId="23DB78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0.777</w:t>
            </w:r>
          </w:p>
        </w:tc>
        <w:tc>
          <w:tcPr>
            <w:tcW w:w="1222" w:type="dxa"/>
            <w:tcBorders>
              <w:top w:val="single" w:sz="6" w:space="0" w:color="auto"/>
              <w:left w:val="nil"/>
              <w:bottom w:val="nil"/>
              <w:right w:val="nil"/>
            </w:tcBorders>
          </w:tcPr>
          <w:p w14:paraId="35A19D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0.777</w:t>
            </w:r>
          </w:p>
        </w:tc>
        <w:tc>
          <w:tcPr>
            <w:tcW w:w="1222" w:type="dxa"/>
            <w:tcBorders>
              <w:top w:val="single" w:sz="6" w:space="0" w:color="auto"/>
              <w:left w:val="nil"/>
              <w:bottom w:val="nil"/>
              <w:right w:val="nil"/>
            </w:tcBorders>
          </w:tcPr>
          <w:p w14:paraId="142D88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0.775</w:t>
            </w:r>
          </w:p>
        </w:tc>
        <w:tc>
          <w:tcPr>
            <w:tcW w:w="1222" w:type="dxa"/>
            <w:tcBorders>
              <w:top w:val="single" w:sz="6" w:space="0" w:color="auto"/>
              <w:left w:val="nil"/>
              <w:bottom w:val="nil"/>
              <w:right w:val="nil"/>
            </w:tcBorders>
          </w:tcPr>
          <w:p w14:paraId="31D8520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0.777</w:t>
            </w:r>
          </w:p>
        </w:tc>
      </w:tr>
      <w:tr w:rsidR="005E1761" w:rsidRPr="005E1761" w14:paraId="5BEAA674" w14:textId="77777777" w:rsidTr="0072270C">
        <w:trPr>
          <w:jc w:val="center"/>
        </w:trPr>
        <w:tc>
          <w:tcPr>
            <w:tcW w:w="2679" w:type="dxa"/>
            <w:tcBorders>
              <w:top w:val="nil"/>
              <w:left w:val="nil"/>
              <w:bottom w:val="nil"/>
              <w:right w:val="nil"/>
            </w:tcBorders>
          </w:tcPr>
          <w:p w14:paraId="685A17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46C9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0.062)*</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DB3CD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5F02CB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9F0D2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6D31C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0.064)*</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8315B4E" w14:textId="77777777" w:rsidTr="0072270C">
        <w:trPr>
          <w:jc w:val="center"/>
        </w:trPr>
        <w:tc>
          <w:tcPr>
            <w:tcW w:w="2679" w:type="dxa"/>
            <w:tcBorders>
              <w:top w:val="nil"/>
              <w:left w:val="nil"/>
              <w:bottom w:val="nil"/>
              <w:right w:val="nil"/>
            </w:tcBorders>
          </w:tcPr>
          <w:p w14:paraId="54009E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USD</w:t>
            </w:r>
          </w:p>
        </w:tc>
        <w:tc>
          <w:tcPr>
            <w:tcW w:w="1222" w:type="dxa"/>
            <w:tcBorders>
              <w:top w:val="nil"/>
              <w:left w:val="nil"/>
              <w:bottom w:val="nil"/>
              <w:right w:val="nil"/>
            </w:tcBorders>
          </w:tcPr>
          <w:p w14:paraId="36BF71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696176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-0.017</w:t>
            </w:r>
          </w:p>
        </w:tc>
        <w:tc>
          <w:tcPr>
            <w:tcW w:w="1222" w:type="dxa"/>
            <w:tcBorders>
              <w:top w:val="nil"/>
              <w:left w:val="nil"/>
              <w:bottom w:val="nil"/>
              <w:right w:val="nil"/>
            </w:tcBorders>
          </w:tcPr>
          <w:p w14:paraId="5B0D4C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-0.016</w:t>
            </w:r>
          </w:p>
        </w:tc>
        <w:tc>
          <w:tcPr>
            <w:tcW w:w="1222" w:type="dxa"/>
            <w:tcBorders>
              <w:top w:val="nil"/>
              <w:left w:val="nil"/>
              <w:bottom w:val="nil"/>
              <w:right w:val="nil"/>
            </w:tcBorders>
          </w:tcPr>
          <w:p w14:paraId="282B3F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-0.020</w:t>
            </w:r>
          </w:p>
        </w:tc>
        <w:tc>
          <w:tcPr>
            <w:tcW w:w="1222" w:type="dxa"/>
            <w:tcBorders>
              <w:top w:val="nil"/>
              <w:left w:val="nil"/>
              <w:bottom w:val="nil"/>
              <w:right w:val="nil"/>
            </w:tcBorders>
          </w:tcPr>
          <w:p w14:paraId="1E3E543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-0.016</w:t>
            </w:r>
          </w:p>
        </w:tc>
      </w:tr>
      <w:tr w:rsidR="005E1761" w:rsidRPr="005E1761" w14:paraId="58EC009F" w14:textId="77777777" w:rsidTr="0072270C">
        <w:trPr>
          <w:jc w:val="center"/>
        </w:trPr>
        <w:tc>
          <w:tcPr>
            <w:tcW w:w="2679" w:type="dxa"/>
            <w:tcBorders>
              <w:top w:val="nil"/>
              <w:left w:val="nil"/>
              <w:bottom w:val="nil"/>
              <w:right w:val="nil"/>
            </w:tcBorders>
          </w:tcPr>
          <w:p w14:paraId="7888A8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ADCA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(0.034)</w:t>
            </w:r>
          </w:p>
        </w:tc>
        <w:tc>
          <w:tcPr>
            <w:tcW w:w="1222" w:type="dxa"/>
            <w:tcBorders>
              <w:top w:val="nil"/>
              <w:left w:val="nil"/>
              <w:bottom w:val="nil"/>
              <w:right w:val="nil"/>
            </w:tcBorders>
          </w:tcPr>
          <w:p w14:paraId="7F4D98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(0.039)</w:t>
            </w:r>
          </w:p>
        </w:tc>
        <w:tc>
          <w:tcPr>
            <w:tcW w:w="1222" w:type="dxa"/>
            <w:tcBorders>
              <w:top w:val="nil"/>
              <w:left w:val="nil"/>
              <w:bottom w:val="nil"/>
              <w:right w:val="nil"/>
            </w:tcBorders>
          </w:tcPr>
          <w:p w14:paraId="5ED1AA7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(0.039)</w:t>
            </w:r>
          </w:p>
        </w:tc>
        <w:tc>
          <w:tcPr>
            <w:tcW w:w="1222" w:type="dxa"/>
            <w:tcBorders>
              <w:top w:val="nil"/>
              <w:left w:val="nil"/>
              <w:bottom w:val="nil"/>
              <w:right w:val="nil"/>
            </w:tcBorders>
          </w:tcPr>
          <w:p w14:paraId="2C84682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(0.039)</w:t>
            </w:r>
          </w:p>
        </w:tc>
        <w:tc>
          <w:tcPr>
            <w:tcW w:w="1222" w:type="dxa"/>
            <w:tcBorders>
              <w:top w:val="nil"/>
              <w:left w:val="nil"/>
              <w:bottom w:val="nil"/>
              <w:right w:val="nil"/>
            </w:tcBorders>
          </w:tcPr>
          <w:p w14:paraId="6E9B5A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(0.039)</w:t>
            </w:r>
          </w:p>
        </w:tc>
      </w:tr>
      <w:tr w:rsidR="005E1761" w:rsidRPr="005E1761" w14:paraId="041DB984" w14:textId="77777777" w:rsidTr="0072270C">
        <w:trPr>
          <w:jc w:val="center"/>
        </w:trPr>
        <w:tc>
          <w:tcPr>
            <w:tcW w:w="2679" w:type="dxa"/>
            <w:tcBorders>
              <w:top w:val="nil"/>
              <w:left w:val="nil"/>
              <w:bottom w:val="nil"/>
              <w:right w:val="nil"/>
            </w:tcBorders>
          </w:tcPr>
          <w:p w14:paraId="70E0B4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EUR</w:t>
            </w:r>
          </w:p>
        </w:tc>
        <w:tc>
          <w:tcPr>
            <w:tcW w:w="1222" w:type="dxa"/>
            <w:tcBorders>
              <w:top w:val="nil"/>
              <w:left w:val="nil"/>
              <w:bottom w:val="nil"/>
              <w:right w:val="nil"/>
            </w:tcBorders>
          </w:tcPr>
          <w:p w14:paraId="7767F3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0.000</w:t>
            </w:r>
          </w:p>
        </w:tc>
        <w:tc>
          <w:tcPr>
            <w:tcW w:w="1222" w:type="dxa"/>
            <w:tcBorders>
              <w:top w:val="nil"/>
              <w:left w:val="nil"/>
              <w:bottom w:val="nil"/>
              <w:right w:val="nil"/>
            </w:tcBorders>
          </w:tcPr>
          <w:p w14:paraId="69F51F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c>
          <w:tcPr>
            <w:tcW w:w="1222" w:type="dxa"/>
            <w:tcBorders>
              <w:top w:val="nil"/>
              <w:left w:val="nil"/>
              <w:bottom w:val="nil"/>
              <w:right w:val="nil"/>
            </w:tcBorders>
          </w:tcPr>
          <w:p w14:paraId="7BC1E1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c>
          <w:tcPr>
            <w:tcW w:w="1222" w:type="dxa"/>
            <w:tcBorders>
              <w:top w:val="nil"/>
              <w:left w:val="nil"/>
              <w:bottom w:val="nil"/>
              <w:right w:val="nil"/>
            </w:tcBorders>
          </w:tcPr>
          <w:p w14:paraId="57E639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-0.016</w:t>
            </w:r>
          </w:p>
        </w:tc>
        <w:tc>
          <w:tcPr>
            <w:tcW w:w="1222" w:type="dxa"/>
            <w:tcBorders>
              <w:top w:val="nil"/>
              <w:left w:val="nil"/>
              <w:bottom w:val="nil"/>
              <w:right w:val="nil"/>
            </w:tcBorders>
          </w:tcPr>
          <w:p w14:paraId="3626A8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r>
      <w:tr w:rsidR="005E1761" w:rsidRPr="005E1761" w14:paraId="35A979AE" w14:textId="77777777" w:rsidTr="0072270C">
        <w:trPr>
          <w:jc w:val="center"/>
        </w:trPr>
        <w:tc>
          <w:tcPr>
            <w:tcW w:w="2679" w:type="dxa"/>
            <w:tcBorders>
              <w:top w:val="nil"/>
              <w:left w:val="nil"/>
              <w:bottom w:val="nil"/>
              <w:right w:val="nil"/>
            </w:tcBorders>
          </w:tcPr>
          <w:p w14:paraId="0362B3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8FF8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(0.024)</w:t>
            </w:r>
          </w:p>
        </w:tc>
        <w:tc>
          <w:tcPr>
            <w:tcW w:w="1222" w:type="dxa"/>
            <w:tcBorders>
              <w:top w:val="nil"/>
              <w:left w:val="nil"/>
              <w:bottom w:val="nil"/>
              <w:right w:val="nil"/>
            </w:tcBorders>
          </w:tcPr>
          <w:p w14:paraId="3A31A8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c>
          <w:tcPr>
            <w:tcW w:w="1222" w:type="dxa"/>
            <w:tcBorders>
              <w:top w:val="nil"/>
              <w:left w:val="nil"/>
              <w:bottom w:val="nil"/>
              <w:right w:val="nil"/>
            </w:tcBorders>
          </w:tcPr>
          <w:p w14:paraId="1E1FC65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(0.027)</w:t>
            </w:r>
          </w:p>
        </w:tc>
        <w:tc>
          <w:tcPr>
            <w:tcW w:w="1222" w:type="dxa"/>
            <w:tcBorders>
              <w:top w:val="nil"/>
              <w:left w:val="nil"/>
              <w:bottom w:val="nil"/>
              <w:right w:val="nil"/>
            </w:tcBorders>
          </w:tcPr>
          <w:p w14:paraId="4408CF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(0.027)</w:t>
            </w:r>
          </w:p>
        </w:tc>
        <w:tc>
          <w:tcPr>
            <w:tcW w:w="1222" w:type="dxa"/>
            <w:tcBorders>
              <w:top w:val="nil"/>
              <w:left w:val="nil"/>
              <w:bottom w:val="nil"/>
              <w:right w:val="nil"/>
            </w:tcBorders>
          </w:tcPr>
          <w:p w14:paraId="211B76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r>
      <w:tr w:rsidR="005E1761" w:rsidRPr="005E1761" w14:paraId="29268382" w14:textId="77777777" w:rsidTr="0072270C">
        <w:trPr>
          <w:jc w:val="center"/>
        </w:trPr>
        <w:tc>
          <w:tcPr>
            <w:tcW w:w="2679" w:type="dxa"/>
            <w:tcBorders>
              <w:top w:val="nil"/>
              <w:left w:val="nil"/>
              <w:bottom w:val="nil"/>
              <w:right w:val="nil"/>
            </w:tcBorders>
          </w:tcPr>
          <w:p w14:paraId="41ADCE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JPY</w:t>
            </w:r>
          </w:p>
        </w:tc>
        <w:tc>
          <w:tcPr>
            <w:tcW w:w="1222" w:type="dxa"/>
            <w:tcBorders>
              <w:top w:val="nil"/>
              <w:left w:val="nil"/>
              <w:bottom w:val="nil"/>
              <w:right w:val="nil"/>
            </w:tcBorders>
          </w:tcPr>
          <w:p w14:paraId="43DA80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c>
          <w:tcPr>
            <w:tcW w:w="1222" w:type="dxa"/>
            <w:tcBorders>
              <w:top w:val="nil"/>
              <w:left w:val="nil"/>
              <w:bottom w:val="nil"/>
              <w:right w:val="nil"/>
            </w:tcBorders>
          </w:tcPr>
          <w:p w14:paraId="306E168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0.025</w:t>
            </w:r>
          </w:p>
        </w:tc>
        <w:tc>
          <w:tcPr>
            <w:tcW w:w="1222" w:type="dxa"/>
            <w:tcBorders>
              <w:top w:val="nil"/>
              <w:left w:val="nil"/>
              <w:bottom w:val="nil"/>
              <w:right w:val="nil"/>
            </w:tcBorders>
          </w:tcPr>
          <w:p w14:paraId="0A6259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0.026</w:t>
            </w:r>
          </w:p>
        </w:tc>
        <w:tc>
          <w:tcPr>
            <w:tcW w:w="1222" w:type="dxa"/>
            <w:tcBorders>
              <w:top w:val="nil"/>
              <w:left w:val="nil"/>
              <w:bottom w:val="nil"/>
              <w:right w:val="nil"/>
            </w:tcBorders>
          </w:tcPr>
          <w:p w14:paraId="7A025A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0.022</w:t>
            </w:r>
          </w:p>
        </w:tc>
        <w:tc>
          <w:tcPr>
            <w:tcW w:w="1222" w:type="dxa"/>
            <w:tcBorders>
              <w:top w:val="nil"/>
              <w:left w:val="nil"/>
              <w:bottom w:val="nil"/>
              <w:right w:val="nil"/>
            </w:tcBorders>
          </w:tcPr>
          <w:p w14:paraId="4751D3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0.026</w:t>
            </w:r>
          </w:p>
        </w:tc>
      </w:tr>
      <w:tr w:rsidR="005E1761" w:rsidRPr="005E1761" w14:paraId="6A470327" w14:textId="77777777" w:rsidTr="0072270C">
        <w:trPr>
          <w:jc w:val="center"/>
        </w:trPr>
        <w:tc>
          <w:tcPr>
            <w:tcW w:w="2679" w:type="dxa"/>
            <w:tcBorders>
              <w:top w:val="nil"/>
              <w:left w:val="nil"/>
              <w:bottom w:val="nil"/>
              <w:right w:val="nil"/>
            </w:tcBorders>
          </w:tcPr>
          <w:p w14:paraId="458FDB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D956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3EE961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(0.024)</w:t>
            </w:r>
          </w:p>
        </w:tc>
        <w:tc>
          <w:tcPr>
            <w:tcW w:w="1222" w:type="dxa"/>
            <w:tcBorders>
              <w:top w:val="nil"/>
              <w:left w:val="nil"/>
              <w:bottom w:val="nil"/>
              <w:right w:val="nil"/>
            </w:tcBorders>
          </w:tcPr>
          <w:p w14:paraId="1A5AA2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2211958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17A32E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(0.024)</w:t>
            </w:r>
          </w:p>
        </w:tc>
      </w:tr>
      <w:tr w:rsidR="005E1761" w:rsidRPr="005E1761" w14:paraId="679553F1" w14:textId="77777777" w:rsidTr="0072270C">
        <w:trPr>
          <w:jc w:val="center"/>
        </w:trPr>
        <w:tc>
          <w:tcPr>
            <w:tcW w:w="2679" w:type="dxa"/>
            <w:tcBorders>
              <w:top w:val="nil"/>
              <w:left w:val="nil"/>
              <w:bottom w:val="nil"/>
              <w:right w:val="nil"/>
            </w:tcBorders>
          </w:tcPr>
          <w:p w14:paraId="4150CE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GBP</w:t>
            </w:r>
          </w:p>
        </w:tc>
        <w:tc>
          <w:tcPr>
            <w:tcW w:w="1222" w:type="dxa"/>
            <w:tcBorders>
              <w:top w:val="nil"/>
              <w:left w:val="nil"/>
              <w:bottom w:val="nil"/>
              <w:right w:val="nil"/>
            </w:tcBorders>
          </w:tcPr>
          <w:p w14:paraId="53FF9A9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0.105</w:t>
            </w:r>
          </w:p>
        </w:tc>
        <w:tc>
          <w:tcPr>
            <w:tcW w:w="1222" w:type="dxa"/>
            <w:tcBorders>
              <w:top w:val="nil"/>
              <w:left w:val="nil"/>
              <w:bottom w:val="nil"/>
              <w:right w:val="nil"/>
            </w:tcBorders>
          </w:tcPr>
          <w:p w14:paraId="0FDAFA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0.095</w:t>
            </w:r>
          </w:p>
        </w:tc>
        <w:tc>
          <w:tcPr>
            <w:tcW w:w="1222" w:type="dxa"/>
            <w:tcBorders>
              <w:top w:val="nil"/>
              <w:left w:val="nil"/>
              <w:bottom w:val="nil"/>
              <w:right w:val="nil"/>
            </w:tcBorders>
          </w:tcPr>
          <w:p w14:paraId="5EB606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0.094</w:t>
            </w:r>
          </w:p>
        </w:tc>
        <w:tc>
          <w:tcPr>
            <w:tcW w:w="1222" w:type="dxa"/>
            <w:tcBorders>
              <w:top w:val="nil"/>
              <w:left w:val="nil"/>
              <w:bottom w:val="nil"/>
              <w:right w:val="nil"/>
            </w:tcBorders>
          </w:tcPr>
          <w:p w14:paraId="08216C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0.100</w:t>
            </w:r>
          </w:p>
        </w:tc>
        <w:tc>
          <w:tcPr>
            <w:tcW w:w="1222" w:type="dxa"/>
            <w:tcBorders>
              <w:top w:val="nil"/>
              <w:left w:val="nil"/>
              <w:bottom w:val="nil"/>
              <w:right w:val="nil"/>
            </w:tcBorders>
          </w:tcPr>
          <w:p w14:paraId="054949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0.093</w:t>
            </w:r>
          </w:p>
        </w:tc>
      </w:tr>
      <w:tr w:rsidR="005E1761" w:rsidRPr="005E1761" w14:paraId="016B3373" w14:textId="77777777" w:rsidTr="0072270C">
        <w:trPr>
          <w:jc w:val="center"/>
        </w:trPr>
        <w:tc>
          <w:tcPr>
            <w:tcW w:w="2679" w:type="dxa"/>
            <w:tcBorders>
              <w:top w:val="nil"/>
              <w:left w:val="nil"/>
              <w:bottom w:val="nil"/>
              <w:right w:val="nil"/>
            </w:tcBorders>
          </w:tcPr>
          <w:p w14:paraId="66C237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D1E8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(0.076)</w:t>
            </w:r>
          </w:p>
        </w:tc>
        <w:tc>
          <w:tcPr>
            <w:tcW w:w="1222" w:type="dxa"/>
            <w:tcBorders>
              <w:top w:val="nil"/>
              <w:left w:val="nil"/>
              <w:bottom w:val="nil"/>
              <w:right w:val="nil"/>
            </w:tcBorders>
          </w:tcPr>
          <w:p w14:paraId="66E1FAF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(0.077)</w:t>
            </w:r>
          </w:p>
        </w:tc>
        <w:tc>
          <w:tcPr>
            <w:tcW w:w="1222" w:type="dxa"/>
            <w:tcBorders>
              <w:top w:val="nil"/>
              <w:left w:val="nil"/>
              <w:bottom w:val="nil"/>
              <w:right w:val="nil"/>
            </w:tcBorders>
          </w:tcPr>
          <w:p w14:paraId="066647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(0.077)</w:t>
            </w:r>
          </w:p>
        </w:tc>
        <w:tc>
          <w:tcPr>
            <w:tcW w:w="1222" w:type="dxa"/>
            <w:tcBorders>
              <w:top w:val="nil"/>
              <w:left w:val="nil"/>
              <w:bottom w:val="nil"/>
              <w:right w:val="nil"/>
            </w:tcBorders>
          </w:tcPr>
          <w:p w14:paraId="1CC1803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(0.078)</w:t>
            </w:r>
          </w:p>
        </w:tc>
        <w:tc>
          <w:tcPr>
            <w:tcW w:w="1222" w:type="dxa"/>
            <w:tcBorders>
              <w:top w:val="nil"/>
              <w:left w:val="nil"/>
              <w:bottom w:val="nil"/>
              <w:right w:val="nil"/>
            </w:tcBorders>
          </w:tcPr>
          <w:p w14:paraId="46608F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(0.078)</w:t>
            </w:r>
          </w:p>
        </w:tc>
      </w:tr>
      <w:tr w:rsidR="005E1761" w:rsidRPr="005E1761" w14:paraId="37B37937" w14:textId="77777777" w:rsidTr="0072270C">
        <w:trPr>
          <w:jc w:val="center"/>
        </w:trPr>
        <w:tc>
          <w:tcPr>
            <w:tcW w:w="2679" w:type="dxa"/>
            <w:tcBorders>
              <w:top w:val="nil"/>
              <w:left w:val="nil"/>
              <w:bottom w:val="nil"/>
              <w:right w:val="nil"/>
            </w:tcBorders>
          </w:tcPr>
          <w:p w14:paraId="08A1770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RMB</w:t>
            </w:r>
          </w:p>
        </w:tc>
        <w:tc>
          <w:tcPr>
            <w:tcW w:w="1222" w:type="dxa"/>
            <w:tcBorders>
              <w:top w:val="nil"/>
              <w:left w:val="nil"/>
              <w:bottom w:val="nil"/>
              <w:right w:val="nil"/>
            </w:tcBorders>
          </w:tcPr>
          <w:p w14:paraId="355F2B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1F2791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-0.019</w:t>
            </w:r>
          </w:p>
        </w:tc>
        <w:tc>
          <w:tcPr>
            <w:tcW w:w="1222" w:type="dxa"/>
            <w:tcBorders>
              <w:top w:val="nil"/>
              <w:left w:val="nil"/>
              <w:bottom w:val="nil"/>
              <w:right w:val="nil"/>
            </w:tcBorders>
          </w:tcPr>
          <w:p w14:paraId="4BFEB1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c>
          <w:tcPr>
            <w:tcW w:w="1222" w:type="dxa"/>
            <w:tcBorders>
              <w:top w:val="nil"/>
              <w:left w:val="nil"/>
              <w:bottom w:val="nil"/>
              <w:right w:val="nil"/>
            </w:tcBorders>
          </w:tcPr>
          <w:p w14:paraId="04DAE8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-0.022</w:t>
            </w:r>
          </w:p>
        </w:tc>
        <w:tc>
          <w:tcPr>
            <w:tcW w:w="1222" w:type="dxa"/>
            <w:tcBorders>
              <w:top w:val="nil"/>
              <w:left w:val="nil"/>
              <w:bottom w:val="nil"/>
              <w:right w:val="nil"/>
            </w:tcBorders>
          </w:tcPr>
          <w:p w14:paraId="5D1CDF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r>
      <w:tr w:rsidR="005E1761" w:rsidRPr="005E1761" w14:paraId="668BEE0D" w14:textId="77777777" w:rsidTr="0072270C">
        <w:trPr>
          <w:jc w:val="center"/>
        </w:trPr>
        <w:tc>
          <w:tcPr>
            <w:tcW w:w="2679" w:type="dxa"/>
            <w:tcBorders>
              <w:top w:val="nil"/>
              <w:left w:val="nil"/>
              <w:bottom w:val="nil"/>
              <w:right w:val="nil"/>
            </w:tcBorders>
          </w:tcPr>
          <w:p w14:paraId="7B3E04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2E55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2D8342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c>
          <w:tcPr>
            <w:tcW w:w="1222" w:type="dxa"/>
            <w:tcBorders>
              <w:top w:val="nil"/>
              <w:left w:val="nil"/>
              <w:bottom w:val="nil"/>
              <w:right w:val="nil"/>
            </w:tcBorders>
          </w:tcPr>
          <w:p w14:paraId="1F9FC3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c>
          <w:tcPr>
            <w:tcW w:w="1222" w:type="dxa"/>
            <w:tcBorders>
              <w:top w:val="nil"/>
              <w:left w:val="nil"/>
              <w:bottom w:val="nil"/>
              <w:right w:val="nil"/>
            </w:tcBorders>
          </w:tcPr>
          <w:p w14:paraId="4F293F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(0.027)</w:t>
            </w:r>
          </w:p>
        </w:tc>
        <w:tc>
          <w:tcPr>
            <w:tcW w:w="1222" w:type="dxa"/>
            <w:tcBorders>
              <w:top w:val="nil"/>
              <w:left w:val="nil"/>
              <w:bottom w:val="nil"/>
              <w:right w:val="nil"/>
            </w:tcBorders>
          </w:tcPr>
          <w:p w14:paraId="7C83C79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r>
      <w:tr w:rsidR="005E1761" w:rsidRPr="005E1761" w14:paraId="0CE5DE41" w14:textId="77777777" w:rsidTr="0072270C">
        <w:trPr>
          <w:jc w:val="center"/>
        </w:trPr>
        <w:tc>
          <w:tcPr>
            <w:tcW w:w="2679" w:type="dxa"/>
            <w:tcBorders>
              <w:top w:val="nil"/>
              <w:left w:val="nil"/>
              <w:bottom w:val="nil"/>
              <w:right w:val="nil"/>
            </w:tcBorders>
          </w:tcPr>
          <w:p w14:paraId="213843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share in world</w:t>
            </w:r>
          </w:p>
        </w:tc>
        <w:tc>
          <w:tcPr>
            <w:tcW w:w="1222" w:type="dxa"/>
            <w:tcBorders>
              <w:top w:val="nil"/>
              <w:left w:val="nil"/>
              <w:bottom w:val="nil"/>
              <w:right w:val="nil"/>
            </w:tcBorders>
          </w:tcPr>
          <w:p w14:paraId="06869E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0.521</w:t>
            </w:r>
          </w:p>
        </w:tc>
        <w:tc>
          <w:tcPr>
            <w:tcW w:w="1222" w:type="dxa"/>
            <w:tcBorders>
              <w:top w:val="nil"/>
              <w:left w:val="nil"/>
              <w:bottom w:val="nil"/>
              <w:right w:val="nil"/>
            </w:tcBorders>
          </w:tcPr>
          <w:p w14:paraId="756EEA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0.548</w:t>
            </w:r>
          </w:p>
        </w:tc>
        <w:tc>
          <w:tcPr>
            <w:tcW w:w="1222" w:type="dxa"/>
            <w:tcBorders>
              <w:top w:val="nil"/>
              <w:left w:val="nil"/>
              <w:bottom w:val="nil"/>
              <w:right w:val="nil"/>
            </w:tcBorders>
          </w:tcPr>
          <w:p w14:paraId="3B236B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0.544</w:t>
            </w:r>
          </w:p>
        </w:tc>
        <w:tc>
          <w:tcPr>
            <w:tcW w:w="1222" w:type="dxa"/>
            <w:tcBorders>
              <w:top w:val="nil"/>
              <w:left w:val="nil"/>
              <w:bottom w:val="nil"/>
              <w:right w:val="nil"/>
            </w:tcBorders>
          </w:tcPr>
          <w:p w14:paraId="58D65D9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0.567</w:t>
            </w:r>
          </w:p>
        </w:tc>
        <w:tc>
          <w:tcPr>
            <w:tcW w:w="1222" w:type="dxa"/>
            <w:tcBorders>
              <w:top w:val="nil"/>
              <w:left w:val="nil"/>
              <w:bottom w:val="nil"/>
              <w:right w:val="nil"/>
            </w:tcBorders>
          </w:tcPr>
          <w:p w14:paraId="32D0BCC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0.544</w:t>
            </w:r>
          </w:p>
        </w:tc>
      </w:tr>
      <w:tr w:rsidR="005E1761" w:rsidRPr="005E1761" w14:paraId="2619DD7B" w14:textId="77777777" w:rsidTr="0072270C">
        <w:trPr>
          <w:jc w:val="center"/>
        </w:trPr>
        <w:tc>
          <w:tcPr>
            <w:tcW w:w="2679" w:type="dxa"/>
            <w:tcBorders>
              <w:top w:val="nil"/>
              <w:left w:val="nil"/>
              <w:bottom w:val="nil"/>
              <w:right w:val="nil"/>
            </w:tcBorders>
          </w:tcPr>
          <w:p w14:paraId="698C28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FC60E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D1E09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45DA6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7C16E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2B71E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0.182)*</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0DEC31D0" w14:textId="77777777" w:rsidTr="0072270C">
        <w:trPr>
          <w:jc w:val="center"/>
        </w:trPr>
        <w:tc>
          <w:tcPr>
            <w:tcW w:w="2679" w:type="dxa"/>
            <w:tcBorders>
              <w:top w:val="nil"/>
              <w:left w:val="nil"/>
              <w:bottom w:val="nil"/>
              <w:right w:val="nil"/>
            </w:tcBorders>
          </w:tcPr>
          <w:p w14:paraId="49528E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NEER vol</w:t>
            </w:r>
          </w:p>
        </w:tc>
        <w:tc>
          <w:tcPr>
            <w:tcW w:w="1222" w:type="dxa"/>
            <w:tcBorders>
              <w:top w:val="nil"/>
              <w:left w:val="nil"/>
              <w:bottom w:val="nil"/>
              <w:right w:val="nil"/>
            </w:tcBorders>
          </w:tcPr>
          <w:p w14:paraId="7F2CD8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-1.893</w:t>
            </w:r>
          </w:p>
        </w:tc>
        <w:tc>
          <w:tcPr>
            <w:tcW w:w="1222" w:type="dxa"/>
            <w:tcBorders>
              <w:top w:val="nil"/>
              <w:left w:val="nil"/>
              <w:bottom w:val="nil"/>
              <w:right w:val="nil"/>
            </w:tcBorders>
          </w:tcPr>
          <w:p w14:paraId="76855D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-1.919</w:t>
            </w:r>
          </w:p>
        </w:tc>
        <w:tc>
          <w:tcPr>
            <w:tcW w:w="1222" w:type="dxa"/>
            <w:tcBorders>
              <w:top w:val="nil"/>
              <w:left w:val="nil"/>
              <w:bottom w:val="nil"/>
              <w:right w:val="nil"/>
            </w:tcBorders>
          </w:tcPr>
          <w:p w14:paraId="75679A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-1.917</w:t>
            </w:r>
          </w:p>
        </w:tc>
        <w:tc>
          <w:tcPr>
            <w:tcW w:w="1222" w:type="dxa"/>
            <w:tcBorders>
              <w:top w:val="nil"/>
              <w:left w:val="nil"/>
              <w:bottom w:val="nil"/>
              <w:right w:val="nil"/>
            </w:tcBorders>
          </w:tcPr>
          <w:p w14:paraId="22A991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-1.755</w:t>
            </w:r>
          </w:p>
        </w:tc>
        <w:tc>
          <w:tcPr>
            <w:tcW w:w="1222" w:type="dxa"/>
            <w:tcBorders>
              <w:top w:val="nil"/>
              <w:left w:val="nil"/>
              <w:bottom w:val="nil"/>
              <w:right w:val="nil"/>
            </w:tcBorders>
          </w:tcPr>
          <w:p w14:paraId="5E4165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-1.961</w:t>
            </w:r>
          </w:p>
        </w:tc>
      </w:tr>
      <w:tr w:rsidR="005E1761" w:rsidRPr="005E1761" w14:paraId="57E97135" w14:textId="77777777" w:rsidTr="0072270C">
        <w:trPr>
          <w:jc w:val="center"/>
        </w:trPr>
        <w:tc>
          <w:tcPr>
            <w:tcW w:w="2679" w:type="dxa"/>
            <w:tcBorders>
              <w:top w:val="nil"/>
              <w:left w:val="nil"/>
              <w:bottom w:val="nil"/>
              <w:right w:val="nil"/>
            </w:tcBorders>
          </w:tcPr>
          <w:p w14:paraId="393FAA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A6D10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0.940)*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52541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0.968)*</w:t>
            </w:r>
            <w:proofErr w:type="gramEnd"/>
          </w:p>
        </w:tc>
        <w:tc>
          <w:tcPr>
            <w:tcW w:w="1222" w:type="dxa"/>
            <w:tcBorders>
              <w:top w:val="nil"/>
              <w:left w:val="nil"/>
              <w:bottom w:val="nil"/>
              <w:right w:val="nil"/>
            </w:tcBorders>
          </w:tcPr>
          <w:p w14:paraId="215142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0.968)*</w:t>
            </w:r>
            <w:proofErr w:type="gramEnd"/>
          </w:p>
        </w:tc>
        <w:tc>
          <w:tcPr>
            <w:tcW w:w="1222" w:type="dxa"/>
            <w:tcBorders>
              <w:top w:val="nil"/>
              <w:left w:val="nil"/>
              <w:bottom w:val="nil"/>
              <w:right w:val="nil"/>
            </w:tcBorders>
          </w:tcPr>
          <w:p w14:paraId="4571E9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0.999)*</w:t>
            </w:r>
            <w:proofErr w:type="gramEnd"/>
          </w:p>
        </w:tc>
        <w:tc>
          <w:tcPr>
            <w:tcW w:w="1222" w:type="dxa"/>
            <w:tcBorders>
              <w:top w:val="nil"/>
              <w:left w:val="nil"/>
              <w:bottom w:val="nil"/>
              <w:right w:val="nil"/>
            </w:tcBorders>
          </w:tcPr>
          <w:p w14:paraId="3E0EC6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0.975)*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0C1F3C44" w14:textId="77777777" w:rsidTr="0072270C">
        <w:trPr>
          <w:jc w:val="center"/>
        </w:trPr>
        <w:tc>
          <w:tcPr>
            <w:tcW w:w="2679" w:type="dxa"/>
            <w:tcBorders>
              <w:top w:val="nil"/>
              <w:left w:val="nil"/>
              <w:bottom w:val="nil"/>
              <w:right w:val="nil"/>
            </w:tcBorders>
          </w:tcPr>
          <w:p w14:paraId="31A8D0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34490FF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-0.812</w:t>
            </w:r>
          </w:p>
        </w:tc>
        <w:tc>
          <w:tcPr>
            <w:tcW w:w="1222" w:type="dxa"/>
            <w:tcBorders>
              <w:top w:val="nil"/>
              <w:left w:val="nil"/>
              <w:bottom w:val="nil"/>
              <w:right w:val="nil"/>
            </w:tcBorders>
          </w:tcPr>
          <w:p w14:paraId="71F681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-0.834</w:t>
            </w:r>
          </w:p>
        </w:tc>
        <w:tc>
          <w:tcPr>
            <w:tcW w:w="1222" w:type="dxa"/>
            <w:tcBorders>
              <w:top w:val="nil"/>
              <w:left w:val="nil"/>
              <w:bottom w:val="nil"/>
              <w:right w:val="nil"/>
            </w:tcBorders>
          </w:tcPr>
          <w:p w14:paraId="18C74E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-0.858</w:t>
            </w:r>
          </w:p>
        </w:tc>
        <w:tc>
          <w:tcPr>
            <w:tcW w:w="1222" w:type="dxa"/>
            <w:tcBorders>
              <w:top w:val="nil"/>
              <w:left w:val="nil"/>
              <w:bottom w:val="nil"/>
              <w:right w:val="nil"/>
            </w:tcBorders>
          </w:tcPr>
          <w:p w14:paraId="31260C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-0.841</w:t>
            </w:r>
          </w:p>
        </w:tc>
        <w:tc>
          <w:tcPr>
            <w:tcW w:w="1222" w:type="dxa"/>
            <w:tcBorders>
              <w:top w:val="nil"/>
              <w:left w:val="nil"/>
              <w:bottom w:val="nil"/>
              <w:right w:val="nil"/>
            </w:tcBorders>
          </w:tcPr>
          <w:p w14:paraId="1BBF11E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-0.831</w:t>
            </w:r>
          </w:p>
        </w:tc>
      </w:tr>
      <w:tr w:rsidR="005E1761" w:rsidRPr="005E1761" w14:paraId="0C61CBBB" w14:textId="77777777" w:rsidTr="0072270C">
        <w:trPr>
          <w:jc w:val="center"/>
        </w:trPr>
        <w:tc>
          <w:tcPr>
            <w:tcW w:w="2679" w:type="dxa"/>
            <w:tcBorders>
              <w:top w:val="nil"/>
              <w:left w:val="nil"/>
              <w:bottom w:val="nil"/>
              <w:right w:val="nil"/>
            </w:tcBorders>
          </w:tcPr>
          <w:p w14:paraId="2557B2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6D82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(0.711)</w:t>
            </w:r>
          </w:p>
        </w:tc>
        <w:tc>
          <w:tcPr>
            <w:tcW w:w="1222" w:type="dxa"/>
            <w:tcBorders>
              <w:top w:val="nil"/>
              <w:left w:val="nil"/>
              <w:bottom w:val="nil"/>
              <w:right w:val="nil"/>
            </w:tcBorders>
          </w:tcPr>
          <w:p w14:paraId="74257D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(0.727)</w:t>
            </w:r>
          </w:p>
        </w:tc>
        <w:tc>
          <w:tcPr>
            <w:tcW w:w="1222" w:type="dxa"/>
            <w:tcBorders>
              <w:top w:val="nil"/>
              <w:left w:val="nil"/>
              <w:bottom w:val="nil"/>
              <w:right w:val="nil"/>
            </w:tcBorders>
          </w:tcPr>
          <w:p w14:paraId="5D47F3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(0.732)</w:t>
            </w:r>
          </w:p>
        </w:tc>
        <w:tc>
          <w:tcPr>
            <w:tcW w:w="1222" w:type="dxa"/>
            <w:tcBorders>
              <w:top w:val="nil"/>
              <w:left w:val="nil"/>
              <w:bottom w:val="nil"/>
              <w:right w:val="nil"/>
            </w:tcBorders>
          </w:tcPr>
          <w:p w14:paraId="2C4969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(0.729)</w:t>
            </w:r>
          </w:p>
        </w:tc>
        <w:tc>
          <w:tcPr>
            <w:tcW w:w="1222" w:type="dxa"/>
            <w:tcBorders>
              <w:top w:val="nil"/>
              <w:left w:val="nil"/>
              <w:bottom w:val="nil"/>
              <w:right w:val="nil"/>
            </w:tcBorders>
          </w:tcPr>
          <w:p w14:paraId="176157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(0.728)</w:t>
            </w:r>
          </w:p>
        </w:tc>
      </w:tr>
      <w:tr w:rsidR="005E1761" w:rsidRPr="005E1761" w14:paraId="50420476" w14:textId="77777777" w:rsidTr="0072270C">
        <w:trPr>
          <w:jc w:val="center"/>
        </w:trPr>
        <w:tc>
          <w:tcPr>
            <w:tcW w:w="2679" w:type="dxa"/>
            <w:tcBorders>
              <w:top w:val="nil"/>
              <w:left w:val="nil"/>
              <w:bottom w:val="nil"/>
              <w:right w:val="nil"/>
            </w:tcBorders>
          </w:tcPr>
          <w:p w14:paraId="1ED16DD9" w14:textId="1FB38453"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Share of trade w </w:t>
            </w:r>
            <w:proofErr w:type="spellStart"/>
            <w:r w:rsidR="006212ED">
              <w:rPr>
                <w:rFonts w:ascii="Times New Roman" w:eastAsia="Yu Mincho" w:hAnsi="Times New Roman" w:cs="Times New Roman"/>
                <w:kern w:val="0"/>
                <w:sz w:val="16"/>
                <w:szCs w:val="16"/>
                <w:lang w:eastAsia="ja-JP"/>
                <w14:ligatures w14:val="none"/>
              </w:rPr>
              <w:t>Ctry</w:t>
            </w:r>
            <w:proofErr w:type="spellEnd"/>
            <w:r w:rsidR="006212ED">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636FD8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0.131</w:t>
            </w:r>
          </w:p>
        </w:tc>
        <w:tc>
          <w:tcPr>
            <w:tcW w:w="1222" w:type="dxa"/>
            <w:tcBorders>
              <w:top w:val="nil"/>
              <w:left w:val="nil"/>
              <w:bottom w:val="nil"/>
              <w:right w:val="nil"/>
            </w:tcBorders>
          </w:tcPr>
          <w:p w14:paraId="54C049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0.148</w:t>
            </w:r>
          </w:p>
        </w:tc>
        <w:tc>
          <w:tcPr>
            <w:tcW w:w="1222" w:type="dxa"/>
            <w:tcBorders>
              <w:top w:val="nil"/>
              <w:left w:val="nil"/>
              <w:bottom w:val="nil"/>
              <w:right w:val="nil"/>
            </w:tcBorders>
          </w:tcPr>
          <w:p w14:paraId="6FD971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0.147</w:t>
            </w:r>
          </w:p>
        </w:tc>
        <w:tc>
          <w:tcPr>
            <w:tcW w:w="1222" w:type="dxa"/>
            <w:tcBorders>
              <w:top w:val="nil"/>
              <w:left w:val="nil"/>
              <w:bottom w:val="nil"/>
              <w:right w:val="nil"/>
            </w:tcBorders>
          </w:tcPr>
          <w:p w14:paraId="03D33C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0.146</w:t>
            </w:r>
          </w:p>
        </w:tc>
        <w:tc>
          <w:tcPr>
            <w:tcW w:w="1222" w:type="dxa"/>
            <w:tcBorders>
              <w:top w:val="nil"/>
              <w:left w:val="nil"/>
              <w:bottom w:val="nil"/>
              <w:right w:val="nil"/>
            </w:tcBorders>
          </w:tcPr>
          <w:p w14:paraId="59C0B08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0.149</w:t>
            </w:r>
          </w:p>
        </w:tc>
      </w:tr>
      <w:tr w:rsidR="005E1761" w:rsidRPr="005E1761" w14:paraId="44A462A7" w14:textId="77777777" w:rsidTr="0072270C">
        <w:trPr>
          <w:jc w:val="center"/>
        </w:trPr>
        <w:tc>
          <w:tcPr>
            <w:tcW w:w="2679" w:type="dxa"/>
            <w:tcBorders>
              <w:top w:val="nil"/>
              <w:left w:val="nil"/>
              <w:bottom w:val="nil"/>
              <w:right w:val="nil"/>
            </w:tcBorders>
          </w:tcPr>
          <w:p w14:paraId="0FB20AA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C4F25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35987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CB5D8D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74CEC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D0A712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0.047)*</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3FAE75B9" w14:textId="77777777" w:rsidTr="0072270C">
        <w:trPr>
          <w:jc w:val="center"/>
        </w:trPr>
        <w:tc>
          <w:tcPr>
            <w:tcW w:w="2679" w:type="dxa"/>
            <w:tcBorders>
              <w:top w:val="nil"/>
              <w:left w:val="nil"/>
              <w:bottom w:val="nil"/>
              <w:right w:val="nil"/>
            </w:tcBorders>
          </w:tcPr>
          <w:p w14:paraId="716967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Anchor Currency</w:t>
            </w:r>
          </w:p>
        </w:tc>
        <w:tc>
          <w:tcPr>
            <w:tcW w:w="1222" w:type="dxa"/>
            <w:tcBorders>
              <w:top w:val="nil"/>
              <w:left w:val="nil"/>
              <w:bottom w:val="nil"/>
              <w:right w:val="nil"/>
            </w:tcBorders>
          </w:tcPr>
          <w:p w14:paraId="73A240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0.058</w:t>
            </w:r>
          </w:p>
        </w:tc>
        <w:tc>
          <w:tcPr>
            <w:tcW w:w="1222" w:type="dxa"/>
            <w:tcBorders>
              <w:top w:val="nil"/>
              <w:left w:val="nil"/>
              <w:bottom w:val="nil"/>
              <w:right w:val="nil"/>
            </w:tcBorders>
          </w:tcPr>
          <w:p w14:paraId="32922B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0.054</w:t>
            </w:r>
          </w:p>
        </w:tc>
        <w:tc>
          <w:tcPr>
            <w:tcW w:w="1222" w:type="dxa"/>
            <w:tcBorders>
              <w:top w:val="nil"/>
              <w:left w:val="nil"/>
              <w:bottom w:val="nil"/>
              <w:right w:val="nil"/>
            </w:tcBorders>
          </w:tcPr>
          <w:p w14:paraId="2C9C7B3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0.055</w:t>
            </w:r>
          </w:p>
        </w:tc>
        <w:tc>
          <w:tcPr>
            <w:tcW w:w="1222" w:type="dxa"/>
            <w:tcBorders>
              <w:top w:val="nil"/>
              <w:left w:val="nil"/>
              <w:bottom w:val="nil"/>
              <w:right w:val="nil"/>
            </w:tcBorders>
          </w:tcPr>
          <w:p w14:paraId="0A3098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0.055</w:t>
            </w:r>
          </w:p>
        </w:tc>
        <w:tc>
          <w:tcPr>
            <w:tcW w:w="1222" w:type="dxa"/>
            <w:tcBorders>
              <w:top w:val="nil"/>
              <w:left w:val="nil"/>
              <w:bottom w:val="nil"/>
              <w:right w:val="nil"/>
            </w:tcBorders>
          </w:tcPr>
          <w:p w14:paraId="0558EDF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0.054</w:t>
            </w:r>
          </w:p>
        </w:tc>
      </w:tr>
      <w:tr w:rsidR="005E1761" w:rsidRPr="005E1761" w14:paraId="0035BFE5" w14:textId="77777777" w:rsidTr="0072270C">
        <w:trPr>
          <w:jc w:val="center"/>
        </w:trPr>
        <w:tc>
          <w:tcPr>
            <w:tcW w:w="2679" w:type="dxa"/>
            <w:tcBorders>
              <w:top w:val="nil"/>
              <w:left w:val="nil"/>
              <w:bottom w:val="nil"/>
              <w:right w:val="nil"/>
            </w:tcBorders>
          </w:tcPr>
          <w:p w14:paraId="22E715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26DF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C6AC4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70303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999F66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28E82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0.018)*</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0A0238B8" w14:textId="77777777" w:rsidTr="0072270C">
        <w:trPr>
          <w:jc w:val="center"/>
        </w:trPr>
        <w:tc>
          <w:tcPr>
            <w:tcW w:w="2679" w:type="dxa"/>
            <w:tcBorders>
              <w:top w:val="nil"/>
              <w:left w:val="nil"/>
              <w:bottom w:val="nil"/>
              <w:right w:val="nil"/>
            </w:tcBorders>
          </w:tcPr>
          <w:p w14:paraId="290F55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w:t>
            </w:r>
          </w:p>
        </w:tc>
        <w:tc>
          <w:tcPr>
            <w:tcW w:w="1222" w:type="dxa"/>
            <w:tcBorders>
              <w:top w:val="nil"/>
              <w:left w:val="nil"/>
              <w:bottom w:val="nil"/>
              <w:right w:val="nil"/>
            </w:tcBorders>
          </w:tcPr>
          <w:p w14:paraId="4C42DC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-0.069</w:t>
            </w:r>
          </w:p>
        </w:tc>
        <w:tc>
          <w:tcPr>
            <w:tcW w:w="1222" w:type="dxa"/>
            <w:tcBorders>
              <w:top w:val="nil"/>
              <w:left w:val="nil"/>
              <w:bottom w:val="nil"/>
              <w:right w:val="nil"/>
            </w:tcBorders>
          </w:tcPr>
          <w:p w14:paraId="3C1B14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-0.076</w:t>
            </w:r>
          </w:p>
        </w:tc>
        <w:tc>
          <w:tcPr>
            <w:tcW w:w="1222" w:type="dxa"/>
            <w:tcBorders>
              <w:top w:val="nil"/>
              <w:left w:val="nil"/>
              <w:bottom w:val="nil"/>
              <w:right w:val="nil"/>
            </w:tcBorders>
          </w:tcPr>
          <w:p w14:paraId="75EF5F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-0.075</w:t>
            </w:r>
          </w:p>
        </w:tc>
        <w:tc>
          <w:tcPr>
            <w:tcW w:w="1222" w:type="dxa"/>
            <w:tcBorders>
              <w:top w:val="nil"/>
              <w:left w:val="nil"/>
              <w:bottom w:val="nil"/>
              <w:right w:val="nil"/>
            </w:tcBorders>
          </w:tcPr>
          <w:p w14:paraId="7B1D5D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-0.098</w:t>
            </w:r>
          </w:p>
        </w:tc>
        <w:tc>
          <w:tcPr>
            <w:tcW w:w="1222" w:type="dxa"/>
            <w:tcBorders>
              <w:top w:val="nil"/>
              <w:left w:val="nil"/>
              <w:bottom w:val="nil"/>
              <w:right w:val="nil"/>
            </w:tcBorders>
          </w:tcPr>
          <w:p w14:paraId="308C1B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-0.070</w:t>
            </w:r>
          </w:p>
        </w:tc>
      </w:tr>
      <w:tr w:rsidR="005E1761" w:rsidRPr="005E1761" w14:paraId="1ADF74F6" w14:textId="77777777" w:rsidTr="0072270C">
        <w:trPr>
          <w:jc w:val="center"/>
        </w:trPr>
        <w:tc>
          <w:tcPr>
            <w:tcW w:w="2679" w:type="dxa"/>
            <w:tcBorders>
              <w:top w:val="nil"/>
              <w:left w:val="nil"/>
              <w:bottom w:val="nil"/>
              <w:right w:val="nil"/>
            </w:tcBorders>
          </w:tcPr>
          <w:p w14:paraId="1246A9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DB0E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(0.201)</w:t>
            </w:r>
          </w:p>
        </w:tc>
        <w:tc>
          <w:tcPr>
            <w:tcW w:w="1222" w:type="dxa"/>
            <w:tcBorders>
              <w:top w:val="nil"/>
              <w:left w:val="nil"/>
              <w:bottom w:val="nil"/>
              <w:right w:val="nil"/>
            </w:tcBorders>
          </w:tcPr>
          <w:p w14:paraId="5DC6332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(0.208)</w:t>
            </w:r>
          </w:p>
        </w:tc>
        <w:tc>
          <w:tcPr>
            <w:tcW w:w="1222" w:type="dxa"/>
            <w:tcBorders>
              <w:top w:val="nil"/>
              <w:left w:val="nil"/>
              <w:bottom w:val="nil"/>
              <w:right w:val="nil"/>
            </w:tcBorders>
          </w:tcPr>
          <w:p w14:paraId="17A671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(0.208)</w:t>
            </w:r>
          </w:p>
        </w:tc>
        <w:tc>
          <w:tcPr>
            <w:tcW w:w="1222" w:type="dxa"/>
            <w:tcBorders>
              <w:top w:val="nil"/>
              <w:left w:val="nil"/>
              <w:bottom w:val="nil"/>
              <w:right w:val="nil"/>
            </w:tcBorders>
          </w:tcPr>
          <w:p w14:paraId="674A38E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(0.211)</w:t>
            </w:r>
          </w:p>
        </w:tc>
        <w:tc>
          <w:tcPr>
            <w:tcW w:w="1222" w:type="dxa"/>
            <w:tcBorders>
              <w:top w:val="nil"/>
              <w:left w:val="nil"/>
              <w:bottom w:val="nil"/>
              <w:right w:val="nil"/>
            </w:tcBorders>
          </w:tcPr>
          <w:p w14:paraId="25752A2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(0.211)</w:t>
            </w:r>
          </w:p>
        </w:tc>
      </w:tr>
      <w:tr w:rsidR="005E1761" w:rsidRPr="005E1761" w14:paraId="3C7B0A53" w14:textId="77777777" w:rsidTr="0072270C">
        <w:trPr>
          <w:jc w:val="center"/>
        </w:trPr>
        <w:tc>
          <w:tcPr>
            <w:tcW w:w="2679" w:type="dxa"/>
            <w:tcBorders>
              <w:top w:val="nil"/>
              <w:left w:val="nil"/>
              <w:bottom w:val="nil"/>
              <w:right w:val="nil"/>
            </w:tcBorders>
          </w:tcPr>
          <w:p w14:paraId="0996C3D5" w14:textId="626BCED9" w:rsidR="005E1761" w:rsidRPr="005E1761" w:rsidRDefault="006212ED"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 xml:space="preserve">Political distance from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7E37A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D6BC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050E2C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0BCBFC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2BAD90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0.008</w:t>
            </w:r>
          </w:p>
        </w:tc>
      </w:tr>
      <w:tr w:rsidR="005E1761" w:rsidRPr="005E1761" w14:paraId="50D2B2A9" w14:textId="77777777" w:rsidTr="0072270C">
        <w:trPr>
          <w:jc w:val="center"/>
        </w:trPr>
        <w:tc>
          <w:tcPr>
            <w:tcW w:w="2679" w:type="dxa"/>
            <w:tcBorders>
              <w:top w:val="nil"/>
              <w:left w:val="nil"/>
              <w:bottom w:val="nil"/>
              <w:right w:val="nil"/>
            </w:tcBorders>
          </w:tcPr>
          <w:p w14:paraId="5747EB5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1B62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8FA4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079E75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651798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554B9C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r>
      <w:tr w:rsidR="005E1761" w:rsidRPr="005E1761" w14:paraId="52F08694" w14:textId="77777777" w:rsidTr="0072270C">
        <w:trPr>
          <w:jc w:val="center"/>
        </w:trPr>
        <w:tc>
          <w:tcPr>
            <w:tcW w:w="2679" w:type="dxa"/>
            <w:tcBorders>
              <w:top w:val="nil"/>
              <w:left w:val="nil"/>
              <w:bottom w:val="nil"/>
              <w:right w:val="nil"/>
            </w:tcBorders>
          </w:tcPr>
          <w:p w14:paraId="3E1CD6EF" w14:textId="5CEB54AA"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36E6AF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E0B2F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270F0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7B78AD2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9785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031FC68" w14:textId="77777777" w:rsidTr="0072270C">
        <w:trPr>
          <w:jc w:val="center"/>
        </w:trPr>
        <w:tc>
          <w:tcPr>
            <w:tcW w:w="2679" w:type="dxa"/>
            <w:tcBorders>
              <w:top w:val="nil"/>
              <w:left w:val="nil"/>
              <w:bottom w:val="nil"/>
              <w:right w:val="nil"/>
            </w:tcBorders>
          </w:tcPr>
          <w:p w14:paraId="7067CD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3844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9EDE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BF6F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c>
          <w:tcPr>
            <w:tcW w:w="1222" w:type="dxa"/>
            <w:tcBorders>
              <w:top w:val="nil"/>
              <w:left w:val="nil"/>
              <w:bottom w:val="nil"/>
              <w:right w:val="nil"/>
            </w:tcBorders>
          </w:tcPr>
          <w:p w14:paraId="3E205A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378D3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54F8FF31" w14:textId="77777777" w:rsidTr="0072270C">
        <w:trPr>
          <w:jc w:val="center"/>
        </w:trPr>
        <w:tc>
          <w:tcPr>
            <w:tcW w:w="2679" w:type="dxa"/>
            <w:tcBorders>
              <w:top w:val="nil"/>
              <w:left w:val="nil"/>
              <w:bottom w:val="nil"/>
              <w:right w:val="nil"/>
            </w:tcBorders>
          </w:tcPr>
          <w:p w14:paraId="58ACF1E1" w14:textId="4B1BE4EF"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Trade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DC825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49B9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6EA3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8036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c>
          <w:tcPr>
            <w:tcW w:w="1222" w:type="dxa"/>
            <w:tcBorders>
              <w:top w:val="nil"/>
              <w:left w:val="nil"/>
              <w:bottom w:val="nil"/>
              <w:right w:val="nil"/>
            </w:tcBorders>
          </w:tcPr>
          <w:p w14:paraId="0DB432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52047EE" w14:textId="77777777" w:rsidTr="0072270C">
        <w:trPr>
          <w:jc w:val="center"/>
        </w:trPr>
        <w:tc>
          <w:tcPr>
            <w:tcW w:w="2679" w:type="dxa"/>
            <w:tcBorders>
              <w:top w:val="nil"/>
              <w:left w:val="nil"/>
              <w:bottom w:val="nil"/>
              <w:right w:val="nil"/>
            </w:tcBorders>
          </w:tcPr>
          <w:p w14:paraId="6F62E6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27EA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69CA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78025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DFE02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(0.019)</w:t>
            </w:r>
          </w:p>
        </w:tc>
        <w:tc>
          <w:tcPr>
            <w:tcW w:w="1222" w:type="dxa"/>
            <w:tcBorders>
              <w:top w:val="nil"/>
              <w:left w:val="nil"/>
              <w:bottom w:val="nil"/>
              <w:right w:val="nil"/>
            </w:tcBorders>
          </w:tcPr>
          <w:p w14:paraId="34A6FC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7F24C71" w14:textId="77777777" w:rsidTr="0072270C">
        <w:trPr>
          <w:jc w:val="center"/>
        </w:trPr>
        <w:tc>
          <w:tcPr>
            <w:tcW w:w="2679" w:type="dxa"/>
            <w:tcBorders>
              <w:top w:val="nil"/>
              <w:left w:val="nil"/>
              <w:bottom w:val="nil"/>
              <w:right w:val="nil"/>
            </w:tcBorders>
          </w:tcPr>
          <w:p w14:paraId="42743AB2" w14:textId="082A833D"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Financial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FFC92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81E9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E3C8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8F6CD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4EDFF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r>
      <w:tr w:rsidR="005E1761" w:rsidRPr="005E1761" w14:paraId="731B3A68" w14:textId="77777777" w:rsidTr="0072270C">
        <w:trPr>
          <w:jc w:val="center"/>
        </w:trPr>
        <w:tc>
          <w:tcPr>
            <w:tcW w:w="2679" w:type="dxa"/>
            <w:tcBorders>
              <w:top w:val="nil"/>
              <w:left w:val="nil"/>
              <w:bottom w:val="nil"/>
              <w:right w:val="nil"/>
            </w:tcBorders>
          </w:tcPr>
          <w:p w14:paraId="756B32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78E7A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5C4D9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192B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A262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9BA5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r>
      <w:tr w:rsidR="005E1761" w:rsidRPr="005E1761" w14:paraId="6EC0EACD" w14:textId="77777777" w:rsidTr="0072270C">
        <w:trPr>
          <w:jc w:val="center"/>
        </w:trPr>
        <w:tc>
          <w:tcPr>
            <w:tcW w:w="2679" w:type="dxa"/>
            <w:tcBorders>
              <w:top w:val="nil"/>
              <w:left w:val="nil"/>
              <w:bottom w:val="nil"/>
              <w:right w:val="nil"/>
            </w:tcBorders>
          </w:tcPr>
          <w:p w14:paraId="769C89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6E6494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3,081</w:t>
            </w:r>
          </w:p>
        </w:tc>
        <w:tc>
          <w:tcPr>
            <w:tcW w:w="1222" w:type="dxa"/>
            <w:tcBorders>
              <w:top w:val="nil"/>
              <w:left w:val="nil"/>
              <w:bottom w:val="nil"/>
              <w:right w:val="nil"/>
            </w:tcBorders>
          </w:tcPr>
          <w:p w14:paraId="23975F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3,005</w:t>
            </w:r>
          </w:p>
        </w:tc>
        <w:tc>
          <w:tcPr>
            <w:tcW w:w="1222" w:type="dxa"/>
            <w:tcBorders>
              <w:top w:val="nil"/>
              <w:left w:val="nil"/>
              <w:bottom w:val="nil"/>
              <w:right w:val="nil"/>
            </w:tcBorders>
          </w:tcPr>
          <w:p w14:paraId="013375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3,005</w:t>
            </w:r>
          </w:p>
        </w:tc>
        <w:tc>
          <w:tcPr>
            <w:tcW w:w="1222" w:type="dxa"/>
            <w:tcBorders>
              <w:top w:val="nil"/>
              <w:left w:val="nil"/>
              <w:bottom w:val="nil"/>
              <w:right w:val="nil"/>
            </w:tcBorders>
          </w:tcPr>
          <w:p w14:paraId="2E4066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3,005</w:t>
            </w:r>
          </w:p>
        </w:tc>
        <w:tc>
          <w:tcPr>
            <w:tcW w:w="1222" w:type="dxa"/>
            <w:tcBorders>
              <w:top w:val="nil"/>
              <w:left w:val="nil"/>
              <w:bottom w:val="nil"/>
              <w:right w:val="nil"/>
            </w:tcBorders>
          </w:tcPr>
          <w:p w14:paraId="77AE24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3,005</w:t>
            </w:r>
          </w:p>
        </w:tc>
      </w:tr>
      <w:tr w:rsidR="005E1761" w:rsidRPr="005E1761" w14:paraId="65A82B15" w14:textId="77777777" w:rsidTr="0072270C">
        <w:trPr>
          <w:jc w:val="center"/>
        </w:trPr>
        <w:tc>
          <w:tcPr>
            <w:tcW w:w="2679" w:type="dxa"/>
            <w:tcBorders>
              <w:top w:val="nil"/>
              <w:left w:val="nil"/>
              <w:bottom w:val="nil"/>
              <w:right w:val="nil"/>
            </w:tcBorders>
          </w:tcPr>
          <w:p w14:paraId="79FCB1A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6E3960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0.92</w:t>
            </w:r>
          </w:p>
        </w:tc>
        <w:tc>
          <w:tcPr>
            <w:tcW w:w="1222" w:type="dxa"/>
            <w:tcBorders>
              <w:top w:val="nil"/>
              <w:left w:val="nil"/>
              <w:bottom w:val="nil"/>
              <w:right w:val="nil"/>
            </w:tcBorders>
          </w:tcPr>
          <w:p w14:paraId="2A2914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w:t>
            </w:r>
          </w:p>
        </w:tc>
        <w:tc>
          <w:tcPr>
            <w:tcW w:w="1222" w:type="dxa"/>
            <w:tcBorders>
              <w:top w:val="nil"/>
              <w:left w:val="nil"/>
              <w:bottom w:val="nil"/>
              <w:right w:val="nil"/>
            </w:tcBorders>
          </w:tcPr>
          <w:p w14:paraId="050EBA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w:t>
            </w:r>
          </w:p>
        </w:tc>
        <w:tc>
          <w:tcPr>
            <w:tcW w:w="1222" w:type="dxa"/>
            <w:tcBorders>
              <w:top w:val="nil"/>
              <w:left w:val="nil"/>
              <w:bottom w:val="nil"/>
              <w:right w:val="nil"/>
            </w:tcBorders>
          </w:tcPr>
          <w:p w14:paraId="2114F6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w:t>
            </w:r>
          </w:p>
        </w:tc>
        <w:tc>
          <w:tcPr>
            <w:tcW w:w="1222" w:type="dxa"/>
            <w:tcBorders>
              <w:top w:val="nil"/>
              <w:left w:val="nil"/>
              <w:bottom w:val="nil"/>
              <w:right w:val="nil"/>
            </w:tcBorders>
          </w:tcPr>
          <w:p w14:paraId="3C4607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w:t>
            </w:r>
          </w:p>
        </w:tc>
      </w:tr>
      <w:tr w:rsidR="005E1761" w:rsidRPr="005E1761" w14:paraId="698BACFE" w14:textId="77777777" w:rsidTr="0072270C">
        <w:trPr>
          <w:jc w:val="center"/>
        </w:trPr>
        <w:tc>
          <w:tcPr>
            <w:tcW w:w="2679" w:type="dxa"/>
            <w:tcBorders>
              <w:top w:val="nil"/>
              <w:left w:val="nil"/>
              <w:bottom w:val="nil"/>
              <w:right w:val="nil"/>
            </w:tcBorders>
          </w:tcPr>
          <w:p w14:paraId="7F89AC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5FA21B7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56</w:t>
            </w:r>
          </w:p>
        </w:tc>
        <w:tc>
          <w:tcPr>
            <w:tcW w:w="1222" w:type="dxa"/>
            <w:tcBorders>
              <w:top w:val="nil"/>
              <w:left w:val="nil"/>
              <w:bottom w:val="nil"/>
              <w:right w:val="nil"/>
            </w:tcBorders>
          </w:tcPr>
          <w:p w14:paraId="6904AD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737278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099896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3DCC81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r>
      <w:tr w:rsidR="005E1761" w:rsidRPr="005E1761" w14:paraId="7704A2FE" w14:textId="77777777" w:rsidTr="0072270C">
        <w:trPr>
          <w:jc w:val="center"/>
        </w:trPr>
        <w:tc>
          <w:tcPr>
            <w:tcW w:w="2679" w:type="dxa"/>
            <w:tcBorders>
              <w:top w:val="nil"/>
              <w:left w:val="nil"/>
              <w:bottom w:val="single" w:sz="6" w:space="0" w:color="auto"/>
              <w:right w:val="nil"/>
            </w:tcBorders>
          </w:tcPr>
          <w:p w14:paraId="2E786E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5D3FA9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6E4B1DF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2C939B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0CB6EE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60DC1A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07EDDBD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4B189536"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09210FFD" w14:textId="77777777" w:rsidR="005E1761" w:rsidRPr="005E1761" w:rsidRDefault="005E1761" w:rsidP="006527ED">
      <w:pPr>
        <w:widowControl w:val="0"/>
        <w:autoSpaceDE w:val="0"/>
        <w:autoSpaceDN w:val="0"/>
        <w:adjustRightInd w:val="0"/>
        <w:spacing w:after="0" w:line="240" w:lineRule="auto"/>
        <w:jc w:val="both"/>
        <w:rPr>
          <w:rFonts w:ascii="Times New Roman" w:eastAsia="Yu Mincho" w:hAnsi="Times New Roman" w:cs="Times New Roman"/>
          <w:kern w:val="0"/>
          <w:lang w:eastAsia="ja-JP"/>
          <w14:ligatures w14:val="none"/>
        </w:rPr>
      </w:pPr>
    </w:p>
    <w:p w14:paraId="07B55133" w14:textId="77777777" w:rsidR="00662209" w:rsidRPr="00662209" w:rsidRDefault="00662209" w:rsidP="00662209">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378F8F84" w14:textId="27C3CFD4" w:rsidR="00AE048A" w:rsidRDefault="00AE048A">
      <w:pPr>
        <w:rPr>
          <w:rFonts w:ascii="Times New Roman" w:eastAsia="Yu Mincho" w:hAnsi="Times New Roman" w:cs="Times New Roman"/>
          <w:kern w:val="0"/>
          <w:sz w:val="13"/>
          <w:szCs w:val="13"/>
          <w:lang w:eastAsia="ja-JP"/>
          <w14:ligatures w14:val="none"/>
        </w:rPr>
      </w:pPr>
      <w:r>
        <w:rPr>
          <w:rFonts w:ascii="Times New Roman" w:eastAsia="Yu Mincho" w:hAnsi="Times New Roman" w:cs="Times New Roman"/>
          <w:kern w:val="0"/>
          <w:sz w:val="13"/>
          <w:szCs w:val="13"/>
          <w:lang w:eastAsia="ja-JP"/>
          <w14:ligatures w14:val="none"/>
        </w:rPr>
        <w:br w:type="page"/>
      </w:r>
    </w:p>
    <w:p w14:paraId="0FA518C0" w14:textId="56BB9BB5"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sidRPr="00AE048A">
        <w:rPr>
          <w:rFonts w:ascii="Times New Roman" w:eastAsia="Yu Mincho" w:hAnsi="Times New Roman" w:cs="Times New Roman"/>
          <w:noProof/>
          <w:kern w:val="0"/>
          <w:sz w:val="24"/>
          <w:szCs w:val="24"/>
          <w:lang w:eastAsia="ja-JP"/>
          <w14:ligatures w14:val="none"/>
        </w:rPr>
        <w:lastRenderedPageBreak/>
        <w:drawing>
          <wp:inline distT="0" distB="0" distL="0" distR="0" wp14:anchorId="04C0A4A8" wp14:editId="7E27C4F3">
            <wp:extent cx="5942965" cy="3266440"/>
            <wp:effectExtent l="0" t="0" r="635" b="0"/>
            <wp:docPr id="1603471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2965" cy="3266440"/>
                    </a:xfrm>
                    <a:prstGeom prst="rect">
                      <a:avLst/>
                    </a:prstGeom>
                    <a:noFill/>
                  </pic:spPr>
                </pic:pic>
              </a:graphicData>
            </a:graphic>
          </wp:inline>
        </w:drawing>
      </w:r>
    </w:p>
    <w:p w14:paraId="38A635AF" w14:textId="09FEB954"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Figure 1</w:t>
      </w:r>
      <w:r w:rsidR="00457121">
        <w:rPr>
          <w:rFonts w:ascii="Times New Roman" w:eastAsia="Yu Mincho" w:hAnsi="Times New Roman" w:cs="Times New Roman"/>
          <w:kern w:val="0"/>
          <w:sz w:val="24"/>
          <w:szCs w:val="24"/>
          <w:lang w:eastAsia="ja-JP"/>
          <w14:ligatures w14:val="none"/>
        </w:rPr>
        <w:t>:</w:t>
      </w:r>
      <w:r w:rsidR="002E50C4">
        <w:rPr>
          <w:rFonts w:ascii="Times New Roman" w:eastAsia="Yu Mincho" w:hAnsi="Times New Roman" w:cs="Times New Roman"/>
          <w:kern w:val="0"/>
          <w:sz w:val="24"/>
          <w:szCs w:val="24"/>
          <w:lang w:eastAsia="ja-JP"/>
          <w14:ligatures w14:val="none"/>
        </w:rPr>
        <w:t xml:space="preserve"> Shares of major currencies in the world</w:t>
      </w:r>
      <w:r w:rsidR="00626285">
        <w:rPr>
          <w:rFonts w:ascii="Times New Roman" w:eastAsia="Yu Mincho" w:hAnsi="Times New Roman" w:cs="Times New Roman"/>
          <w:kern w:val="0"/>
          <w:sz w:val="24"/>
          <w:szCs w:val="24"/>
          <w:lang w:eastAsia="ja-JP"/>
          <w14:ligatures w14:val="none"/>
        </w:rPr>
        <w:t xml:space="preserve">’s aggregate </w:t>
      </w:r>
      <w:r w:rsidR="002E50C4">
        <w:rPr>
          <w:rFonts w:ascii="Times New Roman" w:eastAsia="Yu Mincho" w:hAnsi="Times New Roman" w:cs="Times New Roman"/>
          <w:kern w:val="0"/>
          <w:sz w:val="24"/>
          <w:szCs w:val="24"/>
          <w:lang w:eastAsia="ja-JP"/>
          <w14:ligatures w14:val="none"/>
        </w:rPr>
        <w:t>foreign exchange reserves</w:t>
      </w:r>
    </w:p>
    <w:p w14:paraId="5E587B3C"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5BB607D7" w14:textId="75A1F22D"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noProof/>
          <w:kern w:val="0"/>
          <w:sz w:val="24"/>
          <w:szCs w:val="24"/>
          <w:lang w:eastAsia="ja-JP"/>
          <w14:ligatures w14:val="none"/>
        </w:rPr>
        <w:drawing>
          <wp:inline distT="0" distB="0" distL="0" distR="0" wp14:anchorId="5FECA1E3" wp14:editId="3E163953">
            <wp:extent cx="5952490" cy="3228340"/>
            <wp:effectExtent l="0" t="0" r="0" b="0"/>
            <wp:docPr id="597336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2490" cy="3228340"/>
                    </a:xfrm>
                    <a:prstGeom prst="rect">
                      <a:avLst/>
                    </a:prstGeom>
                    <a:noFill/>
                  </pic:spPr>
                </pic:pic>
              </a:graphicData>
            </a:graphic>
          </wp:inline>
        </w:drawing>
      </w:r>
    </w:p>
    <w:p w14:paraId="57C08D13" w14:textId="12FE02E6"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Figure 2</w:t>
      </w:r>
      <w:r w:rsidR="00626285">
        <w:rPr>
          <w:rFonts w:ascii="Times New Roman" w:eastAsia="Yu Mincho" w:hAnsi="Times New Roman" w:cs="Times New Roman"/>
          <w:kern w:val="0"/>
          <w:sz w:val="24"/>
          <w:szCs w:val="24"/>
          <w:lang w:eastAsia="ja-JP"/>
          <w14:ligatures w14:val="none"/>
        </w:rPr>
        <w:t xml:space="preserve">: </w:t>
      </w:r>
      <w:r w:rsidR="00000512">
        <w:rPr>
          <w:rFonts w:ascii="Times New Roman" w:eastAsia="Yu Mincho" w:hAnsi="Times New Roman" w:cs="Times New Roman"/>
          <w:kern w:val="0"/>
          <w:sz w:val="24"/>
          <w:szCs w:val="24"/>
          <w:lang w:eastAsia="ja-JP"/>
          <w14:ligatures w14:val="none"/>
        </w:rPr>
        <w:t>FX t</w:t>
      </w:r>
      <w:r w:rsidR="00626285">
        <w:rPr>
          <w:rFonts w:ascii="Times New Roman" w:eastAsia="Yu Mincho" w:hAnsi="Times New Roman" w:cs="Times New Roman"/>
          <w:kern w:val="0"/>
          <w:sz w:val="24"/>
          <w:szCs w:val="24"/>
          <w:lang w:eastAsia="ja-JP"/>
          <w14:ligatures w14:val="none"/>
        </w:rPr>
        <w:t xml:space="preserve">urnover </w:t>
      </w:r>
      <w:r w:rsidR="00000512">
        <w:rPr>
          <w:rFonts w:ascii="Times New Roman" w:eastAsia="Yu Mincho" w:hAnsi="Times New Roman" w:cs="Times New Roman"/>
          <w:kern w:val="0"/>
          <w:sz w:val="24"/>
          <w:szCs w:val="24"/>
          <w:lang w:eastAsia="ja-JP"/>
          <w14:ligatures w14:val="none"/>
        </w:rPr>
        <w:t xml:space="preserve">as a measure of size of financial markets in the home country </w:t>
      </w:r>
      <w:r w:rsidR="00BA52D2">
        <w:rPr>
          <w:rFonts w:ascii="Times New Roman" w:eastAsia="Yu Mincho" w:hAnsi="Times New Roman" w:cs="Times New Roman"/>
          <w:kern w:val="0"/>
          <w:sz w:val="24"/>
          <w:szCs w:val="24"/>
          <w:lang w:eastAsia="ja-JP"/>
          <w14:ligatures w14:val="none"/>
        </w:rPr>
        <w:t>for</w:t>
      </w:r>
      <w:r w:rsidR="00000512">
        <w:rPr>
          <w:rFonts w:ascii="Times New Roman" w:eastAsia="Yu Mincho" w:hAnsi="Times New Roman" w:cs="Times New Roman"/>
          <w:kern w:val="0"/>
          <w:sz w:val="24"/>
          <w:szCs w:val="24"/>
          <w:lang w:eastAsia="ja-JP"/>
          <w14:ligatures w14:val="none"/>
        </w:rPr>
        <w:t xml:space="preserve"> each currency</w:t>
      </w:r>
    </w:p>
    <w:p w14:paraId="3D4C0F3D" w14:textId="268D701E" w:rsidR="00AE048A" w:rsidRDefault="00AE048A">
      <w:pPr>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br w:type="page"/>
      </w:r>
    </w:p>
    <w:p w14:paraId="1B12FB67" w14:textId="12526CAA"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noProof/>
          <w:kern w:val="0"/>
          <w:sz w:val="24"/>
          <w:szCs w:val="24"/>
          <w:lang w:eastAsia="ja-JP"/>
          <w14:ligatures w14:val="none"/>
        </w:rPr>
        <w:lastRenderedPageBreak/>
        <w:drawing>
          <wp:inline distT="0" distB="0" distL="0" distR="0" wp14:anchorId="2E4751BB" wp14:editId="085725D1">
            <wp:extent cx="3676015" cy="3771265"/>
            <wp:effectExtent l="0" t="0" r="635" b="635"/>
            <wp:docPr id="1512463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76015" cy="3771265"/>
                    </a:xfrm>
                    <a:prstGeom prst="rect">
                      <a:avLst/>
                    </a:prstGeom>
                    <a:noFill/>
                  </pic:spPr>
                </pic:pic>
              </a:graphicData>
            </a:graphic>
          </wp:inline>
        </w:drawing>
      </w:r>
    </w:p>
    <w:p w14:paraId="092D9365" w14:textId="0065F8BD" w:rsidR="00383989"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Figure 3:</w:t>
      </w:r>
      <w:r w:rsidR="00A00739">
        <w:rPr>
          <w:rFonts w:ascii="Times New Roman" w:eastAsia="Yu Mincho" w:hAnsi="Times New Roman" w:cs="Times New Roman"/>
          <w:kern w:val="0"/>
          <w:sz w:val="24"/>
          <w:szCs w:val="24"/>
          <w:lang w:eastAsia="ja-JP"/>
          <w14:ligatures w14:val="none"/>
        </w:rPr>
        <w:t xml:space="preserve"> </w:t>
      </w:r>
      <w:r w:rsidR="00383989">
        <w:rPr>
          <w:rFonts w:ascii="Times New Roman" w:eastAsia="Yu Mincho" w:hAnsi="Times New Roman" w:cs="Times New Roman"/>
          <w:kern w:val="0"/>
          <w:sz w:val="24"/>
          <w:szCs w:val="24"/>
          <w:lang w:eastAsia="ja-JP"/>
          <w14:ligatures w14:val="none"/>
        </w:rPr>
        <w:t xml:space="preserve">Reserve holdings correlate strongly with size of home financial market </w:t>
      </w:r>
      <w:r w:rsidR="00950C00">
        <w:rPr>
          <w:rFonts w:ascii="Times New Roman" w:eastAsia="Yu Mincho" w:hAnsi="Times New Roman" w:cs="Times New Roman"/>
          <w:kern w:val="0"/>
          <w:sz w:val="24"/>
          <w:szCs w:val="24"/>
          <w:lang w:eastAsia="ja-JP"/>
          <w14:ligatures w14:val="none"/>
        </w:rPr>
        <w:t>(turnover)</w:t>
      </w:r>
    </w:p>
    <w:p w14:paraId="7D7970FC" w14:textId="7F876B55" w:rsidR="00AE048A" w:rsidRDefault="00383989"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 xml:space="preserve"> </w:t>
      </w:r>
      <w:r>
        <w:rPr>
          <w:rFonts w:ascii="Times New Roman" w:eastAsia="Yu Mincho" w:hAnsi="Times New Roman" w:cs="Times New Roman"/>
          <w:kern w:val="0"/>
          <w:sz w:val="24"/>
          <w:szCs w:val="24"/>
          <w:lang w:eastAsia="ja-JP"/>
          <w14:ligatures w14:val="none"/>
        </w:rPr>
        <w:br/>
      </w:r>
      <w:r w:rsidR="00AE048A">
        <w:rPr>
          <w:rFonts w:ascii="Times New Roman" w:eastAsia="Yu Mincho" w:hAnsi="Times New Roman" w:cs="Times New Roman"/>
          <w:noProof/>
          <w:kern w:val="0"/>
          <w:sz w:val="24"/>
          <w:szCs w:val="24"/>
          <w:lang w:eastAsia="ja-JP"/>
          <w14:ligatures w14:val="none"/>
        </w:rPr>
        <w:drawing>
          <wp:inline distT="0" distB="0" distL="0" distR="0" wp14:anchorId="453F6772" wp14:editId="121AF7E9">
            <wp:extent cx="5675630" cy="2633980"/>
            <wp:effectExtent l="0" t="0" r="1270" b="0"/>
            <wp:docPr id="16480210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5630" cy="2633980"/>
                    </a:xfrm>
                    <a:prstGeom prst="rect">
                      <a:avLst/>
                    </a:prstGeom>
                    <a:noFill/>
                  </pic:spPr>
                </pic:pic>
              </a:graphicData>
            </a:graphic>
          </wp:inline>
        </w:drawing>
      </w:r>
    </w:p>
    <w:p w14:paraId="16C3EF3A" w14:textId="022EA9C2" w:rsidR="00237664" w:rsidRDefault="00AE048A" w:rsidP="00237664">
      <w:pPr>
        <w:tabs>
          <w:tab w:val="left" w:pos="0"/>
        </w:tabs>
        <w:suppressAutoHyphens/>
        <w:spacing w:line="240" w:lineRule="atLeast"/>
        <w:rPr>
          <w:rFonts w:ascii="Times New Roman" w:hAnsi="Times New Roman" w:cs="Times New Roman"/>
          <w:color w:val="222222"/>
          <w:sz w:val="24"/>
          <w:szCs w:val="24"/>
          <w:shd w:val="clear" w:color="auto" w:fill="FFFFFF"/>
        </w:rPr>
      </w:pPr>
      <w:r>
        <w:rPr>
          <w:rFonts w:ascii="Times New Roman" w:eastAsia="Yu Mincho" w:hAnsi="Times New Roman" w:cs="Times New Roman"/>
          <w:kern w:val="0"/>
          <w:sz w:val="24"/>
          <w:szCs w:val="24"/>
          <w:lang w:eastAsia="ja-JP"/>
          <w14:ligatures w14:val="none"/>
        </w:rPr>
        <w:t>Figure 4:</w:t>
      </w:r>
      <w:r w:rsidR="00237664">
        <w:rPr>
          <w:rFonts w:ascii="Times New Roman" w:eastAsia="Yu Mincho" w:hAnsi="Times New Roman" w:cs="Times New Roman"/>
          <w:kern w:val="0"/>
          <w:sz w:val="24"/>
          <w:szCs w:val="24"/>
          <w:lang w:eastAsia="ja-JP"/>
          <w14:ligatures w14:val="none"/>
        </w:rPr>
        <w:t xml:space="preserve"> International currency metrics for US dollar and euro. </w:t>
      </w:r>
      <w:r w:rsidR="00237664">
        <w:rPr>
          <w:rFonts w:ascii="Times New Roman" w:hAnsi="Times New Roman" w:cs="Times New Roman"/>
          <w:color w:val="222222"/>
          <w:sz w:val="24"/>
          <w:szCs w:val="24"/>
          <w:shd w:val="clear" w:color="auto" w:fill="FFFFFF"/>
        </w:rPr>
        <w:t>Source: ECB (2023).</w:t>
      </w:r>
    </w:p>
    <w:p w14:paraId="410F397C" w14:textId="75BD5135"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54DA159C"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254D4EFE"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197A8B60"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27C95258"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5A7641B1" w14:textId="77777777"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094BFAC4" w14:textId="77777777"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2B8C4113" w14:textId="77777777"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618DA86E" w14:textId="27302CCF"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sidRPr="00AE048A">
        <w:rPr>
          <w:rFonts w:ascii="Times New Roman" w:eastAsia="Yu Mincho" w:hAnsi="Times New Roman" w:cs="Times New Roman"/>
          <w:noProof/>
          <w:kern w:val="0"/>
          <w:lang w:eastAsia="ja-JP"/>
          <w14:ligatures w14:val="none"/>
        </w:rPr>
        <w:drawing>
          <wp:inline distT="0" distB="0" distL="0" distR="0" wp14:anchorId="0874EA56" wp14:editId="4D25335C">
            <wp:extent cx="5952490" cy="3228340"/>
            <wp:effectExtent l="0" t="0" r="0" b="0"/>
            <wp:docPr id="5544347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52490" cy="3228340"/>
                    </a:xfrm>
                    <a:prstGeom prst="rect">
                      <a:avLst/>
                    </a:prstGeom>
                    <a:noFill/>
                  </pic:spPr>
                </pic:pic>
              </a:graphicData>
            </a:graphic>
          </wp:inline>
        </w:drawing>
      </w:r>
    </w:p>
    <w:p w14:paraId="263042C4" w14:textId="2943FA78"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sidRPr="00AE048A">
        <w:rPr>
          <w:rFonts w:ascii="Times New Roman" w:eastAsia="Yu Mincho" w:hAnsi="Times New Roman" w:cs="Times New Roman"/>
          <w:kern w:val="0"/>
          <w:lang w:eastAsia="ja-JP"/>
          <w14:ligatures w14:val="none"/>
        </w:rPr>
        <w:t xml:space="preserve">Figure 5: </w:t>
      </w:r>
      <w:r w:rsidR="0043440C">
        <w:rPr>
          <w:rFonts w:ascii="Times New Roman" w:eastAsia="Yu Mincho" w:hAnsi="Times New Roman" w:cs="Times New Roman"/>
          <w:kern w:val="0"/>
          <w:lang w:eastAsia="ja-JP"/>
          <w14:ligatures w14:val="none"/>
        </w:rPr>
        <w:t xml:space="preserve">US dollar share predicted by logit </w:t>
      </w:r>
      <w:proofErr w:type="gramStart"/>
      <w:r w:rsidR="0043440C">
        <w:rPr>
          <w:rFonts w:ascii="Times New Roman" w:eastAsia="Yu Mincho" w:hAnsi="Times New Roman" w:cs="Times New Roman"/>
          <w:kern w:val="0"/>
          <w:lang w:eastAsia="ja-JP"/>
          <w14:ligatures w14:val="none"/>
        </w:rPr>
        <w:t>specification</w:t>
      </w:r>
      <w:proofErr w:type="gramEnd"/>
    </w:p>
    <w:p w14:paraId="5D2E6186"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37951BC2" w14:textId="1967DE7C"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Pr>
          <w:rFonts w:ascii="Times New Roman" w:eastAsia="Yu Mincho" w:hAnsi="Times New Roman" w:cs="Times New Roman"/>
          <w:noProof/>
          <w:kern w:val="0"/>
          <w:lang w:eastAsia="ja-JP"/>
          <w14:ligatures w14:val="none"/>
        </w:rPr>
        <w:drawing>
          <wp:inline distT="0" distB="0" distL="0" distR="0" wp14:anchorId="1A37DB26" wp14:editId="743B137F">
            <wp:extent cx="5952490" cy="3228340"/>
            <wp:effectExtent l="0" t="0" r="0" b="0"/>
            <wp:docPr id="20843746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52490" cy="3228340"/>
                    </a:xfrm>
                    <a:prstGeom prst="rect">
                      <a:avLst/>
                    </a:prstGeom>
                    <a:noFill/>
                  </pic:spPr>
                </pic:pic>
              </a:graphicData>
            </a:graphic>
          </wp:inline>
        </w:drawing>
      </w:r>
    </w:p>
    <w:p w14:paraId="21160C1C" w14:textId="3C3B059A"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Pr>
          <w:rFonts w:ascii="Times New Roman" w:eastAsia="Yu Mincho" w:hAnsi="Times New Roman" w:cs="Times New Roman"/>
          <w:kern w:val="0"/>
          <w:lang w:eastAsia="ja-JP"/>
          <w14:ligatures w14:val="none"/>
        </w:rPr>
        <w:t>Figure 6:</w:t>
      </w:r>
      <w:r w:rsidR="00052088">
        <w:rPr>
          <w:rFonts w:ascii="Times New Roman" w:eastAsia="Yu Mincho" w:hAnsi="Times New Roman" w:cs="Times New Roman"/>
          <w:kern w:val="0"/>
          <w:lang w:eastAsia="ja-JP"/>
          <w14:ligatures w14:val="none"/>
        </w:rPr>
        <w:t xml:space="preserve"> Euro share predicted by logit </w:t>
      </w:r>
      <w:proofErr w:type="gramStart"/>
      <w:r w:rsidR="00052088">
        <w:rPr>
          <w:rFonts w:ascii="Times New Roman" w:eastAsia="Yu Mincho" w:hAnsi="Times New Roman" w:cs="Times New Roman"/>
          <w:kern w:val="0"/>
          <w:lang w:eastAsia="ja-JP"/>
          <w14:ligatures w14:val="none"/>
        </w:rPr>
        <w:t>specification</w:t>
      </w:r>
      <w:proofErr w:type="gramEnd"/>
    </w:p>
    <w:p w14:paraId="5F15063E"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65B4E5B1"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174AFAA1" w14:textId="77777777" w:rsidR="00AE048A" w:rsidRPr="006527ED"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1073E311" w14:textId="29E00E64" w:rsidR="00AE048A" w:rsidRPr="006527ED" w:rsidRDefault="00302CBF" w:rsidP="00AE048A">
      <w:pPr>
        <w:widowControl w:val="0"/>
        <w:autoSpaceDE w:val="0"/>
        <w:autoSpaceDN w:val="0"/>
        <w:adjustRightInd w:val="0"/>
        <w:spacing w:before="53" w:after="0" w:line="240" w:lineRule="auto"/>
        <w:rPr>
          <w:rFonts w:ascii="Times New Roman" w:eastAsia="Yu Mincho" w:hAnsi="Times New Roman" w:cs="Times New Roman"/>
          <w:b/>
          <w:bCs/>
          <w:kern w:val="0"/>
          <w:sz w:val="24"/>
          <w:szCs w:val="24"/>
          <w:lang w:eastAsia="ja-JP"/>
          <w14:ligatures w14:val="none"/>
        </w:rPr>
      </w:pPr>
      <w:r w:rsidRPr="006527ED">
        <w:rPr>
          <w:rFonts w:ascii="Times New Roman" w:eastAsia="Yu Mincho" w:hAnsi="Times New Roman" w:cs="Times New Roman"/>
          <w:b/>
          <w:bCs/>
          <w:kern w:val="0"/>
          <w:sz w:val="24"/>
          <w:szCs w:val="24"/>
          <w:lang w:eastAsia="ja-JP"/>
          <w14:ligatures w14:val="none"/>
        </w:rPr>
        <w:t>Appendix:</w:t>
      </w:r>
      <w:r w:rsidR="006D1EDF" w:rsidRPr="006527ED">
        <w:rPr>
          <w:rFonts w:ascii="Times New Roman" w:eastAsia="Yu Mincho" w:hAnsi="Times New Roman" w:cs="Times New Roman"/>
          <w:b/>
          <w:bCs/>
          <w:kern w:val="0"/>
          <w:sz w:val="24"/>
          <w:szCs w:val="24"/>
          <w:lang w:eastAsia="ja-JP"/>
          <w14:ligatures w14:val="none"/>
        </w:rPr>
        <w:t xml:space="preserve"> Estimation Results with </w:t>
      </w:r>
      <w:r w:rsidR="002F72D2" w:rsidRPr="006527ED">
        <w:rPr>
          <w:rFonts w:ascii="Times New Roman" w:eastAsia="Yu Mincho" w:hAnsi="Times New Roman" w:cs="Times New Roman"/>
          <w:b/>
          <w:bCs/>
          <w:kern w:val="0"/>
          <w:sz w:val="24"/>
          <w:szCs w:val="24"/>
          <w:lang w:eastAsia="ja-JP"/>
          <w14:ligatures w14:val="none"/>
        </w:rPr>
        <w:t>Logit</w:t>
      </w:r>
      <w:r w:rsidR="006D1EDF" w:rsidRPr="006527ED">
        <w:rPr>
          <w:rFonts w:ascii="Times New Roman" w:eastAsia="Yu Mincho" w:hAnsi="Times New Roman" w:cs="Times New Roman"/>
          <w:b/>
          <w:bCs/>
          <w:kern w:val="0"/>
          <w:sz w:val="24"/>
          <w:szCs w:val="24"/>
          <w:lang w:eastAsia="ja-JP"/>
          <w14:ligatures w14:val="none"/>
        </w:rPr>
        <w:t xml:space="preserve"> Shares </w:t>
      </w:r>
      <w:r w:rsidR="002F72D2">
        <w:rPr>
          <w:rFonts w:ascii="Times New Roman" w:eastAsia="Yu Mincho" w:hAnsi="Times New Roman" w:cs="Times New Roman"/>
          <w:b/>
          <w:bCs/>
          <w:kern w:val="0"/>
          <w:sz w:val="24"/>
          <w:szCs w:val="24"/>
          <w:lang w:eastAsia="ja-JP"/>
          <w14:ligatures w14:val="none"/>
        </w:rPr>
        <w:t>or</w:t>
      </w:r>
      <w:r w:rsidR="002F72D2" w:rsidRPr="006527ED">
        <w:rPr>
          <w:rFonts w:ascii="Times New Roman" w:eastAsia="Yu Mincho" w:hAnsi="Times New Roman" w:cs="Times New Roman"/>
          <w:b/>
          <w:bCs/>
          <w:kern w:val="0"/>
          <w:sz w:val="24"/>
          <w:szCs w:val="24"/>
          <w:lang w:eastAsia="ja-JP"/>
          <w14:ligatures w14:val="none"/>
        </w:rPr>
        <w:t xml:space="preserve"> </w:t>
      </w:r>
      <w:r w:rsidR="006D1EDF" w:rsidRPr="006527ED">
        <w:rPr>
          <w:rFonts w:ascii="Times New Roman" w:eastAsia="Yu Mincho" w:hAnsi="Times New Roman" w:cs="Times New Roman"/>
          <w:b/>
          <w:bCs/>
          <w:kern w:val="0"/>
          <w:sz w:val="24"/>
          <w:szCs w:val="24"/>
          <w:lang w:eastAsia="ja-JP"/>
          <w14:ligatures w14:val="none"/>
        </w:rPr>
        <w:t>R</w:t>
      </w:r>
      <w:r w:rsidR="002F72D2" w:rsidRPr="006527ED">
        <w:rPr>
          <w:rFonts w:ascii="Times New Roman" w:eastAsia="Yu Mincho" w:hAnsi="Times New Roman" w:cs="Times New Roman"/>
          <w:b/>
          <w:bCs/>
          <w:kern w:val="0"/>
          <w:sz w:val="24"/>
          <w:szCs w:val="24"/>
          <w:lang w:eastAsia="ja-JP"/>
          <w14:ligatures w14:val="none"/>
        </w:rPr>
        <w:t>ecursively Defined Shares</w:t>
      </w:r>
    </w:p>
    <w:p w14:paraId="0C433650" w14:textId="77777777" w:rsidR="00956AB8" w:rsidRPr="006527ED" w:rsidRDefault="00956AB8"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25DF3C9E" w14:textId="64E8276B" w:rsidR="00956AB8" w:rsidRPr="006D1EDF"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t xml:space="preserve">A1-1: </w:t>
      </w:r>
      <w:r w:rsidR="00956AB8" w:rsidRPr="006D1EDF">
        <w:rPr>
          <w:rFonts w:ascii="Times New Roman" w:eastAsia="Yu Mincho" w:hAnsi="Times New Roman" w:cs="Times New Roman"/>
          <w:b/>
          <w:bCs/>
          <w:kern w:val="0"/>
          <w:sz w:val="24"/>
          <w:szCs w:val="24"/>
          <w:lang w:eastAsia="ja-JP"/>
          <w14:ligatures w14:val="none"/>
        </w:rPr>
        <w:t>USD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6D1EDF">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14:paraId="7D84BEEB" w14:textId="77777777" w:rsidTr="0072270C">
        <w:trPr>
          <w:jc w:val="center"/>
        </w:trPr>
        <w:tc>
          <w:tcPr>
            <w:tcW w:w="1680" w:type="dxa"/>
            <w:tcBorders>
              <w:top w:val="single" w:sz="6" w:space="0" w:color="auto"/>
              <w:left w:val="nil"/>
              <w:bottom w:val="nil"/>
              <w:right w:val="nil"/>
            </w:tcBorders>
          </w:tcPr>
          <w:p w14:paraId="0025430F"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308A38C5"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41B0986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ED2E66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6BDCFDF6"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1807C7B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6C31CD46" w14:textId="77777777" w:rsidTr="0072270C">
        <w:trPr>
          <w:jc w:val="center"/>
        </w:trPr>
        <w:tc>
          <w:tcPr>
            <w:tcW w:w="1680" w:type="dxa"/>
            <w:tcBorders>
              <w:top w:val="nil"/>
              <w:left w:val="nil"/>
              <w:bottom w:val="nil"/>
              <w:right w:val="nil"/>
            </w:tcBorders>
          </w:tcPr>
          <w:p w14:paraId="689D339B"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1D1B36C"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14DD2894"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036A7070"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256834C8"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29BDAA0F"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0FA5F2C4" w14:textId="77777777" w:rsidTr="0072270C">
        <w:trPr>
          <w:jc w:val="center"/>
        </w:trPr>
        <w:tc>
          <w:tcPr>
            <w:tcW w:w="1680" w:type="dxa"/>
            <w:tcBorders>
              <w:top w:val="single" w:sz="6" w:space="0" w:color="auto"/>
              <w:left w:val="nil"/>
              <w:bottom w:val="nil"/>
              <w:right w:val="nil"/>
            </w:tcBorders>
          </w:tcPr>
          <w:p w14:paraId="4D9CEFB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18A6028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0.927</w:t>
            </w:r>
          </w:p>
        </w:tc>
        <w:tc>
          <w:tcPr>
            <w:tcW w:w="1232" w:type="dxa"/>
            <w:tcBorders>
              <w:top w:val="single" w:sz="6" w:space="0" w:color="auto"/>
              <w:left w:val="nil"/>
              <w:bottom w:val="nil"/>
              <w:right w:val="nil"/>
            </w:tcBorders>
          </w:tcPr>
          <w:p w14:paraId="33BA9E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0.924</w:t>
            </w:r>
          </w:p>
        </w:tc>
        <w:tc>
          <w:tcPr>
            <w:tcW w:w="1232" w:type="dxa"/>
            <w:tcBorders>
              <w:top w:val="single" w:sz="6" w:space="0" w:color="auto"/>
              <w:left w:val="nil"/>
              <w:bottom w:val="nil"/>
              <w:right w:val="nil"/>
            </w:tcBorders>
          </w:tcPr>
          <w:p w14:paraId="194C340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0.921</w:t>
            </w:r>
          </w:p>
        </w:tc>
        <w:tc>
          <w:tcPr>
            <w:tcW w:w="1232" w:type="dxa"/>
            <w:tcBorders>
              <w:top w:val="single" w:sz="6" w:space="0" w:color="auto"/>
              <w:left w:val="nil"/>
              <w:bottom w:val="nil"/>
              <w:right w:val="nil"/>
            </w:tcBorders>
          </w:tcPr>
          <w:p w14:paraId="1B73C13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0.925</w:t>
            </w:r>
          </w:p>
        </w:tc>
        <w:tc>
          <w:tcPr>
            <w:tcW w:w="1232" w:type="dxa"/>
            <w:tcBorders>
              <w:top w:val="single" w:sz="6" w:space="0" w:color="auto"/>
              <w:left w:val="nil"/>
              <w:bottom w:val="nil"/>
              <w:right w:val="nil"/>
            </w:tcBorders>
          </w:tcPr>
          <w:p w14:paraId="42C80CF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0.917</w:t>
            </w:r>
          </w:p>
        </w:tc>
      </w:tr>
      <w:tr w:rsidR="00956AB8" w:rsidRPr="00956AB8" w14:paraId="047C7FED" w14:textId="77777777" w:rsidTr="0072270C">
        <w:trPr>
          <w:jc w:val="center"/>
        </w:trPr>
        <w:tc>
          <w:tcPr>
            <w:tcW w:w="1680" w:type="dxa"/>
            <w:tcBorders>
              <w:top w:val="nil"/>
              <w:left w:val="nil"/>
              <w:bottom w:val="nil"/>
              <w:right w:val="nil"/>
            </w:tcBorders>
          </w:tcPr>
          <w:p w14:paraId="6C5F01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3D9A7D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0085B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BB8093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5E457E9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B15F59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7DE632F1" w14:textId="77777777" w:rsidTr="0072270C">
        <w:trPr>
          <w:jc w:val="center"/>
        </w:trPr>
        <w:tc>
          <w:tcPr>
            <w:tcW w:w="1680" w:type="dxa"/>
            <w:tcBorders>
              <w:top w:val="nil"/>
              <w:left w:val="nil"/>
              <w:bottom w:val="nil"/>
              <w:right w:val="nil"/>
            </w:tcBorders>
          </w:tcPr>
          <w:p w14:paraId="37444C3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522BA3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-0.262</w:t>
            </w:r>
          </w:p>
        </w:tc>
        <w:tc>
          <w:tcPr>
            <w:tcW w:w="1232" w:type="dxa"/>
            <w:tcBorders>
              <w:top w:val="nil"/>
              <w:left w:val="nil"/>
              <w:bottom w:val="nil"/>
              <w:right w:val="nil"/>
            </w:tcBorders>
          </w:tcPr>
          <w:p w14:paraId="6F3BC64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-0.226</w:t>
            </w:r>
          </w:p>
        </w:tc>
        <w:tc>
          <w:tcPr>
            <w:tcW w:w="1232" w:type="dxa"/>
            <w:tcBorders>
              <w:top w:val="nil"/>
              <w:left w:val="nil"/>
              <w:bottom w:val="nil"/>
              <w:right w:val="nil"/>
            </w:tcBorders>
          </w:tcPr>
          <w:p w14:paraId="6332B1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0.330</w:t>
            </w:r>
          </w:p>
        </w:tc>
        <w:tc>
          <w:tcPr>
            <w:tcW w:w="1232" w:type="dxa"/>
            <w:tcBorders>
              <w:top w:val="nil"/>
              <w:left w:val="nil"/>
              <w:bottom w:val="nil"/>
              <w:right w:val="nil"/>
            </w:tcBorders>
          </w:tcPr>
          <w:p w14:paraId="2AD1DED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-0.337</w:t>
            </w:r>
          </w:p>
        </w:tc>
        <w:tc>
          <w:tcPr>
            <w:tcW w:w="1232" w:type="dxa"/>
            <w:tcBorders>
              <w:top w:val="nil"/>
              <w:left w:val="nil"/>
              <w:bottom w:val="nil"/>
              <w:right w:val="nil"/>
            </w:tcBorders>
          </w:tcPr>
          <w:p w14:paraId="505F950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-0.561</w:t>
            </w:r>
          </w:p>
        </w:tc>
      </w:tr>
      <w:tr w:rsidR="00956AB8" w:rsidRPr="00956AB8" w14:paraId="7153C742" w14:textId="77777777" w:rsidTr="0072270C">
        <w:trPr>
          <w:jc w:val="center"/>
        </w:trPr>
        <w:tc>
          <w:tcPr>
            <w:tcW w:w="1680" w:type="dxa"/>
            <w:tcBorders>
              <w:top w:val="nil"/>
              <w:left w:val="nil"/>
              <w:bottom w:val="nil"/>
              <w:right w:val="nil"/>
            </w:tcBorders>
          </w:tcPr>
          <w:p w14:paraId="033D47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0E269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(1.345)</w:t>
            </w:r>
          </w:p>
        </w:tc>
        <w:tc>
          <w:tcPr>
            <w:tcW w:w="1232" w:type="dxa"/>
            <w:tcBorders>
              <w:top w:val="nil"/>
              <w:left w:val="nil"/>
              <w:bottom w:val="nil"/>
              <w:right w:val="nil"/>
            </w:tcBorders>
          </w:tcPr>
          <w:p w14:paraId="68FD7B2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(1.432)</w:t>
            </w:r>
          </w:p>
        </w:tc>
        <w:tc>
          <w:tcPr>
            <w:tcW w:w="1232" w:type="dxa"/>
            <w:tcBorders>
              <w:top w:val="nil"/>
              <w:left w:val="nil"/>
              <w:bottom w:val="nil"/>
              <w:right w:val="nil"/>
            </w:tcBorders>
          </w:tcPr>
          <w:p w14:paraId="5F6B4FF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(1.448)</w:t>
            </w:r>
          </w:p>
        </w:tc>
        <w:tc>
          <w:tcPr>
            <w:tcW w:w="1232" w:type="dxa"/>
            <w:tcBorders>
              <w:top w:val="nil"/>
              <w:left w:val="nil"/>
              <w:bottom w:val="nil"/>
              <w:right w:val="nil"/>
            </w:tcBorders>
          </w:tcPr>
          <w:p w14:paraId="32E71E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(1.443)</w:t>
            </w:r>
          </w:p>
        </w:tc>
        <w:tc>
          <w:tcPr>
            <w:tcW w:w="1232" w:type="dxa"/>
            <w:tcBorders>
              <w:top w:val="nil"/>
              <w:left w:val="nil"/>
              <w:bottom w:val="nil"/>
              <w:right w:val="nil"/>
            </w:tcBorders>
          </w:tcPr>
          <w:p w14:paraId="679C46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(1.470)</w:t>
            </w:r>
          </w:p>
        </w:tc>
      </w:tr>
      <w:tr w:rsidR="00956AB8" w:rsidRPr="00956AB8" w14:paraId="532DBB3E" w14:textId="77777777" w:rsidTr="0072270C">
        <w:trPr>
          <w:jc w:val="center"/>
        </w:trPr>
        <w:tc>
          <w:tcPr>
            <w:tcW w:w="1680" w:type="dxa"/>
            <w:tcBorders>
              <w:top w:val="nil"/>
              <w:left w:val="nil"/>
              <w:bottom w:val="nil"/>
              <w:right w:val="nil"/>
            </w:tcBorders>
          </w:tcPr>
          <w:p w14:paraId="36102B0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2550B07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-14.636</w:t>
            </w:r>
          </w:p>
        </w:tc>
        <w:tc>
          <w:tcPr>
            <w:tcW w:w="1232" w:type="dxa"/>
            <w:tcBorders>
              <w:top w:val="nil"/>
              <w:left w:val="nil"/>
              <w:bottom w:val="nil"/>
              <w:right w:val="nil"/>
            </w:tcBorders>
          </w:tcPr>
          <w:p w14:paraId="238FCE0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-14.721</w:t>
            </w:r>
          </w:p>
        </w:tc>
        <w:tc>
          <w:tcPr>
            <w:tcW w:w="1232" w:type="dxa"/>
            <w:tcBorders>
              <w:top w:val="nil"/>
              <w:left w:val="nil"/>
              <w:bottom w:val="nil"/>
              <w:right w:val="nil"/>
            </w:tcBorders>
          </w:tcPr>
          <w:p w14:paraId="5EDEDC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-11.026</w:t>
            </w:r>
          </w:p>
        </w:tc>
        <w:tc>
          <w:tcPr>
            <w:tcW w:w="1232" w:type="dxa"/>
            <w:tcBorders>
              <w:top w:val="nil"/>
              <w:left w:val="nil"/>
              <w:bottom w:val="nil"/>
              <w:right w:val="nil"/>
            </w:tcBorders>
          </w:tcPr>
          <w:p w14:paraId="26B80FF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-16.472</w:t>
            </w:r>
          </w:p>
        </w:tc>
        <w:tc>
          <w:tcPr>
            <w:tcW w:w="1232" w:type="dxa"/>
            <w:tcBorders>
              <w:top w:val="nil"/>
              <w:left w:val="nil"/>
              <w:bottom w:val="nil"/>
              <w:right w:val="nil"/>
            </w:tcBorders>
          </w:tcPr>
          <w:p w14:paraId="7E490AB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-20.549</w:t>
            </w:r>
          </w:p>
        </w:tc>
      </w:tr>
      <w:tr w:rsidR="00956AB8" w:rsidRPr="00956AB8" w14:paraId="2AD884FB" w14:textId="77777777" w:rsidTr="0072270C">
        <w:trPr>
          <w:jc w:val="center"/>
        </w:trPr>
        <w:tc>
          <w:tcPr>
            <w:tcW w:w="1680" w:type="dxa"/>
            <w:tcBorders>
              <w:top w:val="nil"/>
              <w:left w:val="nil"/>
              <w:bottom w:val="nil"/>
              <w:right w:val="nil"/>
            </w:tcBorders>
          </w:tcPr>
          <w:p w14:paraId="1C75179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315A13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(10.700)</w:t>
            </w:r>
          </w:p>
        </w:tc>
        <w:tc>
          <w:tcPr>
            <w:tcW w:w="1232" w:type="dxa"/>
            <w:tcBorders>
              <w:top w:val="nil"/>
              <w:left w:val="nil"/>
              <w:bottom w:val="nil"/>
              <w:right w:val="nil"/>
            </w:tcBorders>
          </w:tcPr>
          <w:p w14:paraId="7FD693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(11.134)</w:t>
            </w:r>
          </w:p>
        </w:tc>
        <w:tc>
          <w:tcPr>
            <w:tcW w:w="1232" w:type="dxa"/>
            <w:tcBorders>
              <w:top w:val="nil"/>
              <w:left w:val="nil"/>
              <w:bottom w:val="nil"/>
              <w:right w:val="nil"/>
            </w:tcBorders>
          </w:tcPr>
          <w:p w14:paraId="65EFCFC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(11.814)</w:t>
            </w:r>
          </w:p>
        </w:tc>
        <w:tc>
          <w:tcPr>
            <w:tcW w:w="1232" w:type="dxa"/>
            <w:tcBorders>
              <w:top w:val="nil"/>
              <w:left w:val="nil"/>
              <w:bottom w:val="nil"/>
              <w:right w:val="nil"/>
            </w:tcBorders>
          </w:tcPr>
          <w:p w14:paraId="3C02A54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(11.408)</w:t>
            </w:r>
          </w:p>
        </w:tc>
        <w:tc>
          <w:tcPr>
            <w:tcW w:w="1232" w:type="dxa"/>
            <w:tcBorders>
              <w:top w:val="nil"/>
              <w:left w:val="nil"/>
              <w:bottom w:val="nil"/>
              <w:right w:val="nil"/>
            </w:tcBorders>
          </w:tcPr>
          <w:p w14:paraId="4C8BD0D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10.520)*</w:t>
            </w:r>
            <w:proofErr w:type="gramEnd"/>
          </w:p>
        </w:tc>
      </w:tr>
      <w:tr w:rsidR="00956AB8" w:rsidRPr="00956AB8" w14:paraId="0401E390" w14:textId="77777777" w:rsidTr="0072270C">
        <w:trPr>
          <w:jc w:val="center"/>
        </w:trPr>
        <w:tc>
          <w:tcPr>
            <w:tcW w:w="1680" w:type="dxa"/>
            <w:tcBorders>
              <w:top w:val="nil"/>
              <w:left w:val="nil"/>
              <w:bottom w:val="nil"/>
              <w:right w:val="nil"/>
            </w:tcBorders>
          </w:tcPr>
          <w:p w14:paraId="4F724AB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6EA9AE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-8.394</w:t>
            </w:r>
          </w:p>
        </w:tc>
        <w:tc>
          <w:tcPr>
            <w:tcW w:w="1232" w:type="dxa"/>
            <w:tcBorders>
              <w:top w:val="nil"/>
              <w:left w:val="nil"/>
              <w:bottom w:val="nil"/>
              <w:right w:val="nil"/>
            </w:tcBorders>
          </w:tcPr>
          <w:p w14:paraId="7E9BBB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-8.123</w:t>
            </w:r>
          </w:p>
        </w:tc>
        <w:tc>
          <w:tcPr>
            <w:tcW w:w="1232" w:type="dxa"/>
            <w:tcBorders>
              <w:top w:val="nil"/>
              <w:left w:val="nil"/>
              <w:bottom w:val="nil"/>
              <w:right w:val="nil"/>
            </w:tcBorders>
          </w:tcPr>
          <w:p w14:paraId="377CFB7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-4.296</w:t>
            </w:r>
          </w:p>
        </w:tc>
        <w:tc>
          <w:tcPr>
            <w:tcW w:w="1232" w:type="dxa"/>
            <w:tcBorders>
              <w:top w:val="nil"/>
              <w:left w:val="nil"/>
              <w:bottom w:val="nil"/>
              <w:right w:val="nil"/>
            </w:tcBorders>
          </w:tcPr>
          <w:p w14:paraId="50C8406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-8.040</w:t>
            </w:r>
          </w:p>
        </w:tc>
        <w:tc>
          <w:tcPr>
            <w:tcW w:w="1232" w:type="dxa"/>
            <w:tcBorders>
              <w:top w:val="nil"/>
              <w:left w:val="nil"/>
              <w:bottom w:val="nil"/>
              <w:right w:val="nil"/>
            </w:tcBorders>
          </w:tcPr>
          <w:p w14:paraId="2D5A808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-9.050</w:t>
            </w:r>
          </w:p>
        </w:tc>
      </w:tr>
      <w:tr w:rsidR="00956AB8" w:rsidRPr="00956AB8" w14:paraId="21304D5F" w14:textId="77777777" w:rsidTr="0072270C">
        <w:trPr>
          <w:jc w:val="center"/>
        </w:trPr>
        <w:tc>
          <w:tcPr>
            <w:tcW w:w="1680" w:type="dxa"/>
            <w:tcBorders>
              <w:top w:val="nil"/>
              <w:left w:val="nil"/>
              <w:bottom w:val="nil"/>
              <w:right w:val="nil"/>
            </w:tcBorders>
          </w:tcPr>
          <w:p w14:paraId="5783AB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1699D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(6.492)</w:t>
            </w:r>
          </w:p>
        </w:tc>
        <w:tc>
          <w:tcPr>
            <w:tcW w:w="1232" w:type="dxa"/>
            <w:tcBorders>
              <w:top w:val="nil"/>
              <w:left w:val="nil"/>
              <w:bottom w:val="nil"/>
              <w:right w:val="nil"/>
            </w:tcBorders>
          </w:tcPr>
          <w:p w14:paraId="7BCCA8E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(6.704)</w:t>
            </w:r>
          </w:p>
        </w:tc>
        <w:tc>
          <w:tcPr>
            <w:tcW w:w="1232" w:type="dxa"/>
            <w:tcBorders>
              <w:top w:val="nil"/>
              <w:left w:val="nil"/>
              <w:bottom w:val="nil"/>
              <w:right w:val="nil"/>
            </w:tcBorders>
          </w:tcPr>
          <w:p w14:paraId="757922C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(7.758)</w:t>
            </w:r>
          </w:p>
        </w:tc>
        <w:tc>
          <w:tcPr>
            <w:tcW w:w="1232" w:type="dxa"/>
            <w:tcBorders>
              <w:top w:val="nil"/>
              <w:left w:val="nil"/>
              <w:bottom w:val="nil"/>
              <w:right w:val="nil"/>
            </w:tcBorders>
          </w:tcPr>
          <w:p w14:paraId="4338EDC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(6.756)</w:t>
            </w:r>
          </w:p>
        </w:tc>
        <w:tc>
          <w:tcPr>
            <w:tcW w:w="1232" w:type="dxa"/>
            <w:tcBorders>
              <w:top w:val="nil"/>
              <w:left w:val="nil"/>
              <w:bottom w:val="nil"/>
              <w:right w:val="nil"/>
            </w:tcBorders>
          </w:tcPr>
          <w:p w14:paraId="7A08083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(6.551)</w:t>
            </w:r>
          </w:p>
        </w:tc>
      </w:tr>
      <w:tr w:rsidR="00956AB8" w:rsidRPr="00956AB8" w14:paraId="5C5E7739" w14:textId="77777777" w:rsidTr="0072270C">
        <w:trPr>
          <w:jc w:val="center"/>
        </w:trPr>
        <w:tc>
          <w:tcPr>
            <w:tcW w:w="1680" w:type="dxa"/>
            <w:tcBorders>
              <w:top w:val="nil"/>
              <w:left w:val="nil"/>
              <w:bottom w:val="nil"/>
              <w:right w:val="nil"/>
            </w:tcBorders>
          </w:tcPr>
          <w:p w14:paraId="5515074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US</w:t>
            </w:r>
          </w:p>
        </w:tc>
        <w:tc>
          <w:tcPr>
            <w:tcW w:w="1232" w:type="dxa"/>
            <w:tcBorders>
              <w:top w:val="nil"/>
              <w:left w:val="nil"/>
              <w:bottom w:val="nil"/>
              <w:right w:val="nil"/>
            </w:tcBorders>
          </w:tcPr>
          <w:p w14:paraId="22C44F5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0.347</w:t>
            </w:r>
          </w:p>
        </w:tc>
        <w:tc>
          <w:tcPr>
            <w:tcW w:w="1232" w:type="dxa"/>
            <w:tcBorders>
              <w:top w:val="nil"/>
              <w:left w:val="nil"/>
              <w:bottom w:val="nil"/>
              <w:right w:val="nil"/>
            </w:tcBorders>
          </w:tcPr>
          <w:p w14:paraId="602460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0.362</w:t>
            </w:r>
          </w:p>
        </w:tc>
        <w:tc>
          <w:tcPr>
            <w:tcW w:w="1232" w:type="dxa"/>
            <w:tcBorders>
              <w:top w:val="nil"/>
              <w:left w:val="nil"/>
              <w:bottom w:val="nil"/>
              <w:right w:val="nil"/>
            </w:tcBorders>
          </w:tcPr>
          <w:p w14:paraId="6E9102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0.401</w:t>
            </w:r>
          </w:p>
        </w:tc>
        <w:tc>
          <w:tcPr>
            <w:tcW w:w="1232" w:type="dxa"/>
            <w:tcBorders>
              <w:top w:val="nil"/>
              <w:left w:val="nil"/>
              <w:bottom w:val="nil"/>
              <w:right w:val="nil"/>
            </w:tcBorders>
          </w:tcPr>
          <w:p w14:paraId="4C18315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0.379</w:t>
            </w:r>
          </w:p>
        </w:tc>
        <w:tc>
          <w:tcPr>
            <w:tcW w:w="1232" w:type="dxa"/>
            <w:tcBorders>
              <w:top w:val="nil"/>
              <w:left w:val="nil"/>
              <w:bottom w:val="nil"/>
              <w:right w:val="nil"/>
            </w:tcBorders>
          </w:tcPr>
          <w:p w14:paraId="572909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0.407</w:t>
            </w:r>
          </w:p>
        </w:tc>
      </w:tr>
      <w:tr w:rsidR="00956AB8" w:rsidRPr="00956AB8" w14:paraId="0947D66F" w14:textId="77777777" w:rsidTr="0072270C">
        <w:trPr>
          <w:jc w:val="center"/>
        </w:trPr>
        <w:tc>
          <w:tcPr>
            <w:tcW w:w="1680" w:type="dxa"/>
            <w:tcBorders>
              <w:top w:val="nil"/>
              <w:left w:val="nil"/>
              <w:bottom w:val="nil"/>
              <w:right w:val="nil"/>
            </w:tcBorders>
          </w:tcPr>
          <w:p w14:paraId="2F10ABF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DA2BA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0.154)*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56C8D7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0.161)*</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205BAF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0E38B3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0.161)*</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461DC2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0.165)*</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52B14489" w14:textId="77777777" w:rsidTr="0072270C">
        <w:trPr>
          <w:jc w:val="center"/>
        </w:trPr>
        <w:tc>
          <w:tcPr>
            <w:tcW w:w="1680" w:type="dxa"/>
            <w:tcBorders>
              <w:top w:val="nil"/>
              <w:left w:val="nil"/>
              <w:bottom w:val="nil"/>
              <w:right w:val="nil"/>
            </w:tcBorders>
          </w:tcPr>
          <w:p w14:paraId="23FA030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USD as Anchor</w:t>
            </w:r>
          </w:p>
        </w:tc>
        <w:tc>
          <w:tcPr>
            <w:tcW w:w="1232" w:type="dxa"/>
            <w:tcBorders>
              <w:top w:val="nil"/>
              <w:left w:val="nil"/>
              <w:bottom w:val="nil"/>
              <w:right w:val="nil"/>
            </w:tcBorders>
          </w:tcPr>
          <w:p w14:paraId="49528E1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0.238</w:t>
            </w:r>
          </w:p>
        </w:tc>
        <w:tc>
          <w:tcPr>
            <w:tcW w:w="1232" w:type="dxa"/>
            <w:tcBorders>
              <w:top w:val="nil"/>
              <w:left w:val="nil"/>
              <w:bottom w:val="nil"/>
              <w:right w:val="nil"/>
            </w:tcBorders>
          </w:tcPr>
          <w:p w14:paraId="7F22CA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0.208</w:t>
            </w:r>
          </w:p>
        </w:tc>
        <w:tc>
          <w:tcPr>
            <w:tcW w:w="1232" w:type="dxa"/>
            <w:tcBorders>
              <w:top w:val="nil"/>
              <w:left w:val="nil"/>
              <w:bottom w:val="nil"/>
              <w:right w:val="nil"/>
            </w:tcBorders>
          </w:tcPr>
          <w:p w14:paraId="74B899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0.196</w:t>
            </w:r>
          </w:p>
        </w:tc>
        <w:tc>
          <w:tcPr>
            <w:tcW w:w="1232" w:type="dxa"/>
            <w:tcBorders>
              <w:top w:val="nil"/>
              <w:left w:val="nil"/>
              <w:bottom w:val="nil"/>
              <w:right w:val="nil"/>
            </w:tcBorders>
          </w:tcPr>
          <w:p w14:paraId="68D981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0.207</w:t>
            </w:r>
          </w:p>
        </w:tc>
        <w:tc>
          <w:tcPr>
            <w:tcW w:w="1232" w:type="dxa"/>
            <w:tcBorders>
              <w:top w:val="nil"/>
              <w:left w:val="nil"/>
              <w:bottom w:val="nil"/>
              <w:right w:val="nil"/>
            </w:tcBorders>
          </w:tcPr>
          <w:p w14:paraId="7B464A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0.196</w:t>
            </w:r>
          </w:p>
        </w:tc>
      </w:tr>
      <w:tr w:rsidR="00956AB8" w:rsidRPr="00956AB8" w14:paraId="68301085" w14:textId="77777777" w:rsidTr="0072270C">
        <w:trPr>
          <w:jc w:val="center"/>
        </w:trPr>
        <w:tc>
          <w:tcPr>
            <w:tcW w:w="1680" w:type="dxa"/>
            <w:tcBorders>
              <w:top w:val="nil"/>
              <w:left w:val="nil"/>
              <w:bottom w:val="nil"/>
              <w:right w:val="nil"/>
            </w:tcBorders>
          </w:tcPr>
          <w:p w14:paraId="759F2B7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542D9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0.056)*</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665789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DCFC2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66C12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B0CE1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1632994A" w14:textId="77777777" w:rsidTr="0072270C">
        <w:trPr>
          <w:jc w:val="center"/>
        </w:trPr>
        <w:tc>
          <w:tcPr>
            <w:tcW w:w="1680" w:type="dxa"/>
            <w:tcBorders>
              <w:top w:val="nil"/>
              <w:left w:val="nil"/>
              <w:bottom w:val="nil"/>
              <w:right w:val="nil"/>
            </w:tcBorders>
          </w:tcPr>
          <w:p w14:paraId="16F6B1E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1114DB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2.618</w:t>
            </w:r>
          </w:p>
        </w:tc>
        <w:tc>
          <w:tcPr>
            <w:tcW w:w="1232" w:type="dxa"/>
            <w:tcBorders>
              <w:top w:val="nil"/>
              <w:left w:val="nil"/>
              <w:bottom w:val="nil"/>
              <w:right w:val="nil"/>
            </w:tcBorders>
          </w:tcPr>
          <w:p w14:paraId="683DD6A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2.334</w:t>
            </w:r>
          </w:p>
        </w:tc>
        <w:tc>
          <w:tcPr>
            <w:tcW w:w="1232" w:type="dxa"/>
            <w:tcBorders>
              <w:top w:val="nil"/>
              <w:left w:val="nil"/>
              <w:bottom w:val="nil"/>
              <w:right w:val="nil"/>
            </w:tcBorders>
          </w:tcPr>
          <w:p w14:paraId="27613A2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3.019</w:t>
            </w:r>
          </w:p>
        </w:tc>
        <w:tc>
          <w:tcPr>
            <w:tcW w:w="1232" w:type="dxa"/>
            <w:tcBorders>
              <w:top w:val="nil"/>
              <w:left w:val="nil"/>
              <w:bottom w:val="nil"/>
              <w:right w:val="nil"/>
            </w:tcBorders>
          </w:tcPr>
          <w:p w14:paraId="5800064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2.348</w:t>
            </w:r>
          </w:p>
        </w:tc>
        <w:tc>
          <w:tcPr>
            <w:tcW w:w="1232" w:type="dxa"/>
            <w:tcBorders>
              <w:top w:val="nil"/>
              <w:left w:val="nil"/>
              <w:bottom w:val="nil"/>
              <w:right w:val="nil"/>
            </w:tcBorders>
          </w:tcPr>
          <w:p w14:paraId="13FE19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2.038</w:t>
            </w:r>
          </w:p>
        </w:tc>
      </w:tr>
      <w:tr w:rsidR="00956AB8" w:rsidRPr="00956AB8" w14:paraId="5082D5EA" w14:textId="77777777" w:rsidTr="0072270C">
        <w:trPr>
          <w:jc w:val="center"/>
        </w:trPr>
        <w:tc>
          <w:tcPr>
            <w:tcW w:w="1680" w:type="dxa"/>
            <w:tcBorders>
              <w:top w:val="nil"/>
              <w:left w:val="nil"/>
              <w:bottom w:val="nil"/>
              <w:right w:val="nil"/>
            </w:tcBorders>
          </w:tcPr>
          <w:p w14:paraId="2E2F5E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A3F000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(3.022)</w:t>
            </w:r>
          </w:p>
        </w:tc>
        <w:tc>
          <w:tcPr>
            <w:tcW w:w="1232" w:type="dxa"/>
            <w:tcBorders>
              <w:top w:val="nil"/>
              <w:left w:val="nil"/>
              <w:bottom w:val="nil"/>
              <w:right w:val="nil"/>
            </w:tcBorders>
          </w:tcPr>
          <w:p w14:paraId="0DF123C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(3.110)</w:t>
            </w:r>
          </w:p>
        </w:tc>
        <w:tc>
          <w:tcPr>
            <w:tcW w:w="1232" w:type="dxa"/>
            <w:tcBorders>
              <w:top w:val="nil"/>
              <w:left w:val="nil"/>
              <w:bottom w:val="nil"/>
              <w:right w:val="nil"/>
            </w:tcBorders>
          </w:tcPr>
          <w:p w14:paraId="76F5455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(3.212)</w:t>
            </w:r>
          </w:p>
        </w:tc>
        <w:tc>
          <w:tcPr>
            <w:tcW w:w="1232" w:type="dxa"/>
            <w:tcBorders>
              <w:top w:val="nil"/>
              <w:left w:val="nil"/>
              <w:bottom w:val="nil"/>
              <w:right w:val="nil"/>
            </w:tcBorders>
          </w:tcPr>
          <w:p w14:paraId="3A728E4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(3.107)</w:t>
            </w:r>
          </w:p>
        </w:tc>
        <w:tc>
          <w:tcPr>
            <w:tcW w:w="1232" w:type="dxa"/>
            <w:tcBorders>
              <w:top w:val="nil"/>
              <w:left w:val="nil"/>
              <w:bottom w:val="nil"/>
              <w:right w:val="nil"/>
            </w:tcBorders>
          </w:tcPr>
          <w:p w14:paraId="57C8E19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(3.046)</w:t>
            </w:r>
          </w:p>
        </w:tc>
      </w:tr>
      <w:tr w:rsidR="00956AB8" w:rsidRPr="00956AB8" w14:paraId="2AFB2C5C" w14:textId="77777777" w:rsidTr="0072270C">
        <w:trPr>
          <w:jc w:val="center"/>
        </w:trPr>
        <w:tc>
          <w:tcPr>
            <w:tcW w:w="1680" w:type="dxa"/>
            <w:tcBorders>
              <w:top w:val="nil"/>
              <w:left w:val="nil"/>
              <w:bottom w:val="nil"/>
              <w:right w:val="nil"/>
            </w:tcBorders>
          </w:tcPr>
          <w:p w14:paraId="4655421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Political distance us</w:t>
            </w:r>
          </w:p>
        </w:tc>
        <w:tc>
          <w:tcPr>
            <w:tcW w:w="1232" w:type="dxa"/>
            <w:tcBorders>
              <w:top w:val="nil"/>
              <w:left w:val="nil"/>
              <w:bottom w:val="nil"/>
              <w:right w:val="nil"/>
            </w:tcBorders>
          </w:tcPr>
          <w:p w14:paraId="4FD5E65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F1897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0.043</w:t>
            </w:r>
          </w:p>
        </w:tc>
        <w:tc>
          <w:tcPr>
            <w:tcW w:w="1232" w:type="dxa"/>
            <w:tcBorders>
              <w:top w:val="nil"/>
              <w:left w:val="nil"/>
              <w:bottom w:val="nil"/>
              <w:right w:val="nil"/>
            </w:tcBorders>
          </w:tcPr>
          <w:p w14:paraId="5C33847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0.058</w:t>
            </w:r>
          </w:p>
        </w:tc>
        <w:tc>
          <w:tcPr>
            <w:tcW w:w="1232" w:type="dxa"/>
            <w:tcBorders>
              <w:top w:val="nil"/>
              <w:left w:val="nil"/>
              <w:bottom w:val="nil"/>
              <w:right w:val="nil"/>
            </w:tcBorders>
          </w:tcPr>
          <w:p w14:paraId="3F6E2B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0.046</w:t>
            </w:r>
          </w:p>
        </w:tc>
        <w:tc>
          <w:tcPr>
            <w:tcW w:w="1232" w:type="dxa"/>
            <w:tcBorders>
              <w:top w:val="nil"/>
              <w:left w:val="nil"/>
              <w:bottom w:val="nil"/>
              <w:right w:val="nil"/>
            </w:tcBorders>
          </w:tcPr>
          <w:p w14:paraId="00968F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0.064</w:t>
            </w:r>
          </w:p>
        </w:tc>
      </w:tr>
      <w:tr w:rsidR="00956AB8" w:rsidRPr="00956AB8" w14:paraId="56A829C2" w14:textId="77777777" w:rsidTr="0072270C">
        <w:trPr>
          <w:jc w:val="center"/>
        </w:trPr>
        <w:tc>
          <w:tcPr>
            <w:tcW w:w="1680" w:type="dxa"/>
            <w:tcBorders>
              <w:top w:val="nil"/>
              <w:left w:val="nil"/>
              <w:bottom w:val="nil"/>
              <w:right w:val="nil"/>
            </w:tcBorders>
          </w:tcPr>
          <w:p w14:paraId="00E18D3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F2E9A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FB9BF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(0.035)</w:t>
            </w:r>
          </w:p>
        </w:tc>
        <w:tc>
          <w:tcPr>
            <w:tcW w:w="1232" w:type="dxa"/>
            <w:tcBorders>
              <w:top w:val="nil"/>
              <w:left w:val="nil"/>
              <w:bottom w:val="nil"/>
              <w:right w:val="nil"/>
            </w:tcBorders>
          </w:tcPr>
          <w:p w14:paraId="0B9BB8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(0.036)</w:t>
            </w:r>
          </w:p>
        </w:tc>
        <w:tc>
          <w:tcPr>
            <w:tcW w:w="1232" w:type="dxa"/>
            <w:tcBorders>
              <w:top w:val="nil"/>
              <w:left w:val="nil"/>
              <w:bottom w:val="nil"/>
              <w:right w:val="nil"/>
            </w:tcBorders>
          </w:tcPr>
          <w:p w14:paraId="700BDC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(0.036)</w:t>
            </w:r>
          </w:p>
        </w:tc>
        <w:tc>
          <w:tcPr>
            <w:tcW w:w="1232" w:type="dxa"/>
            <w:tcBorders>
              <w:top w:val="nil"/>
              <w:left w:val="nil"/>
              <w:bottom w:val="nil"/>
              <w:right w:val="nil"/>
            </w:tcBorders>
          </w:tcPr>
          <w:p w14:paraId="1225FEA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p>
        </w:tc>
      </w:tr>
      <w:tr w:rsidR="00956AB8" w:rsidRPr="00956AB8" w14:paraId="1D6B5DC0" w14:textId="77777777" w:rsidTr="0072270C">
        <w:trPr>
          <w:jc w:val="center"/>
        </w:trPr>
        <w:tc>
          <w:tcPr>
            <w:tcW w:w="1680" w:type="dxa"/>
            <w:tcBorders>
              <w:top w:val="nil"/>
              <w:left w:val="nil"/>
              <w:bottom w:val="nil"/>
              <w:right w:val="nil"/>
            </w:tcBorders>
          </w:tcPr>
          <w:p w14:paraId="0C56DB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7B2CF0A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1889B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67E58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-0.083</w:t>
            </w:r>
          </w:p>
        </w:tc>
        <w:tc>
          <w:tcPr>
            <w:tcW w:w="1232" w:type="dxa"/>
            <w:tcBorders>
              <w:top w:val="nil"/>
              <w:left w:val="nil"/>
              <w:bottom w:val="nil"/>
              <w:right w:val="nil"/>
            </w:tcBorders>
          </w:tcPr>
          <w:p w14:paraId="0ADE5B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F6E818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A6155F9" w14:textId="77777777" w:rsidTr="0072270C">
        <w:trPr>
          <w:jc w:val="center"/>
        </w:trPr>
        <w:tc>
          <w:tcPr>
            <w:tcW w:w="1680" w:type="dxa"/>
            <w:tcBorders>
              <w:top w:val="nil"/>
              <w:left w:val="nil"/>
              <w:bottom w:val="nil"/>
              <w:right w:val="nil"/>
            </w:tcBorders>
          </w:tcPr>
          <w:p w14:paraId="3AF85C7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FF8F7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30242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E77D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(0.052)</w:t>
            </w:r>
          </w:p>
        </w:tc>
        <w:tc>
          <w:tcPr>
            <w:tcW w:w="1232" w:type="dxa"/>
            <w:tcBorders>
              <w:top w:val="nil"/>
              <w:left w:val="nil"/>
              <w:bottom w:val="nil"/>
              <w:right w:val="nil"/>
            </w:tcBorders>
          </w:tcPr>
          <w:p w14:paraId="0BCE293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0F55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25DA4E3" w14:textId="77777777" w:rsidTr="0072270C">
        <w:trPr>
          <w:jc w:val="center"/>
        </w:trPr>
        <w:tc>
          <w:tcPr>
            <w:tcW w:w="1680" w:type="dxa"/>
            <w:tcBorders>
              <w:top w:val="nil"/>
              <w:left w:val="nil"/>
              <w:bottom w:val="nil"/>
              <w:right w:val="nil"/>
            </w:tcBorders>
          </w:tcPr>
          <w:p w14:paraId="532BED53" w14:textId="581222BF"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US_trade</w:t>
            </w:r>
            <w:proofErr w:type="spellEnd"/>
            <w:r w:rsidRPr="00956AB8">
              <w:rPr>
                <w:rFonts w:ascii="Times New Roman" w:eastAsia="Yu Mincho" w:hAnsi="Times New Roman" w:cs="Times New Roman"/>
                <w:kern w:val="0"/>
                <w:sz w:val="16"/>
                <w:szCs w:val="16"/>
                <w:lang w:eastAsia="ja-JP"/>
                <w14:ligatures w14:val="none"/>
              </w:rPr>
              <w:t xml:space="preserve"> </w:t>
            </w:r>
            <w:r w:rsidR="00CD1EA5">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573C680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36F134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74382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04982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0F4DAFC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78D1C72C" w14:textId="77777777" w:rsidTr="0072270C">
        <w:trPr>
          <w:jc w:val="center"/>
        </w:trPr>
        <w:tc>
          <w:tcPr>
            <w:tcW w:w="1680" w:type="dxa"/>
            <w:tcBorders>
              <w:top w:val="nil"/>
              <w:left w:val="nil"/>
              <w:bottom w:val="nil"/>
              <w:right w:val="nil"/>
            </w:tcBorders>
          </w:tcPr>
          <w:p w14:paraId="4D8B5D6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8AF01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B297A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51FE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A50A2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(0.075)</w:t>
            </w:r>
          </w:p>
        </w:tc>
        <w:tc>
          <w:tcPr>
            <w:tcW w:w="1232" w:type="dxa"/>
            <w:tcBorders>
              <w:top w:val="nil"/>
              <w:left w:val="nil"/>
              <w:bottom w:val="nil"/>
              <w:right w:val="nil"/>
            </w:tcBorders>
          </w:tcPr>
          <w:p w14:paraId="0383F81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85265D6" w14:textId="77777777" w:rsidTr="0072270C">
        <w:trPr>
          <w:jc w:val="center"/>
        </w:trPr>
        <w:tc>
          <w:tcPr>
            <w:tcW w:w="1680" w:type="dxa"/>
            <w:tcBorders>
              <w:top w:val="nil"/>
              <w:left w:val="nil"/>
              <w:bottom w:val="nil"/>
              <w:right w:val="nil"/>
            </w:tcBorders>
          </w:tcPr>
          <w:p w14:paraId="22D2D9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0DDB8BC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8DFC4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14F9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3C1FE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5CD4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-0.157</w:t>
            </w:r>
          </w:p>
        </w:tc>
      </w:tr>
      <w:tr w:rsidR="00956AB8" w:rsidRPr="00956AB8" w14:paraId="713CADF8" w14:textId="77777777" w:rsidTr="0072270C">
        <w:trPr>
          <w:jc w:val="center"/>
        </w:trPr>
        <w:tc>
          <w:tcPr>
            <w:tcW w:w="1680" w:type="dxa"/>
            <w:tcBorders>
              <w:top w:val="nil"/>
              <w:left w:val="nil"/>
              <w:bottom w:val="nil"/>
              <w:right w:val="nil"/>
            </w:tcBorders>
          </w:tcPr>
          <w:p w14:paraId="2C1982F5" w14:textId="5D166B98" w:rsidR="00956AB8" w:rsidRPr="00956AB8" w:rsidRDefault="00CD1EA5"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69C1BE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8A4084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DD8D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97D5F2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B7F4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0.080)*</w:t>
            </w:r>
            <w:proofErr w:type="gramEnd"/>
          </w:p>
        </w:tc>
      </w:tr>
      <w:tr w:rsidR="00956AB8" w:rsidRPr="00956AB8" w14:paraId="55D8D35A" w14:textId="77777777" w:rsidTr="0072270C">
        <w:trPr>
          <w:jc w:val="center"/>
        </w:trPr>
        <w:tc>
          <w:tcPr>
            <w:tcW w:w="1680" w:type="dxa"/>
            <w:tcBorders>
              <w:top w:val="nil"/>
              <w:left w:val="nil"/>
              <w:bottom w:val="nil"/>
              <w:right w:val="nil"/>
            </w:tcBorders>
          </w:tcPr>
          <w:p w14:paraId="3FEAFCE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34F5F76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903</w:t>
            </w:r>
          </w:p>
        </w:tc>
        <w:tc>
          <w:tcPr>
            <w:tcW w:w="1232" w:type="dxa"/>
            <w:tcBorders>
              <w:top w:val="nil"/>
              <w:left w:val="nil"/>
              <w:bottom w:val="nil"/>
              <w:right w:val="nil"/>
            </w:tcBorders>
          </w:tcPr>
          <w:p w14:paraId="5B21D69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864</w:t>
            </w:r>
          </w:p>
        </w:tc>
        <w:tc>
          <w:tcPr>
            <w:tcW w:w="1232" w:type="dxa"/>
            <w:tcBorders>
              <w:top w:val="nil"/>
              <w:left w:val="nil"/>
              <w:bottom w:val="nil"/>
              <w:right w:val="nil"/>
            </w:tcBorders>
          </w:tcPr>
          <w:p w14:paraId="3C31DEA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864</w:t>
            </w:r>
          </w:p>
        </w:tc>
        <w:tc>
          <w:tcPr>
            <w:tcW w:w="1232" w:type="dxa"/>
            <w:tcBorders>
              <w:top w:val="nil"/>
              <w:left w:val="nil"/>
              <w:bottom w:val="nil"/>
              <w:right w:val="nil"/>
            </w:tcBorders>
          </w:tcPr>
          <w:p w14:paraId="6036B1C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864</w:t>
            </w:r>
          </w:p>
        </w:tc>
        <w:tc>
          <w:tcPr>
            <w:tcW w:w="1232" w:type="dxa"/>
            <w:tcBorders>
              <w:top w:val="nil"/>
              <w:left w:val="nil"/>
              <w:bottom w:val="nil"/>
              <w:right w:val="nil"/>
            </w:tcBorders>
          </w:tcPr>
          <w:p w14:paraId="2D4F4A0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864</w:t>
            </w:r>
          </w:p>
        </w:tc>
      </w:tr>
      <w:tr w:rsidR="00956AB8" w:rsidRPr="00956AB8" w14:paraId="11A59877" w14:textId="77777777" w:rsidTr="0072270C">
        <w:trPr>
          <w:jc w:val="center"/>
        </w:trPr>
        <w:tc>
          <w:tcPr>
            <w:tcW w:w="1680" w:type="dxa"/>
            <w:tcBorders>
              <w:top w:val="nil"/>
              <w:left w:val="nil"/>
              <w:bottom w:val="nil"/>
              <w:right w:val="nil"/>
            </w:tcBorders>
          </w:tcPr>
          <w:p w14:paraId="7A30FC7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4453044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c>
          <w:tcPr>
            <w:tcW w:w="1232" w:type="dxa"/>
            <w:tcBorders>
              <w:top w:val="nil"/>
              <w:left w:val="nil"/>
              <w:bottom w:val="nil"/>
              <w:right w:val="nil"/>
            </w:tcBorders>
          </w:tcPr>
          <w:p w14:paraId="3FD6F7F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c>
          <w:tcPr>
            <w:tcW w:w="1232" w:type="dxa"/>
            <w:tcBorders>
              <w:top w:val="nil"/>
              <w:left w:val="nil"/>
              <w:bottom w:val="nil"/>
              <w:right w:val="nil"/>
            </w:tcBorders>
          </w:tcPr>
          <w:p w14:paraId="34F3D47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c>
          <w:tcPr>
            <w:tcW w:w="1232" w:type="dxa"/>
            <w:tcBorders>
              <w:top w:val="nil"/>
              <w:left w:val="nil"/>
              <w:bottom w:val="nil"/>
              <w:right w:val="nil"/>
            </w:tcBorders>
          </w:tcPr>
          <w:p w14:paraId="0929A36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c>
          <w:tcPr>
            <w:tcW w:w="1232" w:type="dxa"/>
            <w:tcBorders>
              <w:top w:val="nil"/>
              <w:left w:val="nil"/>
              <w:bottom w:val="nil"/>
              <w:right w:val="nil"/>
            </w:tcBorders>
          </w:tcPr>
          <w:p w14:paraId="1D6DA02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r>
      <w:tr w:rsidR="00956AB8" w:rsidRPr="00956AB8" w14:paraId="4CF95BDF" w14:textId="77777777" w:rsidTr="0072270C">
        <w:trPr>
          <w:jc w:val="center"/>
        </w:trPr>
        <w:tc>
          <w:tcPr>
            <w:tcW w:w="1680" w:type="dxa"/>
            <w:tcBorders>
              <w:top w:val="nil"/>
              <w:left w:val="nil"/>
              <w:bottom w:val="nil"/>
              <w:right w:val="nil"/>
            </w:tcBorders>
          </w:tcPr>
          <w:p w14:paraId="18D6CBB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03523E6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w:t>
            </w:r>
          </w:p>
        </w:tc>
        <w:tc>
          <w:tcPr>
            <w:tcW w:w="1232" w:type="dxa"/>
            <w:tcBorders>
              <w:top w:val="nil"/>
              <w:left w:val="nil"/>
              <w:bottom w:val="nil"/>
              <w:right w:val="nil"/>
            </w:tcBorders>
          </w:tcPr>
          <w:p w14:paraId="053149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4EED74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06AC37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17E1D01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r>
      <w:tr w:rsidR="00956AB8" w:rsidRPr="00956AB8" w14:paraId="31A4B07A" w14:textId="77777777" w:rsidTr="0072270C">
        <w:trPr>
          <w:jc w:val="center"/>
        </w:trPr>
        <w:tc>
          <w:tcPr>
            <w:tcW w:w="1680" w:type="dxa"/>
            <w:tcBorders>
              <w:top w:val="nil"/>
              <w:left w:val="nil"/>
              <w:bottom w:val="single" w:sz="6" w:space="0" w:color="auto"/>
              <w:right w:val="nil"/>
            </w:tcBorders>
          </w:tcPr>
          <w:p w14:paraId="15465F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47C92F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0C3C721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05F1BE4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261DDFD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32230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1613075F"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730E9330" w14:textId="642FEABA"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1D4CCF1E"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26B27ACE" w14:textId="393D2384"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A1-2: </w:t>
      </w:r>
      <w:r w:rsidR="00956AB8" w:rsidRPr="00956AB8">
        <w:rPr>
          <w:rFonts w:ascii="Times New Roman" w:eastAsia="Yu Mincho" w:hAnsi="Times New Roman" w:cs="Times New Roman"/>
          <w:b/>
          <w:bCs/>
          <w:kern w:val="0"/>
          <w:sz w:val="24"/>
          <w:szCs w:val="24"/>
          <w:lang w:eastAsia="ja-JP"/>
          <w14:ligatures w14:val="none"/>
        </w:rPr>
        <w:t xml:space="preserve">USD Share in FX reserves </w:t>
      </w:r>
      <w:proofErr w:type="gramStart"/>
      <w:r w:rsidR="00956AB8" w:rsidRPr="00956AB8">
        <w:rPr>
          <w:rFonts w:ascii="Times New Roman" w:eastAsia="Yu Mincho" w:hAnsi="Times New Roman" w:cs="Times New Roman"/>
          <w:b/>
          <w:bCs/>
          <w:kern w:val="0"/>
          <w:sz w:val="24"/>
          <w:szCs w:val="24"/>
          <w:lang w:eastAsia="ja-JP"/>
          <w14:ligatures w14:val="none"/>
        </w:rPr>
        <w:t>(</w:t>
      </w:r>
      <w:r>
        <w:rPr>
          <w:rFonts w:ascii="Times New Roman" w:eastAsia="Yu Mincho" w:hAnsi="Times New Roman" w:cs="Times New Roman"/>
          <w:b/>
          <w:bCs/>
          <w:kern w:val="0"/>
          <w:sz w:val="24"/>
          <w:szCs w:val="24"/>
          <w:lang w:eastAsia="ja-JP"/>
          <w14:ligatures w14:val="none"/>
        </w:rPr>
        <w:t xml:space="preserve"> </w:t>
      </w:r>
      <w:proofErr w:type="spellStart"/>
      <w:r>
        <w:rPr>
          <w:rFonts w:ascii="Times New Roman" w:eastAsia="Yu Mincho" w:hAnsi="Times New Roman" w:cs="Times New Roman"/>
          <w:b/>
          <w:bCs/>
          <w:kern w:val="0"/>
          <w:sz w:val="24"/>
          <w:szCs w:val="24"/>
          <w:lang w:eastAsia="ja-JP"/>
          <w14:ligatures w14:val="none"/>
        </w:rPr>
        <w:t>Recirsively</w:t>
      </w:r>
      <w:proofErr w:type="spellEnd"/>
      <w:proofErr w:type="gramEnd"/>
      <w:r>
        <w:rPr>
          <w:rFonts w:ascii="Times New Roman" w:eastAsia="Yu Mincho" w:hAnsi="Times New Roman" w:cs="Times New Roman"/>
          <w:b/>
          <w:bCs/>
          <w:kern w:val="0"/>
          <w:sz w:val="24"/>
          <w:szCs w:val="24"/>
          <w:lang w:eastAsia="ja-JP"/>
          <w14:ligatures w14:val="none"/>
        </w:rPr>
        <w:t xml:space="preserve">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14:paraId="7F5E4E49" w14:textId="77777777" w:rsidTr="0072270C">
        <w:trPr>
          <w:jc w:val="center"/>
        </w:trPr>
        <w:tc>
          <w:tcPr>
            <w:tcW w:w="1680" w:type="dxa"/>
            <w:tcBorders>
              <w:top w:val="single" w:sz="6" w:space="0" w:color="auto"/>
              <w:left w:val="nil"/>
              <w:bottom w:val="nil"/>
              <w:right w:val="nil"/>
            </w:tcBorders>
          </w:tcPr>
          <w:p w14:paraId="281E0090"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220851FB"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43DD078"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42734D9B"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5C750E1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11AB9ACC"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50C5F551" w14:textId="77777777" w:rsidTr="0072270C">
        <w:trPr>
          <w:jc w:val="center"/>
        </w:trPr>
        <w:tc>
          <w:tcPr>
            <w:tcW w:w="1680" w:type="dxa"/>
            <w:tcBorders>
              <w:top w:val="nil"/>
              <w:left w:val="nil"/>
              <w:bottom w:val="nil"/>
              <w:right w:val="nil"/>
            </w:tcBorders>
          </w:tcPr>
          <w:p w14:paraId="5FEE3FFA"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2194498"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2E694ED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19025CDC"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0AB113BB"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464E9C10"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734E0E0E" w14:textId="77777777" w:rsidTr="0072270C">
        <w:trPr>
          <w:jc w:val="center"/>
        </w:trPr>
        <w:tc>
          <w:tcPr>
            <w:tcW w:w="1680" w:type="dxa"/>
            <w:tcBorders>
              <w:top w:val="single" w:sz="6" w:space="0" w:color="auto"/>
              <w:left w:val="nil"/>
              <w:bottom w:val="nil"/>
              <w:right w:val="nil"/>
            </w:tcBorders>
          </w:tcPr>
          <w:p w14:paraId="556106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064939E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0.890</w:t>
            </w:r>
          </w:p>
        </w:tc>
        <w:tc>
          <w:tcPr>
            <w:tcW w:w="1232" w:type="dxa"/>
            <w:tcBorders>
              <w:top w:val="single" w:sz="6" w:space="0" w:color="auto"/>
              <w:left w:val="nil"/>
              <w:bottom w:val="nil"/>
              <w:right w:val="nil"/>
            </w:tcBorders>
          </w:tcPr>
          <w:p w14:paraId="423EB80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0.879</w:t>
            </w:r>
          </w:p>
        </w:tc>
        <w:tc>
          <w:tcPr>
            <w:tcW w:w="1232" w:type="dxa"/>
            <w:tcBorders>
              <w:top w:val="single" w:sz="6" w:space="0" w:color="auto"/>
              <w:left w:val="nil"/>
              <w:bottom w:val="nil"/>
              <w:right w:val="nil"/>
            </w:tcBorders>
          </w:tcPr>
          <w:p w14:paraId="7B2669A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0.879</w:t>
            </w:r>
          </w:p>
        </w:tc>
        <w:tc>
          <w:tcPr>
            <w:tcW w:w="1232" w:type="dxa"/>
            <w:tcBorders>
              <w:top w:val="single" w:sz="6" w:space="0" w:color="auto"/>
              <w:left w:val="nil"/>
              <w:bottom w:val="nil"/>
              <w:right w:val="nil"/>
            </w:tcBorders>
          </w:tcPr>
          <w:p w14:paraId="0BAF798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0.878</w:t>
            </w:r>
          </w:p>
        </w:tc>
        <w:tc>
          <w:tcPr>
            <w:tcW w:w="1232" w:type="dxa"/>
            <w:tcBorders>
              <w:top w:val="single" w:sz="6" w:space="0" w:color="auto"/>
              <w:left w:val="nil"/>
              <w:bottom w:val="nil"/>
              <w:right w:val="nil"/>
            </w:tcBorders>
          </w:tcPr>
          <w:p w14:paraId="65D68F8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0.878</w:t>
            </w:r>
          </w:p>
        </w:tc>
      </w:tr>
      <w:tr w:rsidR="00956AB8" w:rsidRPr="00956AB8" w14:paraId="5D9DBFD4" w14:textId="77777777" w:rsidTr="0072270C">
        <w:trPr>
          <w:jc w:val="center"/>
        </w:trPr>
        <w:tc>
          <w:tcPr>
            <w:tcW w:w="1680" w:type="dxa"/>
            <w:tcBorders>
              <w:top w:val="nil"/>
              <w:left w:val="nil"/>
              <w:bottom w:val="nil"/>
              <w:right w:val="nil"/>
            </w:tcBorders>
          </w:tcPr>
          <w:p w14:paraId="147E164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428E6D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02C085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449BE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C13032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06C810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02467160" w14:textId="77777777" w:rsidTr="0072270C">
        <w:trPr>
          <w:jc w:val="center"/>
        </w:trPr>
        <w:tc>
          <w:tcPr>
            <w:tcW w:w="1680" w:type="dxa"/>
            <w:tcBorders>
              <w:top w:val="nil"/>
              <w:left w:val="nil"/>
              <w:bottom w:val="nil"/>
              <w:right w:val="nil"/>
            </w:tcBorders>
          </w:tcPr>
          <w:p w14:paraId="07D5184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1510850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-0.097</w:t>
            </w:r>
          </w:p>
        </w:tc>
        <w:tc>
          <w:tcPr>
            <w:tcW w:w="1232" w:type="dxa"/>
            <w:tcBorders>
              <w:top w:val="nil"/>
              <w:left w:val="nil"/>
              <w:bottom w:val="nil"/>
              <w:right w:val="nil"/>
            </w:tcBorders>
          </w:tcPr>
          <w:p w14:paraId="35CC2A5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-0.098</w:t>
            </w:r>
          </w:p>
        </w:tc>
        <w:tc>
          <w:tcPr>
            <w:tcW w:w="1232" w:type="dxa"/>
            <w:tcBorders>
              <w:top w:val="nil"/>
              <w:left w:val="nil"/>
              <w:bottom w:val="nil"/>
              <w:right w:val="nil"/>
            </w:tcBorders>
          </w:tcPr>
          <w:p w14:paraId="748152C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-0.104</w:t>
            </w:r>
          </w:p>
        </w:tc>
        <w:tc>
          <w:tcPr>
            <w:tcW w:w="1232" w:type="dxa"/>
            <w:tcBorders>
              <w:top w:val="nil"/>
              <w:left w:val="nil"/>
              <w:bottom w:val="nil"/>
              <w:right w:val="nil"/>
            </w:tcBorders>
          </w:tcPr>
          <w:p w14:paraId="205169D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-0.092</w:t>
            </w:r>
          </w:p>
        </w:tc>
        <w:tc>
          <w:tcPr>
            <w:tcW w:w="1232" w:type="dxa"/>
            <w:tcBorders>
              <w:top w:val="nil"/>
              <w:left w:val="nil"/>
              <w:bottom w:val="nil"/>
              <w:right w:val="nil"/>
            </w:tcBorders>
          </w:tcPr>
          <w:p w14:paraId="6E565D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-0.111</w:t>
            </w:r>
          </w:p>
        </w:tc>
      </w:tr>
      <w:tr w:rsidR="00956AB8" w:rsidRPr="00956AB8" w14:paraId="1B9EA171" w14:textId="77777777" w:rsidTr="0072270C">
        <w:trPr>
          <w:jc w:val="center"/>
        </w:trPr>
        <w:tc>
          <w:tcPr>
            <w:tcW w:w="1680" w:type="dxa"/>
            <w:tcBorders>
              <w:top w:val="nil"/>
              <w:left w:val="nil"/>
              <w:bottom w:val="nil"/>
              <w:right w:val="nil"/>
            </w:tcBorders>
          </w:tcPr>
          <w:p w14:paraId="6378230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2E585E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(0.111)</w:t>
            </w:r>
          </w:p>
        </w:tc>
        <w:tc>
          <w:tcPr>
            <w:tcW w:w="1232" w:type="dxa"/>
            <w:tcBorders>
              <w:top w:val="nil"/>
              <w:left w:val="nil"/>
              <w:bottom w:val="nil"/>
              <w:right w:val="nil"/>
            </w:tcBorders>
          </w:tcPr>
          <w:p w14:paraId="0A4E2FF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(0.115)</w:t>
            </w:r>
          </w:p>
        </w:tc>
        <w:tc>
          <w:tcPr>
            <w:tcW w:w="1232" w:type="dxa"/>
            <w:tcBorders>
              <w:top w:val="nil"/>
              <w:left w:val="nil"/>
              <w:bottom w:val="nil"/>
              <w:right w:val="nil"/>
            </w:tcBorders>
          </w:tcPr>
          <w:p w14:paraId="749373D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(0.132)</w:t>
            </w:r>
          </w:p>
        </w:tc>
        <w:tc>
          <w:tcPr>
            <w:tcW w:w="1232" w:type="dxa"/>
            <w:tcBorders>
              <w:top w:val="nil"/>
              <w:left w:val="nil"/>
              <w:bottom w:val="nil"/>
              <w:right w:val="nil"/>
            </w:tcBorders>
          </w:tcPr>
          <w:p w14:paraId="57D0002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(0.104)</w:t>
            </w:r>
          </w:p>
        </w:tc>
        <w:tc>
          <w:tcPr>
            <w:tcW w:w="1232" w:type="dxa"/>
            <w:tcBorders>
              <w:top w:val="nil"/>
              <w:left w:val="nil"/>
              <w:bottom w:val="nil"/>
              <w:right w:val="nil"/>
            </w:tcBorders>
          </w:tcPr>
          <w:p w14:paraId="61A1EA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(0.115)</w:t>
            </w:r>
          </w:p>
        </w:tc>
      </w:tr>
      <w:tr w:rsidR="00956AB8" w:rsidRPr="00956AB8" w14:paraId="54157B13" w14:textId="77777777" w:rsidTr="0072270C">
        <w:trPr>
          <w:jc w:val="center"/>
        </w:trPr>
        <w:tc>
          <w:tcPr>
            <w:tcW w:w="1680" w:type="dxa"/>
            <w:tcBorders>
              <w:top w:val="nil"/>
              <w:left w:val="nil"/>
              <w:bottom w:val="nil"/>
              <w:right w:val="nil"/>
            </w:tcBorders>
          </w:tcPr>
          <w:p w14:paraId="2FA436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49BE68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-3.253</w:t>
            </w:r>
          </w:p>
        </w:tc>
        <w:tc>
          <w:tcPr>
            <w:tcW w:w="1232" w:type="dxa"/>
            <w:tcBorders>
              <w:top w:val="nil"/>
              <w:left w:val="nil"/>
              <w:bottom w:val="nil"/>
              <w:right w:val="nil"/>
            </w:tcBorders>
          </w:tcPr>
          <w:p w14:paraId="28C1E3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-3.334</w:t>
            </w:r>
          </w:p>
        </w:tc>
        <w:tc>
          <w:tcPr>
            <w:tcW w:w="1232" w:type="dxa"/>
            <w:tcBorders>
              <w:top w:val="nil"/>
              <w:left w:val="nil"/>
              <w:bottom w:val="nil"/>
              <w:right w:val="nil"/>
            </w:tcBorders>
          </w:tcPr>
          <w:p w14:paraId="314EEE7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-3.378</w:t>
            </w:r>
          </w:p>
        </w:tc>
        <w:tc>
          <w:tcPr>
            <w:tcW w:w="1232" w:type="dxa"/>
            <w:tcBorders>
              <w:top w:val="nil"/>
              <w:left w:val="nil"/>
              <w:bottom w:val="nil"/>
              <w:right w:val="nil"/>
            </w:tcBorders>
          </w:tcPr>
          <w:p w14:paraId="3C1F6E5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-3.248</w:t>
            </w:r>
          </w:p>
        </w:tc>
        <w:tc>
          <w:tcPr>
            <w:tcW w:w="1232" w:type="dxa"/>
            <w:tcBorders>
              <w:top w:val="nil"/>
              <w:left w:val="nil"/>
              <w:bottom w:val="nil"/>
              <w:right w:val="nil"/>
            </w:tcBorders>
          </w:tcPr>
          <w:p w14:paraId="1CD936B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-3.546</w:t>
            </w:r>
          </w:p>
        </w:tc>
      </w:tr>
      <w:tr w:rsidR="00956AB8" w:rsidRPr="00956AB8" w14:paraId="6C4F476A" w14:textId="77777777" w:rsidTr="0072270C">
        <w:trPr>
          <w:jc w:val="center"/>
        </w:trPr>
        <w:tc>
          <w:tcPr>
            <w:tcW w:w="1680" w:type="dxa"/>
            <w:tcBorders>
              <w:top w:val="nil"/>
              <w:left w:val="nil"/>
              <w:bottom w:val="nil"/>
              <w:right w:val="nil"/>
            </w:tcBorders>
          </w:tcPr>
          <w:p w14:paraId="571F6B4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B6297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1.259)*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052192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1.313)*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89C5E1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1.368)*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1D164A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1.260)*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9102B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1.329)*</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4A869D5" w14:textId="77777777" w:rsidTr="0072270C">
        <w:trPr>
          <w:jc w:val="center"/>
        </w:trPr>
        <w:tc>
          <w:tcPr>
            <w:tcW w:w="1680" w:type="dxa"/>
            <w:tcBorders>
              <w:top w:val="nil"/>
              <w:left w:val="nil"/>
              <w:bottom w:val="nil"/>
              <w:right w:val="nil"/>
            </w:tcBorders>
          </w:tcPr>
          <w:p w14:paraId="38739D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46638D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-0.635</w:t>
            </w:r>
          </w:p>
        </w:tc>
        <w:tc>
          <w:tcPr>
            <w:tcW w:w="1232" w:type="dxa"/>
            <w:tcBorders>
              <w:top w:val="nil"/>
              <w:left w:val="nil"/>
              <w:bottom w:val="nil"/>
              <w:right w:val="nil"/>
            </w:tcBorders>
          </w:tcPr>
          <w:p w14:paraId="74312EB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-0.523</w:t>
            </w:r>
          </w:p>
        </w:tc>
        <w:tc>
          <w:tcPr>
            <w:tcW w:w="1232" w:type="dxa"/>
            <w:tcBorders>
              <w:top w:val="nil"/>
              <w:left w:val="nil"/>
              <w:bottom w:val="nil"/>
              <w:right w:val="nil"/>
            </w:tcBorders>
          </w:tcPr>
          <w:p w14:paraId="1DD94D7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-0.567</w:t>
            </w:r>
          </w:p>
        </w:tc>
        <w:tc>
          <w:tcPr>
            <w:tcW w:w="1232" w:type="dxa"/>
            <w:tcBorders>
              <w:top w:val="nil"/>
              <w:left w:val="nil"/>
              <w:bottom w:val="nil"/>
              <w:right w:val="nil"/>
            </w:tcBorders>
          </w:tcPr>
          <w:p w14:paraId="347C956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-0.530</w:t>
            </w:r>
          </w:p>
        </w:tc>
        <w:tc>
          <w:tcPr>
            <w:tcW w:w="1232" w:type="dxa"/>
            <w:tcBorders>
              <w:top w:val="nil"/>
              <w:left w:val="nil"/>
              <w:bottom w:val="nil"/>
              <w:right w:val="nil"/>
            </w:tcBorders>
          </w:tcPr>
          <w:p w14:paraId="2A7BA65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-0.545</w:t>
            </w:r>
          </w:p>
        </w:tc>
      </w:tr>
      <w:tr w:rsidR="00956AB8" w:rsidRPr="00956AB8" w14:paraId="31F9AE6D" w14:textId="77777777" w:rsidTr="0072270C">
        <w:trPr>
          <w:jc w:val="center"/>
        </w:trPr>
        <w:tc>
          <w:tcPr>
            <w:tcW w:w="1680" w:type="dxa"/>
            <w:tcBorders>
              <w:top w:val="nil"/>
              <w:left w:val="nil"/>
              <w:bottom w:val="nil"/>
              <w:right w:val="nil"/>
            </w:tcBorders>
          </w:tcPr>
          <w:p w14:paraId="2BF10C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97D9CA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(1.295)</w:t>
            </w:r>
          </w:p>
        </w:tc>
        <w:tc>
          <w:tcPr>
            <w:tcW w:w="1232" w:type="dxa"/>
            <w:tcBorders>
              <w:top w:val="nil"/>
              <w:left w:val="nil"/>
              <w:bottom w:val="nil"/>
              <w:right w:val="nil"/>
            </w:tcBorders>
          </w:tcPr>
          <w:p w14:paraId="42EFA6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(1.336)</w:t>
            </w:r>
          </w:p>
        </w:tc>
        <w:tc>
          <w:tcPr>
            <w:tcW w:w="1232" w:type="dxa"/>
            <w:tcBorders>
              <w:top w:val="nil"/>
              <w:left w:val="nil"/>
              <w:bottom w:val="nil"/>
              <w:right w:val="nil"/>
            </w:tcBorders>
          </w:tcPr>
          <w:p w14:paraId="7ED95B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(1.343)</w:t>
            </w:r>
          </w:p>
        </w:tc>
        <w:tc>
          <w:tcPr>
            <w:tcW w:w="1232" w:type="dxa"/>
            <w:tcBorders>
              <w:top w:val="nil"/>
              <w:left w:val="nil"/>
              <w:bottom w:val="nil"/>
              <w:right w:val="nil"/>
            </w:tcBorders>
          </w:tcPr>
          <w:p w14:paraId="73A234C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(1.318)</w:t>
            </w:r>
          </w:p>
        </w:tc>
        <w:tc>
          <w:tcPr>
            <w:tcW w:w="1232" w:type="dxa"/>
            <w:tcBorders>
              <w:top w:val="nil"/>
              <w:left w:val="nil"/>
              <w:bottom w:val="nil"/>
              <w:right w:val="nil"/>
            </w:tcBorders>
          </w:tcPr>
          <w:p w14:paraId="30CFE10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(1.338)</w:t>
            </w:r>
          </w:p>
        </w:tc>
      </w:tr>
      <w:tr w:rsidR="00956AB8" w:rsidRPr="00956AB8" w14:paraId="0EFC3C63" w14:textId="77777777" w:rsidTr="0072270C">
        <w:trPr>
          <w:jc w:val="center"/>
        </w:trPr>
        <w:tc>
          <w:tcPr>
            <w:tcW w:w="1680" w:type="dxa"/>
            <w:tcBorders>
              <w:top w:val="nil"/>
              <w:left w:val="nil"/>
              <w:bottom w:val="nil"/>
              <w:right w:val="nil"/>
            </w:tcBorders>
          </w:tcPr>
          <w:p w14:paraId="52A56B5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US</w:t>
            </w:r>
          </w:p>
        </w:tc>
        <w:tc>
          <w:tcPr>
            <w:tcW w:w="1232" w:type="dxa"/>
            <w:tcBorders>
              <w:top w:val="nil"/>
              <w:left w:val="nil"/>
              <w:bottom w:val="nil"/>
              <w:right w:val="nil"/>
            </w:tcBorders>
          </w:tcPr>
          <w:p w14:paraId="2F14612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0.072</w:t>
            </w:r>
          </w:p>
        </w:tc>
        <w:tc>
          <w:tcPr>
            <w:tcW w:w="1232" w:type="dxa"/>
            <w:tcBorders>
              <w:top w:val="nil"/>
              <w:left w:val="nil"/>
              <w:bottom w:val="nil"/>
              <w:right w:val="nil"/>
            </w:tcBorders>
          </w:tcPr>
          <w:p w14:paraId="3BDF8F2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0.078</w:t>
            </w:r>
          </w:p>
        </w:tc>
        <w:tc>
          <w:tcPr>
            <w:tcW w:w="1232" w:type="dxa"/>
            <w:tcBorders>
              <w:top w:val="nil"/>
              <w:left w:val="nil"/>
              <w:bottom w:val="nil"/>
              <w:right w:val="nil"/>
            </w:tcBorders>
          </w:tcPr>
          <w:p w14:paraId="0A8476C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16CEA5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10A7C3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0.079</w:t>
            </w:r>
          </w:p>
        </w:tc>
      </w:tr>
      <w:tr w:rsidR="00956AB8" w:rsidRPr="00956AB8" w14:paraId="58520E97" w14:textId="77777777" w:rsidTr="0072270C">
        <w:trPr>
          <w:jc w:val="center"/>
        </w:trPr>
        <w:tc>
          <w:tcPr>
            <w:tcW w:w="1680" w:type="dxa"/>
            <w:tcBorders>
              <w:top w:val="nil"/>
              <w:left w:val="nil"/>
              <w:bottom w:val="nil"/>
              <w:right w:val="nil"/>
            </w:tcBorders>
          </w:tcPr>
          <w:p w14:paraId="7DA56C8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E40F9E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DBF761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5216D0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E5F786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F9A2A3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0.020)*</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2703EAFE" w14:textId="77777777" w:rsidTr="0072270C">
        <w:trPr>
          <w:jc w:val="center"/>
        </w:trPr>
        <w:tc>
          <w:tcPr>
            <w:tcW w:w="1680" w:type="dxa"/>
            <w:tcBorders>
              <w:top w:val="nil"/>
              <w:left w:val="nil"/>
              <w:bottom w:val="nil"/>
              <w:right w:val="nil"/>
            </w:tcBorders>
          </w:tcPr>
          <w:p w14:paraId="5F06A0E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USD as Anchor</w:t>
            </w:r>
          </w:p>
        </w:tc>
        <w:tc>
          <w:tcPr>
            <w:tcW w:w="1232" w:type="dxa"/>
            <w:tcBorders>
              <w:top w:val="nil"/>
              <w:left w:val="nil"/>
              <w:bottom w:val="nil"/>
              <w:right w:val="nil"/>
            </w:tcBorders>
          </w:tcPr>
          <w:p w14:paraId="1C56B2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0.042</w:t>
            </w:r>
          </w:p>
        </w:tc>
        <w:tc>
          <w:tcPr>
            <w:tcW w:w="1232" w:type="dxa"/>
            <w:tcBorders>
              <w:top w:val="nil"/>
              <w:left w:val="nil"/>
              <w:bottom w:val="nil"/>
              <w:right w:val="nil"/>
            </w:tcBorders>
          </w:tcPr>
          <w:p w14:paraId="4506EB0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3572CAE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0FDDC5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49F7159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0.035</w:t>
            </w:r>
          </w:p>
        </w:tc>
      </w:tr>
      <w:tr w:rsidR="00956AB8" w:rsidRPr="00956AB8" w14:paraId="170550FE" w14:textId="77777777" w:rsidTr="0072270C">
        <w:trPr>
          <w:jc w:val="center"/>
        </w:trPr>
        <w:tc>
          <w:tcPr>
            <w:tcW w:w="1680" w:type="dxa"/>
            <w:tcBorders>
              <w:top w:val="nil"/>
              <w:left w:val="nil"/>
              <w:bottom w:val="nil"/>
              <w:right w:val="nil"/>
            </w:tcBorders>
          </w:tcPr>
          <w:p w14:paraId="5C5AE16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585D8B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AD732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CB0B32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1D66F9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A8478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0.009)*</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47D73102" w14:textId="77777777" w:rsidTr="0072270C">
        <w:trPr>
          <w:jc w:val="center"/>
        </w:trPr>
        <w:tc>
          <w:tcPr>
            <w:tcW w:w="1680" w:type="dxa"/>
            <w:tcBorders>
              <w:top w:val="nil"/>
              <w:left w:val="nil"/>
              <w:bottom w:val="nil"/>
              <w:right w:val="nil"/>
            </w:tcBorders>
          </w:tcPr>
          <w:p w14:paraId="4200E6C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37A25D9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0.284</w:t>
            </w:r>
          </w:p>
        </w:tc>
        <w:tc>
          <w:tcPr>
            <w:tcW w:w="1232" w:type="dxa"/>
            <w:tcBorders>
              <w:top w:val="nil"/>
              <w:left w:val="nil"/>
              <w:bottom w:val="nil"/>
              <w:right w:val="nil"/>
            </w:tcBorders>
          </w:tcPr>
          <w:p w14:paraId="6AEC9E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0.224</w:t>
            </w:r>
          </w:p>
        </w:tc>
        <w:tc>
          <w:tcPr>
            <w:tcW w:w="1232" w:type="dxa"/>
            <w:tcBorders>
              <w:top w:val="nil"/>
              <w:left w:val="nil"/>
              <w:bottom w:val="nil"/>
              <w:right w:val="nil"/>
            </w:tcBorders>
          </w:tcPr>
          <w:p w14:paraId="1296F1D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0.216</w:t>
            </w:r>
          </w:p>
        </w:tc>
        <w:tc>
          <w:tcPr>
            <w:tcW w:w="1232" w:type="dxa"/>
            <w:tcBorders>
              <w:top w:val="nil"/>
              <w:left w:val="nil"/>
              <w:bottom w:val="nil"/>
              <w:right w:val="nil"/>
            </w:tcBorders>
          </w:tcPr>
          <w:p w14:paraId="43C91E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0.224</w:t>
            </w:r>
          </w:p>
        </w:tc>
        <w:tc>
          <w:tcPr>
            <w:tcW w:w="1232" w:type="dxa"/>
            <w:tcBorders>
              <w:top w:val="nil"/>
              <w:left w:val="nil"/>
              <w:bottom w:val="nil"/>
              <w:right w:val="nil"/>
            </w:tcBorders>
          </w:tcPr>
          <w:p w14:paraId="159D1FB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0.214</w:t>
            </w:r>
          </w:p>
        </w:tc>
      </w:tr>
      <w:tr w:rsidR="00956AB8" w:rsidRPr="00956AB8" w14:paraId="70F37909" w14:textId="77777777" w:rsidTr="0072270C">
        <w:trPr>
          <w:jc w:val="center"/>
        </w:trPr>
        <w:tc>
          <w:tcPr>
            <w:tcW w:w="1680" w:type="dxa"/>
            <w:tcBorders>
              <w:top w:val="nil"/>
              <w:left w:val="nil"/>
              <w:bottom w:val="nil"/>
              <w:right w:val="nil"/>
            </w:tcBorders>
          </w:tcPr>
          <w:p w14:paraId="257FFF0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679F9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(0.390)</w:t>
            </w:r>
          </w:p>
        </w:tc>
        <w:tc>
          <w:tcPr>
            <w:tcW w:w="1232" w:type="dxa"/>
            <w:tcBorders>
              <w:top w:val="nil"/>
              <w:left w:val="nil"/>
              <w:bottom w:val="nil"/>
              <w:right w:val="nil"/>
            </w:tcBorders>
          </w:tcPr>
          <w:p w14:paraId="34611FF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(0.397)</w:t>
            </w:r>
          </w:p>
        </w:tc>
        <w:tc>
          <w:tcPr>
            <w:tcW w:w="1232" w:type="dxa"/>
            <w:tcBorders>
              <w:top w:val="nil"/>
              <w:left w:val="nil"/>
              <w:bottom w:val="nil"/>
              <w:right w:val="nil"/>
            </w:tcBorders>
          </w:tcPr>
          <w:p w14:paraId="0D15347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(0.411)</w:t>
            </w:r>
          </w:p>
        </w:tc>
        <w:tc>
          <w:tcPr>
            <w:tcW w:w="1232" w:type="dxa"/>
            <w:tcBorders>
              <w:top w:val="nil"/>
              <w:left w:val="nil"/>
              <w:bottom w:val="nil"/>
              <w:right w:val="nil"/>
            </w:tcBorders>
          </w:tcPr>
          <w:p w14:paraId="018A368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(0.397)</w:t>
            </w:r>
          </w:p>
        </w:tc>
        <w:tc>
          <w:tcPr>
            <w:tcW w:w="1232" w:type="dxa"/>
            <w:tcBorders>
              <w:top w:val="nil"/>
              <w:left w:val="nil"/>
              <w:bottom w:val="nil"/>
              <w:right w:val="nil"/>
            </w:tcBorders>
          </w:tcPr>
          <w:p w14:paraId="2E5AEAE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(0.393)</w:t>
            </w:r>
          </w:p>
        </w:tc>
      </w:tr>
      <w:tr w:rsidR="00956AB8" w:rsidRPr="00956AB8" w14:paraId="01D66B4C" w14:textId="77777777" w:rsidTr="0072270C">
        <w:trPr>
          <w:jc w:val="center"/>
        </w:trPr>
        <w:tc>
          <w:tcPr>
            <w:tcW w:w="1680" w:type="dxa"/>
            <w:tcBorders>
              <w:top w:val="nil"/>
              <w:left w:val="nil"/>
              <w:bottom w:val="nil"/>
              <w:right w:val="nil"/>
            </w:tcBorders>
          </w:tcPr>
          <w:p w14:paraId="47774C0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Political distance us</w:t>
            </w:r>
          </w:p>
        </w:tc>
        <w:tc>
          <w:tcPr>
            <w:tcW w:w="1232" w:type="dxa"/>
            <w:tcBorders>
              <w:top w:val="nil"/>
              <w:left w:val="nil"/>
              <w:bottom w:val="nil"/>
              <w:right w:val="nil"/>
            </w:tcBorders>
          </w:tcPr>
          <w:p w14:paraId="46ACDDF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0CB5D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44C4BC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4A752F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0CA71B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0.011</w:t>
            </w:r>
          </w:p>
        </w:tc>
      </w:tr>
      <w:tr w:rsidR="00956AB8" w:rsidRPr="00956AB8" w14:paraId="0C1CCB95" w14:textId="77777777" w:rsidTr="0072270C">
        <w:trPr>
          <w:jc w:val="center"/>
        </w:trPr>
        <w:tc>
          <w:tcPr>
            <w:tcW w:w="1680" w:type="dxa"/>
            <w:tcBorders>
              <w:top w:val="nil"/>
              <w:left w:val="nil"/>
              <w:bottom w:val="nil"/>
              <w:right w:val="nil"/>
            </w:tcBorders>
          </w:tcPr>
          <w:p w14:paraId="19DEF0C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8C764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474BAE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7D3373E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39F351E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46998F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0.005)*</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359A00E9" w14:textId="77777777" w:rsidTr="0072270C">
        <w:trPr>
          <w:jc w:val="center"/>
        </w:trPr>
        <w:tc>
          <w:tcPr>
            <w:tcW w:w="1680" w:type="dxa"/>
            <w:tcBorders>
              <w:top w:val="nil"/>
              <w:left w:val="nil"/>
              <w:bottom w:val="nil"/>
              <w:right w:val="nil"/>
            </w:tcBorders>
          </w:tcPr>
          <w:p w14:paraId="47BAD7D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65F71C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4030E6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4D434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0.001</w:t>
            </w:r>
          </w:p>
        </w:tc>
        <w:tc>
          <w:tcPr>
            <w:tcW w:w="1232" w:type="dxa"/>
            <w:tcBorders>
              <w:top w:val="nil"/>
              <w:left w:val="nil"/>
              <w:bottom w:val="nil"/>
              <w:right w:val="nil"/>
            </w:tcBorders>
          </w:tcPr>
          <w:p w14:paraId="731A4F1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359C2F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98DD7F6" w14:textId="77777777" w:rsidTr="0072270C">
        <w:trPr>
          <w:jc w:val="center"/>
        </w:trPr>
        <w:tc>
          <w:tcPr>
            <w:tcW w:w="1680" w:type="dxa"/>
            <w:tcBorders>
              <w:top w:val="nil"/>
              <w:left w:val="nil"/>
              <w:bottom w:val="nil"/>
              <w:right w:val="nil"/>
            </w:tcBorders>
          </w:tcPr>
          <w:p w14:paraId="7021A96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6DE9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1A00B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3F0B8B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(0.007)</w:t>
            </w:r>
          </w:p>
        </w:tc>
        <w:tc>
          <w:tcPr>
            <w:tcW w:w="1232" w:type="dxa"/>
            <w:tcBorders>
              <w:top w:val="nil"/>
              <w:left w:val="nil"/>
              <w:bottom w:val="nil"/>
              <w:right w:val="nil"/>
            </w:tcBorders>
          </w:tcPr>
          <w:p w14:paraId="44EA51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49E2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1F95F13" w14:textId="77777777" w:rsidTr="0072270C">
        <w:trPr>
          <w:jc w:val="center"/>
        </w:trPr>
        <w:tc>
          <w:tcPr>
            <w:tcW w:w="1680" w:type="dxa"/>
            <w:tcBorders>
              <w:top w:val="nil"/>
              <w:left w:val="nil"/>
              <w:bottom w:val="nil"/>
              <w:right w:val="nil"/>
            </w:tcBorders>
          </w:tcPr>
          <w:p w14:paraId="01A2F953" w14:textId="45306F62"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US_trade</w:t>
            </w:r>
            <w:proofErr w:type="spellEnd"/>
            <w:r w:rsidRPr="00956AB8">
              <w:rPr>
                <w:rFonts w:ascii="Times New Roman" w:eastAsia="Yu Mincho" w:hAnsi="Times New Roman" w:cs="Times New Roman"/>
                <w:kern w:val="0"/>
                <w:sz w:val="16"/>
                <w:szCs w:val="16"/>
                <w:lang w:eastAsia="ja-JP"/>
                <w14:ligatures w14:val="none"/>
              </w:rPr>
              <w:t xml:space="preserve"> </w:t>
            </w:r>
            <w:r w:rsidR="00DE1242">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6443896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DFBA46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DF53F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A431C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0.004</w:t>
            </w:r>
          </w:p>
        </w:tc>
        <w:tc>
          <w:tcPr>
            <w:tcW w:w="1232" w:type="dxa"/>
            <w:tcBorders>
              <w:top w:val="nil"/>
              <w:left w:val="nil"/>
              <w:bottom w:val="nil"/>
              <w:right w:val="nil"/>
            </w:tcBorders>
          </w:tcPr>
          <w:p w14:paraId="511732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2DAB0EC" w14:textId="77777777" w:rsidTr="0072270C">
        <w:trPr>
          <w:jc w:val="center"/>
        </w:trPr>
        <w:tc>
          <w:tcPr>
            <w:tcW w:w="1680" w:type="dxa"/>
            <w:tcBorders>
              <w:top w:val="nil"/>
              <w:left w:val="nil"/>
              <w:bottom w:val="nil"/>
              <w:right w:val="nil"/>
            </w:tcBorders>
          </w:tcPr>
          <w:p w14:paraId="56C1181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8C53EE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20B4F5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6F020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514772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(0.019)</w:t>
            </w:r>
          </w:p>
        </w:tc>
        <w:tc>
          <w:tcPr>
            <w:tcW w:w="1232" w:type="dxa"/>
            <w:tcBorders>
              <w:top w:val="nil"/>
              <w:left w:val="nil"/>
              <w:bottom w:val="nil"/>
              <w:right w:val="nil"/>
            </w:tcBorders>
          </w:tcPr>
          <w:p w14:paraId="4D2AED3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6583741" w14:textId="77777777" w:rsidTr="0072270C">
        <w:trPr>
          <w:jc w:val="center"/>
        </w:trPr>
        <w:tc>
          <w:tcPr>
            <w:tcW w:w="1680" w:type="dxa"/>
            <w:tcBorders>
              <w:top w:val="nil"/>
              <w:left w:val="nil"/>
              <w:bottom w:val="nil"/>
              <w:right w:val="nil"/>
            </w:tcBorders>
          </w:tcPr>
          <w:p w14:paraId="1AC1F6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1E22D86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9D48C9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220D9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6F3A8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12653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r>
      <w:tr w:rsidR="00956AB8" w:rsidRPr="00956AB8" w14:paraId="111E2376" w14:textId="77777777" w:rsidTr="0072270C">
        <w:trPr>
          <w:jc w:val="center"/>
        </w:trPr>
        <w:tc>
          <w:tcPr>
            <w:tcW w:w="1680" w:type="dxa"/>
            <w:tcBorders>
              <w:top w:val="nil"/>
              <w:left w:val="nil"/>
              <w:bottom w:val="nil"/>
              <w:right w:val="nil"/>
            </w:tcBorders>
          </w:tcPr>
          <w:p w14:paraId="714C7BBF" w14:textId="565106B2" w:rsidR="00956AB8" w:rsidRPr="00956AB8" w:rsidRDefault="00DE1242"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1E34507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FFA54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7513B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8191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BC41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(0.009)</w:t>
            </w:r>
          </w:p>
        </w:tc>
      </w:tr>
      <w:tr w:rsidR="00956AB8" w:rsidRPr="00956AB8" w14:paraId="737D218D" w14:textId="77777777" w:rsidTr="0072270C">
        <w:trPr>
          <w:jc w:val="center"/>
        </w:trPr>
        <w:tc>
          <w:tcPr>
            <w:tcW w:w="1680" w:type="dxa"/>
            <w:tcBorders>
              <w:top w:val="nil"/>
              <w:left w:val="nil"/>
              <w:bottom w:val="nil"/>
              <w:right w:val="nil"/>
            </w:tcBorders>
          </w:tcPr>
          <w:p w14:paraId="4C4328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47831BD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935</w:t>
            </w:r>
          </w:p>
        </w:tc>
        <w:tc>
          <w:tcPr>
            <w:tcW w:w="1232" w:type="dxa"/>
            <w:tcBorders>
              <w:top w:val="nil"/>
              <w:left w:val="nil"/>
              <w:bottom w:val="nil"/>
              <w:right w:val="nil"/>
            </w:tcBorders>
          </w:tcPr>
          <w:p w14:paraId="0BD10A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6D8654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555C8CE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5A97254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896</w:t>
            </w:r>
          </w:p>
        </w:tc>
      </w:tr>
      <w:tr w:rsidR="00956AB8" w:rsidRPr="00956AB8" w14:paraId="270080D5" w14:textId="77777777" w:rsidTr="0072270C">
        <w:trPr>
          <w:jc w:val="center"/>
        </w:trPr>
        <w:tc>
          <w:tcPr>
            <w:tcW w:w="1680" w:type="dxa"/>
            <w:tcBorders>
              <w:top w:val="nil"/>
              <w:left w:val="nil"/>
              <w:bottom w:val="nil"/>
              <w:right w:val="nil"/>
            </w:tcBorders>
          </w:tcPr>
          <w:p w14:paraId="227D10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32EE656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7EB4D9A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7B0F1FE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0E47D65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74F646A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r>
      <w:tr w:rsidR="00956AB8" w:rsidRPr="00956AB8" w14:paraId="225A0A76" w14:textId="77777777" w:rsidTr="0072270C">
        <w:trPr>
          <w:jc w:val="center"/>
        </w:trPr>
        <w:tc>
          <w:tcPr>
            <w:tcW w:w="1680" w:type="dxa"/>
            <w:tcBorders>
              <w:top w:val="nil"/>
              <w:left w:val="nil"/>
              <w:bottom w:val="nil"/>
              <w:right w:val="nil"/>
            </w:tcBorders>
          </w:tcPr>
          <w:p w14:paraId="595B260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18CF7CD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w:t>
            </w:r>
          </w:p>
        </w:tc>
        <w:tc>
          <w:tcPr>
            <w:tcW w:w="1232" w:type="dxa"/>
            <w:tcBorders>
              <w:top w:val="nil"/>
              <w:left w:val="nil"/>
              <w:bottom w:val="nil"/>
              <w:right w:val="nil"/>
            </w:tcBorders>
          </w:tcPr>
          <w:p w14:paraId="6AF42B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342F015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0A535FE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3B9370C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r>
      <w:tr w:rsidR="00956AB8" w:rsidRPr="00956AB8" w14:paraId="7EAACB61" w14:textId="77777777" w:rsidTr="0072270C">
        <w:trPr>
          <w:jc w:val="center"/>
        </w:trPr>
        <w:tc>
          <w:tcPr>
            <w:tcW w:w="1680" w:type="dxa"/>
            <w:tcBorders>
              <w:top w:val="nil"/>
              <w:left w:val="nil"/>
              <w:bottom w:val="single" w:sz="6" w:space="0" w:color="auto"/>
              <w:right w:val="nil"/>
            </w:tcBorders>
          </w:tcPr>
          <w:p w14:paraId="735022F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645B20B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17041B5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1399142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72A5C2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5C1DCF6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79493914"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091FA363"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4D983B83" w14:textId="1DCBCED4"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br w:type="page"/>
      </w:r>
    </w:p>
    <w:p w14:paraId="113183D0" w14:textId="34579869" w:rsidR="00956AB8" w:rsidRPr="00956AB8" w:rsidRDefault="00956AB8" w:rsidP="00956AB8">
      <w:pPr>
        <w:widowControl w:val="0"/>
        <w:autoSpaceDE w:val="0"/>
        <w:autoSpaceDN w:val="0"/>
        <w:adjustRightInd w:val="0"/>
        <w:spacing w:before="53" w:after="53" w:line="240" w:lineRule="auto"/>
        <w:rPr>
          <w:rFonts w:ascii="Times New Roman" w:eastAsia="Yu Mincho" w:hAnsi="Times New Roman" w:cs="Times New Roman"/>
          <w:kern w:val="0"/>
          <w:sz w:val="20"/>
          <w:szCs w:val="20"/>
          <w:lang w:eastAsia="ja-JP"/>
          <w14:ligatures w14:val="none"/>
        </w:rPr>
      </w:pPr>
    </w:p>
    <w:p w14:paraId="791618D7" w14:textId="77777777" w:rsidR="00956AB8" w:rsidRPr="00956AB8" w:rsidRDefault="00956AB8" w:rsidP="006527ED">
      <w:pPr>
        <w:widowControl w:val="0"/>
        <w:autoSpaceDE w:val="0"/>
        <w:autoSpaceDN w:val="0"/>
        <w:adjustRightInd w:val="0"/>
        <w:spacing w:before="53" w:after="53" w:line="240" w:lineRule="auto"/>
        <w:jc w:val="center"/>
        <w:rPr>
          <w:rFonts w:ascii="Times New Roman" w:eastAsia="Yu Mincho" w:hAnsi="Times New Roman" w:cs="Times New Roman"/>
          <w:kern w:val="0"/>
          <w:sz w:val="20"/>
          <w:szCs w:val="20"/>
          <w:lang w:eastAsia="ja-JP"/>
          <w14:ligatures w14:val="none"/>
        </w:rPr>
      </w:pPr>
    </w:p>
    <w:p w14:paraId="5FC3DD0D" w14:textId="7CB80CF4"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t xml:space="preserve">A2-1: </w:t>
      </w:r>
      <w:r w:rsidR="00956AB8" w:rsidRPr="00956AB8">
        <w:rPr>
          <w:rFonts w:ascii="Times New Roman" w:eastAsia="Yu Mincho" w:hAnsi="Times New Roman" w:cs="Times New Roman"/>
          <w:b/>
          <w:bCs/>
          <w:kern w:val="0"/>
          <w:sz w:val="24"/>
          <w:szCs w:val="24"/>
          <w:lang w:eastAsia="ja-JP"/>
          <w14:ligatures w14:val="none"/>
        </w:rPr>
        <w:t>EUR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956AB8" w:rsidRPr="00956AB8" w14:paraId="2359DAB3" w14:textId="77777777" w:rsidTr="0072270C">
        <w:trPr>
          <w:jc w:val="center"/>
        </w:trPr>
        <w:tc>
          <w:tcPr>
            <w:tcW w:w="2283" w:type="dxa"/>
            <w:tcBorders>
              <w:top w:val="single" w:sz="6" w:space="0" w:color="auto"/>
              <w:left w:val="nil"/>
              <w:bottom w:val="nil"/>
              <w:right w:val="nil"/>
            </w:tcBorders>
          </w:tcPr>
          <w:p w14:paraId="780419C1"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05CFFB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ACBF4F7"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D81728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A12C9B6"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DD0EE7D"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6A23E339" w14:textId="77777777" w:rsidTr="0072270C">
        <w:trPr>
          <w:jc w:val="center"/>
        </w:trPr>
        <w:tc>
          <w:tcPr>
            <w:tcW w:w="2283" w:type="dxa"/>
            <w:tcBorders>
              <w:top w:val="nil"/>
              <w:left w:val="nil"/>
              <w:bottom w:val="nil"/>
              <w:right w:val="nil"/>
            </w:tcBorders>
          </w:tcPr>
          <w:p w14:paraId="4927BBBA"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5998FA"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4C4E7075"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83D16D6"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5AA203E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147BBD8F"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531EE0C4" w14:textId="77777777" w:rsidTr="0072270C">
        <w:trPr>
          <w:jc w:val="center"/>
        </w:trPr>
        <w:tc>
          <w:tcPr>
            <w:tcW w:w="2283" w:type="dxa"/>
            <w:tcBorders>
              <w:top w:val="single" w:sz="6" w:space="0" w:color="auto"/>
              <w:left w:val="nil"/>
              <w:bottom w:val="nil"/>
              <w:right w:val="nil"/>
            </w:tcBorders>
          </w:tcPr>
          <w:p w14:paraId="7DD0FE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55BEDF4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16880A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0.901</w:t>
            </w:r>
          </w:p>
        </w:tc>
        <w:tc>
          <w:tcPr>
            <w:tcW w:w="1222" w:type="dxa"/>
            <w:tcBorders>
              <w:top w:val="single" w:sz="6" w:space="0" w:color="auto"/>
              <w:left w:val="nil"/>
              <w:bottom w:val="nil"/>
              <w:right w:val="nil"/>
            </w:tcBorders>
          </w:tcPr>
          <w:p w14:paraId="7C14E3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0.894</w:t>
            </w:r>
          </w:p>
        </w:tc>
        <w:tc>
          <w:tcPr>
            <w:tcW w:w="1222" w:type="dxa"/>
            <w:tcBorders>
              <w:top w:val="single" w:sz="6" w:space="0" w:color="auto"/>
              <w:left w:val="nil"/>
              <w:bottom w:val="nil"/>
              <w:right w:val="nil"/>
            </w:tcBorders>
          </w:tcPr>
          <w:p w14:paraId="4874E9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0.900</w:t>
            </w:r>
          </w:p>
        </w:tc>
        <w:tc>
          <w:tcPr>
            <w:tcW w:w="1222" w:type="dxa"/>
            <w:tcBorders>
              <w:top w:val="single" w:sz="6" w:space="0" w:color="auto"/>
              <w:left w:val="nil"/>
              <w:bottom w:val="nil"/>
              <w:right w:val="nil"/>
            </w:tcBorders>
          </w:tcPr>
          <w:p w14:paraId="483FD01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0.895</w:t>
            </w:r>
          </w:p>
        </w:tc>
      </w:tr>
      <w:tr w:rsidR="00956AB8" w:rsidRPr="00956AB8" w14:paraId="32743005" w14:textId="77777777" w:rsidTr="0072270C">
        <w:trPr>
          <w:jc w:val="center"/>
        </w:trPr>
        <w:tc>
          <w:tcPr>
            <w:tcW w:w="2283" w:type="dxa"/>
            <w:tcBorders>
              <w:top w:val="nil"/>
              <w:left w:val="nil"/>
              <w:bottom w:val="nil"/>
              <w:right w:val="nil"/>
            </w:tcBorders>
          </w:tcPr>
          <w:p w14:paraId="62A193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B595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033B4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AB1831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6FF58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CF15C7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40CFF81C" w14:textId="77777777" w:rsidTr="0072270C">
        <w:trPr>
          <w:jc w:val="center"/>
        </w:trPr>
        <w:tc>
          <w:tcPr>
            <w:tcW w:w="2283" w:type="dxa"/>
            <w:tcBorders>
              <w:top w:val="nil"/>
              <w:left w:val="nil"/>
              <w:bottom w:val="nil"/>
              <w:right w:val="nil"/>
            </w:tcBorders>
          </w:tcPr>
          <w:p w14:paraId="2E6308E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285985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4.833</w:t>
            </w:r>
          </w:p>
        </w:tc>
        <w:tc>
          <w:tcPr>
            <w:tcW w:w="1222" w:type="dxa"/>
            <w:tcBorders>
              <w:top w:val="nil"/>
              <w:left w:val="nil"/>
              <w:bottom w:val="nil"/>
              <w:right w:val="nil"/>
            </w:tcBorders>
          </w:tcPr>
          <w:p w14:paraId="0D5006E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4.842</w:t>
            </w:r>
          </w:p>
        </w:tc>
        <w:tc>
          <w:tcPr>
            <w:tcW w:w="1222" w:type="dxa"/>
            <w:tcBorders>
              <w:top w:val="nil"/>
              <w:left w:val="nil"/>
              <w:bottom w:val="nil"/>
              <w:right w:val="nil"/>
            </w:tcBorders>
          </w:tcPr>
          <w:p w14:paraId="522489D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5.058</w:t>
            </w:r>
          </w:p>
        </w:tc>
        <w:tc>
          <w:tcPr>
            <w:tcW w:w="1222" w:type="dxa"/>
            <w:tcBorders>
              <w:top w:val="nil"/>
              <w:left w:val="nil"/>
              <w:bottom w:val="nil"/>
              <w:right w:val="nil"/>
            </w:tcBorders>
          </w:tcPr>
          <w:p w14:paraId="5EC95F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4.987</w:t>
            </w:r>
          </w:p>
        </w:tc>
        <w:tc>
          <w:tcPr>
            <w:tcW w:w="1222" w:type="dxa"/>
            <w:tcBorders>
              <w:top w:val="nil"/>
              <w:left w:val="nil"/>
              <w:bottom w:val="nil"/>
              <w:right w:val="nil"/>
            </w:tcBorders>
          </w:tcPr>
          <w:p w14:paraId="6E54A8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4.957</w:t>
            </w:r>
          </w:p>
        </w:tc>
      </w:tr>
      <w:tr w:rsidR="00956AB8" w:rsidRPr="00956AB8" w14:paraId="2BB3D14B" w14:textId="77777777" w:rsidTr="0072270C">
        <w:trPr>
          <w:jc w:val="center"/>
        </w:trPr>
        <w:tc>
          <w:tcPr>
            <w:tcW w:w="2283" w:type="dxa"/>
            <w:tcBorders>
              <w:top w:val="nil"/>
              <w:left w:val="nil"/>
              <w:bottom w:val="nil"/>
              <w:right w:val="nil"/>
            </w:tcBorders>
          </w:tcPr>
          <w:p w14:paraId="056E0F0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A437CF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1.771)*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A1E38D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1.788)*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4778EE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1.781)*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9B15AD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1.868)*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F651F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1.768)*</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5D31D98E" w14:textId="77777777" w:rsidTr="0072270C">
        <w:trPr>
          <w:jc w:val="center"/>
        </w:trPr>
        <w:tc>
          <w:tcPr>
            <w:tcW w:w="2283" w:type="dxa"/>
            <w:tcBorders>
              <w:top w:val="nil"/>
              <w:left w:val="nil"/>
              <w:bottom w:val="nil"/>
              <w:right w:val="nil"/>
            </w:tcBorders>
          </w:tcPr>
          <w:p w14:paraId="2C70EC2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03219A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-7.297</w:t>
            </w:r>
          </w:p>
        </w:tc>
        <w:tc>
          <w:tcPr>
            <w:tcW w:w="1222" w:type="dxa"/>
            <w:tcBorders>
              <w:top w:val="nil"/>
              <w:left w:val="nil"/>
              <w:bottom w:val="nil"/>
              <w:right w:val="nil"/>
            </w:tcBorders>
          </w:tcPr>
          <w:p w14:paraId="3B410D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-3.640</w:t>
            </w:r>
          </w:p>
        </w:tc>
        <w:tc>
          <w:tcPr>
            <w:tcW w:w="1222" w:type="dxa"/>
            <w:tcBorders>
              <w:top w:val="nil"/>
              <w:left w:val="nil"/>
              <w:bottom w:val="nil"/>
              <w:right w:val="nil"/>
            </w:tcBorders>
          </w:tcPr>
          <w:p w14:paraId="499D8F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-3.560</w:t>
            </w:r>
          </w:p>
        </w:tc>
        <w:tc>
          <w:tcPr>
            <w:tcW w:w="1222" w:type="dxa"/>
            <w:tcBorders>
              <w:top w:val="nil"/>
              <w:left w:val="nil"/>
              <w:bottom w:val="nil"/>
              <w:right w:val="nil"/>
            </w:tcBorders>
          </w:tcPr>
          <w:p w14:paraId="3C9136F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-2.529</w:t>
            </w:r>
          </w:p>
        </w:tc>
        <w:tc>
          <w:tcPr>
            <w:tcW w:w="1222" w:type="dxa"/>
            <w:tcBorders>
              <w:top w:val="nil"/>
              <w:left w:val="nil"/>
              <w:bottom w:val="nil"/>
              <w:right w:val="nil"/>
            </w:tcBorders>
          </w:tcPr>
          <w:p w14:paraId="29F5FE8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-3.771</w:t>
            </w:r>
          </w:p>
        </w:tc>
      </w:tr>
      <w:tr w:rsidR="00956AB8" w:rsidRPr="00956AB8" w14:paraId="186D7EAC" w14:textId="77777777" w:rsidTr="0072270C">
        <w:trPr>
          <w:jc w:val="center"/>
        </w:trPr>
        <w:tc>
          <w:tcPr>
            <w:tcW w:w="2283" w:type="dxa"/>
            <w:tcBorders>
              <w:top w:val="nil"/>
              <w:left w:val="nil"/>
              <w:bottom w:val="nil"/>
              <w:right w:val="nil"/>
            </w:tcBorders>
          </w:tcPr>
          <w:p w14:paraId="5C7400F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956D30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(21.606)</w:t>
            </w:r>
          </w:p>
        </w:tc>
        <w:tc>
          <w:tcPr>
            <w:tcW w:w="1222" w:type="dxa"/>
            <w:tcBorders>
              <w:top w:val="nil"/>
              <w:left w:val="nil"/>
              <w:bottom w:val="nil"/>
              <w:right w:val="nil"/>
            </w:tcBorders>
          </w:tcPr>
          <w:p w14:paraId="42EAD40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(22.664)</w:t>
            </w:r>
          </w:p>
        </w:tc>
        <w:tc>
          <w:tcPr>
            <w:tcW w:w="1222" w:type="dxa"/>
            <w:tcBorders>
              <w:top w:val="nil"/>
              <w:left w:val="nil"/>
              <w:bottom w:val="nil"/>
              <w:right w:val="nil"/>
            </w:tcBorders>
          </w:tcPr>
          <w:p w14:paraId="45D560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(22.809)</w:t>
            </w:r>
          </w:p>
        </w:tc>
        <w:tc>
          <w:tcPr>
            <w:tcW w:w="1222" w:type="dxa"/>
            <w:tcBorders>
              <w:top w:val="nil"/>
              <w:left w:val="nil"/>
              <w:bottom w:val="nil"/>
              <w:right w:val="nil"/>
            </w:tcBorders>
          </w:tcPr>
          <w:p w14:paraId="25DCF7B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(23.084)</w:t>
            </w:r>
          </w:p>
        </w:tc>
        <w:tc>
          <w:tcPr>
            <w:tcW w:w="1222" w:type="dxa"/>
            <w:tcBorders>
              <w:top w:val="nil"/>
              <w:left w:val="nil"/>
              <w:bottom w:val="nil"/>
              <w:right w:val="nil"/>
            </w:tcBorders>
          </w:tcPr>
          <w:p w14:paraId="2917FDB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(22.784)</w:t>
            </w:r>
          </w:p>
        </w:tc>
      </w:tr>
      <w:tr w:rsidR="00956AB8" w:rsidRPr="00956AB8" w14:paraId="5957B2B3" w14:textId="77777777" w:rsidTr="0072270C">
        <w:trPr>
          <w:jc w:val="center"/>
        </w:trPr>
        <w:tc>
          <w:tcPr>
            <w:tcW w:w="2283" w:type="dxa"/>
            <w:tcBorders>
              <w:top w:val="nil"/>
              <w:left w:val="nil"/>
              <w:bottom w:val="nil"/>
              <w:right w:val="nil"/>
            </w:tcBorders>
          </w:tcPr>
          <w:p w14:paraId="3BA145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34F448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-39.730</w:t>
            </w:r>
          </w:p>
        </w:tc>
        <w:tc>
          <w:tcPr>
            <w:tcW w:w="1222" w:type="dxa"/>
            <w:tcBorders>
              <w:top w:val="nil"/>
              <w:left w:val="nil"/>
              <w:bottom w:val="nil"/>
              <w:right w:val="nil"/>
            </w:tcBorders>
          </w:tcPr>
          <w:p w14:paraId="1A8CFEE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-37.444</w:t>
            </w:r>
          </w:p>
        </w:tc>
        <w:tc>
          <w:tcPr>
            <w:tcW w:w="1222" w:type="dxa"/>
            <w:tcBorders>
              <w:top w:val="nil"/>
              <w:left w:val="nil"/>
              <w:bottom w:val="nil"/>
              <w:right w:val="nil"/>
            </w:tcBorders>
          </w:tcPr>
          <w:p w14:paraId="2E1CDA6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-39.485</w:t>
            </w:r>
          </w:p>
        </w:tc>
        <w:tc>
          <w:tcPr>
            <w:tcW w:w="1222" w:type="dxa"/>
            <w:tcBorders>
              <w:top w:val="nil"/>
              <w:left w:val="nil"/>
              <w:bottom w:val="nil"/>
              <w:right w:val="nil"/>
            </w:tcBorders>
          </w:tcPr>
          <w:p w14:paraId="23F3C1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-37.071</w:t>
            </w:r>
          </w:p>
        </w:tc>
        <w:tc>
          <w:tcPr>
            <w:tcW w:w="1222" w:type="dxa"/>
            <w:tcBorders>
              <w:top w:val="nil"/>
              <w:left w:val="nil"/>
              <w:bottom w:val="nil"/>
              <w:right w:val="nil"/>
            </w:tcBorders>
          </w:tcPr>
          <w:p w14:paraId="59602A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-38.860</w:t>
            </w:r>
          </w:p>
        </w:tc>
      </w:tr>
      <w:tr w:rsidR="00956AB8" w:rsidRPr="00956AB8" w14:paraId="2F511BBE" w14:textId="77777777" w:rsidTr="0072270C">
        <w:trPr>
          <w:jc w:val="center"/>
        </w:trPr>
        <w:tc>
          <w:tcPr>
            <w:tcW w:w="2283" w:type="dxa"/>
            <w:tcBorders>
              <w:top w:val="nil"/>
              <w:left w:val="nil"/>
              <w:bottom w:val="nil"/>
              <w:right w:val="nil"/>
            </w:tcBorders>
          </w:tcPr>
          <w:p w14:paraId="146F52E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CBFB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(26.763)</w:t>
            </w:r>
          </w:p>
        </w:tc>
        <w:tc>
          <w:tcPr>
            <w:tcW w:w="1222" w:type="dxa"/>
            <w:tcBorders>
              <w:top w:val="nil"/>
              <w:left w:val="nil"/>
              <w:bottom w:val="nil"/>
              <w:right w:val="nil"/>
            </w:tcBorders>
          </w:tcPr>
          <w:p w14:paraId="656FBAF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(27.259)</w:t>
            </w:r>
          </w:p>
        </w:tc>
        <w:tc>
          <w:tcPr>
            <w:tcW w:w="1222" w:type="dxa"/>
            <w:tcBorders>
              <w:top w:val="nil"/>
              <w:left w:val="nil"/>
              <w:bottom w:val="nil"/>
              <w:right w:val="nil"/>
            </w:tcBorders>
          </w:tcPr>
          <w:p w14:paraId="0A64C33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(27.180)</w:t>
            </w:r>
          </w:p>
        </w:tc>
        <w:tc>
          <w:tcPr>
            <w:tcW w:w="1222" w:type="dxa"/>
            <w:tcBorders>
              <w:top w:val="nil"/>
              <w:left w:val="nil"/>
              <w:bottom w:val="nil"/>
              <w:right w:val="nil"/>
            </w:tcBorders>
          </w:tcPr>
          <w:p w14:paraId="56A0F56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(27.209)</w:t>
            </w:r>
          </w:p>
        </w:tc>
        <w:tc>
          <w:tcPr>
            <w:tcW w:w="1222" w:type="dxa"/>
            <w:tcBorders>
              <w:top w:val="nil"/>
              <w:left w:val="nil"/>
              <w:bottom w:val="nil"/>
              <w:right w:val="nil"/>
            </w:tcBorders>
          </w:tcPr>
          <w:p w14:paraId="77F28E7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(27.176)</w:t>
            </w:r>
          </w:p>
        </w:tc>
      </w:tr>
      <w:tr w:rsidR="00956AB8" w:rsidRPr="00956AB8" w14:paraId="7644A692" w14:textId="77777777" w:rsidTr="0072270C">
        <w:trPr>
          <w:jc w:val="center"/>
        </w:trPr>
        <w:tc>
          <w:tcPr>
            <w:tcW w:w="2283" w:type="dxa"/>
            <w:tcBorders>
              <w:top w:val="nil"/>
              <w:left w:val="nil"/>
              <w:bottom w:val="nil"/>
              <w:right w:val="nil"/>
            </w:tcBorders>
          </w:tcPr>
          <w:p w14:paraId="55A202B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EURO area</w:t>
            </w:r>
          </w:p>
        </w:tc>
        <w:tc>
          <w:tcPr>
            <w:tcW w:w="1222" w:type="dxa"/>
            <w:tcBorders>
              <w:top w:val="nil"/>
              <w:left w:val="nil"/>
              <w:bottom w:val="nil"/>
              <w:right w:val="nil"/>
            </w:tcBorders>
          </w:tcPr>
          <w:p w14:paraId="434E22C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0.933</w:t>
            </w:r>
          </w:p>
        </w:tc>
        <w:tc>
          <w:tcPr>
            <w:tcW w:w="1222" w:type="dxa"/>
            <w:tcBorders>
              <w:top w:val="nil"/>
              <w:left w:val="nil"/>
              <w:bottom w:val="nil"/>
              <w:right w:val="nil"/>
            </w:tcBorders>
          </w:tcPr>
          <w:p w14:paraId="279839E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0.868</w:t>
            </w:r>
          </w:p>
        </w:tc>
        <w:tc>
          <w:tcPr>
            <w:tcW w:w="1222" w:type="dxa"/>
            <w:tcBorders>
              <w:top w:val="nil"/>
              <w:left w:val="nil"/>
              <w:bottom w:val="nil"/>
              <w:right w:val="nil"/>
            </w:tcBorders>
          </w:tcPr>
          <w:p w14:paraId="15F1389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0.728</w:t>
            </w:r>
          </w:p>
        </w:tc>
        <w:tc>
          <w:tcPr>
            <w:tcW w:w="1222" w:type="dxa"/>
            <w:tcBorders>
              <w:top w:val="nil"/>
              <w:left w:val="nil"/>
              <w:bottom w:val="nil"/>
              <w:right w:val="nil"/>
            </w:tcBorders>
          </w:tcPr>
          <w:p w14:paraId="6213E5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0.842</w:t>
            </w:r>
          </w:p>
        </w:tc>
        <w:tc>
          <w:tcPr>
            <w:tcW w:w="1222" w:type="dxa"/>
            <w:tcBorders>
              <w:top w:val="nil"/>
              <w:left w:val="nil"/>
              <w:bottom w:val="nil"/>
              <w:right w:val="nil"/>
            </w:tcBorders>
          </w:tcPr>
          <w:p w14:paraId="305CE1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0.823</w:t>
            </w:r>
          </w:p>
        </w:tc>
      </w:tr>
      <w:tr w:rsidR="00956AB8" w:rsidRPr="00956AB8" w14:paraId="73F5B577" w14:textId="77777777" w:rsidTr="0072270C">
        <w:trPr>
          <w:jc w:val="center"/>
        </w:trPr>
        <w:tc>
          <w:tcPr>
            <w:tcW w:w="2283" w:type="dxa"/>
            <w:tcBorders>
              <w:top w:val="nil"/>
              <w:left w:val="nil"/>
              <w:bottom w:val="nil"/>
              <w:right w:val="nil"/>
            </w:tcBorders>
          </w:tcPr>
          <w:p w14:paraId="42B727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7741C8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0.269)*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C76CF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0.256)*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50F52E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0.266)*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7ED2B4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0.250)*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0A34E0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0.247)*</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0FE1756E" w14:textId="77777777" w:rsidTr="0072270C">
        <w:trPr>
          <w:jc w:val="center"/>
        </w:trPr>
        <w:tc>
          <w:tcPr>
            <w:tcW w:w="2283" w:type="dxa"/>
            <w:tcBorders>
              <w:top w:val="nil"/>
              <w:left w:val="nil"/>
              <w:bottom w:val="nil"/>
              <w:right w:val="nil"/>
            </w:tcBorders>
          </w:tcPr>
          <w:p w14:paraId="343F7C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EUR as Anchor</w:t>
            </w:r>
          </w:p>
        </w:tc>
        <w:tc>
          <w:tcPr>
            <w:tcW w:w="1222" w:type="dxa"/>
            <w:tcBorders>
              <w:top w:val="nil"/>
              <w:left w:val="nil"/>
              <w:bottom w:val="nil"/>
              <w:right w:val="nil"/>
            </w:tcBorders>
          </w:tcPr>
          <w:p w14:paraId="028FBF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0.081</w:t>
            </w:r>
          </w:p>
        </w:tc>
        <w:tc>
          <w:tcPr>
            <w:tcW w:w="1222" w:type="dxa"/>
            <w:tcBorders>
              <w:top w:val="nil"/>
              <w:left w:val="nil"/>
              <w:bottom w:val="nil"/>
              <w:right w:val="nil"/>
            </w:tcBorders>
          </w:tcPr>
          <w:p w14:paraId="5FAA00E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-0.008</w:t>
            </w:r>
          </w:p>
        </w:tc>
        <w:tc>
          <w:tcPr>
            <w:tcW w:w="1222" w:type="dxa"/>
            <w:tcBorders>
              <w:top w:val="nil"/>
              <w:left w:val="nil"/>
              <w:bottom w:val="nil"/>
              <w:right w:val="nil"/>
            </w:tcBorders>
          </w:tcPr>
          <w:p w14:paraId="17F260C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0.052</w:t>
            </w:r>
          </w:p>
        </w:tc>
        <w:tc>
          <w:tcPr>
            <w:tcW w:w="1222" w:type="dxa"/>
            <w:tcBorders>
              <w:top w:val="nil"/>
              <w:left w:val="nil"/>
              <w:bottom w:val="nil"/>
              <w:right w:val="nil"/>
            </w:tcBorders>
          </w:tcPr>
          <w:p w14:paraId="4877E3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0.008</w:t>
            </w:r>
          </w:p>
        </w:tc>
        <w:tc>
          <w:tcPr>
            <w:tcW w:w="1222" w:type="dxa"/>
            <w:tcBorders>
              <w:top w:val="nil"/>
              <w:left w:val="nil"/>
              <w:bottom w:val="nil"/>
              <w:right w:val="nil"/>
            </w:tcBorders>
          </w:tcPr>
          <w:p w14:paraId="3A70AE7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0.011</w:t>
            </w:r>
          </w:p>
        </w:tc>
      </w:tr>
      <w:tr w:rsidR="00956AB8" w:rsidRPr="00956AB8" w14:paraId="06231CBE" w14:textId="77777777" w:rsidTr="0072270C">
        <w:trPr>
          <w:jc w:val="center"/>
        </w:trPr>
        <w:tc>
          <w:tcPr>
            <w:tcW w:w="2283" w:type="dxa"/>
            <w:tcBorders>
              <w:top w:val="nil"/>
              <w:left w:val="nil"/>
              <w:bottom w:val="nil"/>
              <w:right w:val="nil"/>
            </w:tcBorders>
          </w:tcPr>
          <w:p w14:paraId="5762B5E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E960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(0.083)</w:t>
            </w:r>
          </w:p>
        </w:tc>
        <w:tc>
          <w:tcPr>
            <w:tcW w:w="1222" w:type="dxa"/>
            <w:tcBorders>
              <w:top w:val="nil"/>
              <w:left w:val="nil"/>
              <w:bottom w:val="nil"/>
              <w:right w:val="nil"/>
            </w:tcBorders>
          </w:tcPr>
          <w:p w14:paraId="1437F6D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(0.094)</w:t>
            </w:r>
          </w:p>
        </w:tc>
        <w:tc>
          <w:tcPr>
            <w:tcW w:w="1222" w:type="dxa"/>
            <w:tcBorders>
              <w:top w:val="nil"/>
              <w:left w:val="nil"/>
              <w:bottom w:val="nil"/>
              <w:right w:val="nil"/>
            </w:tcBorders>
          </w:tcPr>
          <w:p w14:paraId="42050C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(0.107)</w:t>
            </w:r>
          </w:p>
        </w:tc>
        <w:tc>
          <w:tcPr>
            <w:tcW w:w="1222" w:type="dxa"/>
            <w:tcBorders>
              <w:top w:val="nil"/>
              <w:left w:val="nil"/>
              <w:bottom w:val="nil"/>
              <w:right w:val="nil"/>
            </w:tcBorders>
          </w:tcPr>
          <w:p w14:paraId="56C0DF9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(0.095)</w:t>
            </w:r>
          </w:p>
        </w:tc>
        <w:tc>
          <w:tcPr>
            <w:tcW w:w="1222" w:type="dxa"/>
            <w:tcBorders>
              <w:top w:val="nil"/>
              <w:left w:val="nil"/>
              <w:bottom w:val="nil"/>
              <w:right w:val="nil"/>
            </w:tcBorders>
          </w:tcPr>
          <w:p w14:paraId="404DDCF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(0.094)</w:t>
            </w:r>
          </w:p>
        </w:tc>
      </w:tr>
      <w:tr w:rsidR="00956AB8" w:rsidRPr="00956AB8" w14:paraId="37F68D07" w14:textId="77777777" w:rsidTr="0072270C">
        <w:trPr>
          <w:jc w:val="center"/>
        </w:trPr>
        <w:tc>
          <w:tcPr>
            <w:tcW w:w="2283" w:type="dxa"/>
            <w:tcBorders>
              <w:top w:val="nil"/>
              <w:left w:val="nil"/>
              <w:bottom w:val="nil"/>
              <w:right w:val="nil"/>
            </w:tcBorders>
          </w:tcPr>
          <w:p w14:paraId="0C1268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3932BD2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-5.696</w:t>
            </w:r>
          </w:p>
        </w:tc>
        <w:tc>
          <w:tcPr>
            <w:tcW w:w="1222" w:type="dxa"/>
            <w:tcBorders>
              <w:top w:val="nil"/>
              <w:left w:val="nil"/>
              <w:bottom w:val="nil"/>
              <w:right w:val="nil"/>
            </w:tcBorders>
          </w:tcPr>
          <w:p w14:paraId="6A8EFC8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-6.068</w:t>
            </w:r>
          </w:p>
        </w:tc>
        <w:tc>
          <w:tcPr>
            <w:tcW w:w="1222" w:type="dxa"/>
            <w:tcBorders>
              <w:top w:val="nil"/>
              <w:left w:val="nil"/>
              <w:bottom w:val="nil"/>
              <w:right w:val="nil"/>
            </w:tcBorders>
          </w:tcPr>
          <w:p w14:paraId="0A7A707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-6.056</w:t>
            </w:r>
          </w:p>
        </w:tc>
        <w:tc>
          <w:tcPr>
            <w:tcW w:w="1222" w:type="dxa"/>
            <w:tcBorders>
              <w:top w:val="nil"/>
              <w:left w:val="nil"/>
              <w:bottom w:val="nil"/>
              <w:right w:val="nil"/>
            </w:tcBorders>
          </w:tcPr>
          <w:p w14:paraId="1639E3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-6.127</w:t>
            </w:r>
          </w:p>
        </w:tc>
        <w:tc>
          <w:tcPr>
            <w:tcW w:w="1222" w:type="dxa"/>
            <w:tcBorders>
              <w:top w:val="nil"/>
              <w:left w:val="nil"/>
              <w:bottom w:val="nil"/>
              <w:right w:val="nil"/>
            </w:tcBorders>
          </w:tcPr>
          <w:p w14:paraId="45D282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-6.032</w:t>
            </w:r>
          </w:p>
        </w:tc>
      </w:tr>
      <w:tr w:rsidR="00956AB8" w:rsidRPr="00956AB8" w14:paraId="14D00759" w14:textId="77777777" w:rsidTr="0072270C">
        <w:trPr>
          <w:jc w:val="center"/>
        </w:trPr>
        <w:tc>
          <w:tcPr>
            <w:tcW w:w="2283" w:type="dxa"/>
            <w:tcBorders>
              <w:top w:val="nil"/>
              <w:left w:val="nil"/>
              <w:bottom w:val="nil"/>
              <w:right w:val="nil"/>
            </w:tcBorders>
          </w:tcPr>
          <w:p w14:paraId="088D1C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9808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(3.614)</w:t>
            </w:r>
          </w:p>
        </w:tc>
        <w:tc>
          <w:tcPr>
            <w:tcW w:w="1222" w:type="dxa"/>
            <w:tcBorders>
              <w:top w:val="nil"/>
              <w:left w:val="nil"/>
              <w:bottom w:val="nil"/>
              <w:right w:val="nil"/>
            </w:tcBorders>
          </w:tcPr>
          <w:p w14:paraId="6B917A8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(3.704)</w:t>
            </w:r>
          </w:p>
        </w:tc>
        <w:tc>
          <w:tcPr>
            <w:tcW w:w="1222" w:type="dxa"/>
            <w:tcBorders>
              <w:top w:val="nil"/>
              <w:left w:val="nil"/>
              <w:bottom w:val="nil"/>
              <w:right w:val="nil"/>
            </w:tcBorders>
          </w:tcPr>
          <w:p w14:paraId="4716C1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(3.680)</w:t>
            </w:r>
          </w:p>
        </w:tc>
        <w:tc>
          <w:tcPr>
            <w:tcW w:w="1222" w:type="dxa"/>
            <w:tcBorders>
              <w:top w:val="nil"/>
              <w:left w:val="nil"/>
              <w:bottom w:val="nil"/>
              <w:right w:val="nil"/>
            </w:tcBorders>
          </w:tcPr>
          <w:p w14:paraId="4F0EC14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(3.730)</w:t>
            </w:r>
          </w:p>
        </w:tc>
        <w:tc>
          <w:tcPr>
            <w:tcW w:w="1222" w:type="dxa"/>
            <w:tcBorders>
              <w:top w:val="nil"/>
              <w:left w:val="nil"/>
              <w:bottom w:val="nil"/>
              <w:right w:val="nil"/>
            </w:tcBorders>
          </w:tcPr>
          <w:p w14:paraId="041AD7A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(3.682)</w:t>
            </w:r>
          </w:p>
        </w:tc>
      </w:tr>
      <w:tr w:rsidR="00956AB8" w:rsidRPr="00956AB8" w14:paraId="2AE24754" w14:textId="77777777" w:rsidTr="0072270C">
        <w:trPr>
          <w:jc w:val="center"/>
        </w:trPr>
        <w:tc>
          <w:tcPr>
            <w:tcW w:w="2283" w:type="dxa"/>
            <w:tcBorders>
              <w:top w:val="nil"/>
              <w:left w:val="nil"/>
              <w:bottom w:val="nil"/>
              <w:right w:val="nil"/>
            </w:tcBorders>
          </w:tcPr>
          <w:p w14:paraId="0BB6A7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Political distance euro</w:t>
            </w:r>
          </w:p>
        </w:tc>
        <w:tc>
          <w:tcPr>
            <w:tcW w:w="1222" w:type="dxa"/>
            <w:tcBorders>
              <w:top w:val="nil"/>
              <w:left w:val="nil"/>
              <w:bottom w:val="nil"/>
              <w:right w:val="nil"/>
            </w:tcBorders>
          </w:tcPr>
          <w:p w14:paraId="79435AA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FA35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-0.133</w:t>
            </w:r>
          </w:p>
        </w:tc>
        <w:tc>
          <w:tcPr>
            <w:tcW w:w="1222" w:type="dxa"/>
            <w:tcBorders>
              <w:top w:val="nil"/>
              <w:left w:val="nil"/>
              <w:bottom w:val="nil"/>
              <w:right w:val="nil"/>
            </w:tcBorders>
          </w:tcPr>
          <w:p w14:paraId="44D6DE4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-0.146</w:t>
            </w:r>
          </w:p>
        </w:tc>
        <w:tc>
          <w:tcPr>
            <w:tcW w:w="1222" w:type="dxa"/>
            <w:tcBorders>
              <w:top w:val="nil"/>
              <w:left w:val="nil"/>
              <w:bottom w:val="nil"/>
              <w:right w:val="nil"/>
            </w:tcBorders>
          </w:tcPr>
          <w:p w14:paraId="021A4F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-0.133</w:t>
            </w:r>
          </w:p>
        </w:tc>
        <w:tc>
          <w:tcPr>
            <w:tcW w:w="1222" w:type="dxa"/>
            <w:tcBorders>
              <w:top w:val="nil"/>
              <w:left w:val="nil"/>
              <w:bottom w:val="nil"/>
              <w:right w:val="nil"/>
            </w:tcBorders>
          </w:tcPr>
          <w:p w14:paraId="4661A42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-0.143</w:t>
            </w:r>
          </w:p>
        </w:tc>
      </w:tr>
      <w:tr w:rsidR="00956AB8" w:rsidRPr="00956AB8" w14:paraId="3F3A4D1F" w14:textId="77777777" w:rsidTr="0072270C">
        <w:trPr>
          <w:jc w:val="center"/>
        </w:trPr>
        <w:tc>
          <w:tcPr>
            <w:tcW w:w="2283" w:type="dxa"/>
            <w:tcBorders>
              <w:top w:val="nil"/>
              <w:left w:val="nil"/>
              <w:bottom w:val="nil"/>
              <w:right w:val="nil"/>
            </w:tcBorders>
          </w:tcPr>
          <w:p w14:paraId="45D73A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FE846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2944D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943EB5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DA92C3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E124DA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0.060)*</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249676B" w14:textId="77777777" w:rsidTr="0072270C">
        <w:trPr>
          <w:jc w:val="center"/>
        </w:trPr>
        <w:tc>
          <w:tcPr>
            <w:tcW w:w="2283" w:type="dxa"/>
            <w:tcBorders>
              <w:top w:val="nil"/>
              <w:left w:val="nil"/>
              <w:bottom w:val="nil"/>
              <w:right w:val="nil"/>
            </w:tcBorders>
          </w:tcPr>
          <w:p w14:paraId="3AAD7A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C3B8B3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59740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C44A3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0.142</w:t>
            </w:r>
          </w:p>
        </w:tc>
        <w:tc>
          <w:tcPr>
            <w:tcW w:w="1222" w:type="dxa"/>
            <w:tcBorders>
              <w:top w:val="nil"/>
              <w:left w:val="nil"/>
              <w:bottom w:val="nil"/>
              <w:right w:val="nil"/>
            </w:tcBorders>
          </w:tcPr>
          <w:p w14:paraId="1A5F0EF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CF144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A04C647" w14:textId="77777777" w:rsidTr="0072270C">
        <w:trPr>
          <w:jc w:val="center"/>
        </w:trPr>
        <w:tc>
          <w:tcPr>
            <w:tcW w:w="2283" w:type="dxa"/>
            <w:tcBorders>
              <w:top w:val="nil"/>
              <w:left w:val="nil"/>
              <w:bottom w:val="nil"/>
              <w:right w:val="nil"/>
            </w:tcBorders>
          </w:tcPr>
          <w:p w14:paraId="351151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662A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815FA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3EA9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(0.098)</w:t>
            </w:r>
          </w:p>
        </w:tc>
        <w:tc>
          <w:tcPr>
            <w:tcW w:w="1222" w:type="dxa"/>
            <w:tcBorders>
              <w:top w:val="nil"/>
              <w:left w:val="nil"/>
              <w:bottom w:val="nil"/>
              <w:right w:val="nil"/>
            </w:tcBorders>
          </w:tcPr>
          <w:p w14:paraId="430084A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5ECD71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B259235" w14:textId="77777777" w:rsidTr="0072270C">
        <w:trPr>
          <w:jc w:val="center"/>
        </w:trPr>
        <w:tc>
          <w:tcPr>
            <w:tcW w:w="2283" w:type="dxa"/>
            <w:tcBorders>
              <w:top w:val="nil"/>
              <w:left w:val="nil"/>
              <w:bottom w:val="nil"/>
              <w:right w:val="nil"/>
            </w:tcBorders>
          </w:tcPr>
          <w:p w14:paraId="543776B8" w14:textId="15B87A8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Euro_trade</w:t>
            </w:r>
            <w:proofErr w:type="spellEnd"/>
            <w:r w:rsidRPr="00956AB8">
              <w:rPr>
                <w:rFonts w:ascii="Times New Roman" w:eastAsia="Yu Mincho" w:hAnsi="Times New Roman" w:cs="Times New Roman"/>
                <w:kern w:val="0"/>
                <w:sz w:val="16"/>
                <w:szCs w:val="16"/>
                <w:lang w:eastAsia="ja-JP"/>
                <w14:ligatures w14:val="none"/>
              </w:rPr>
              <w:t xml:space="preserve"> </w:t>
            </w:r>
            <w:r w:rsidR="00DE1242">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6ED2646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61E0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FD43D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820BE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0.104</w:t>
            </w:r>
          </w:p>
        </w:tc>
        <w:tc>
          <w:tcPr>
            <w:tcW w:w="1222" w:type="dxa"/>
            <w:tcBorders>
              <w:top w:val="nil"/>
              <w:left w:val="nil"/>
              <w:bottom w:val="nil"/>
              <w:right w:val="nil"/>
            </w:tcBorders>
          </w:tcPr>
          <w:p w14:paraId="1B36AA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4BDD4A35" w14:textId="77777777" w:rsidTr="0072270C">
        <w:trPr>
          <w:jc w:val="center"/>
        </w:trPr>
        <w:tc>
          <w:tcPr>
            <w:tcW w:w="2283" w:type="dxa"/>
            <w:tcBorders>
              <w:top w:val="nil"/>
              <w:left w:val="nil"/>
              <w:bottom w:val="nil"/>
              <w:right w:val="nil"/>
            </w:tcBorders>
          </w:tcPr>
          <w:p w14:paraId="0B66AF8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69AC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FF597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192F7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53F736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(0.102)</w:t>
            </w:r>
          </w:p>
        </w:tc>
        <w:tc>
          <w:tcPr>
            <w:tcW w:w="1222" w:type="dxa"/>
            <w:tcBorders>
              <w:top w:val="nil"/>
              <w:left w:val="nil"/>
              <w:bottom w:val="nil"/>
              <w:right w:val="nil"/>
            </w:tcBorders>
          </w:tcPr>
          <w:p w14:paraId="2E3BEC1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48B60C3" w14:textId="77777777" w:rsidTr="0072270C">
        <w:trPr>
          <w:jc w:val="center"/>
        </w:trPr>
        <w:tc>
          <w:tcPr>
            <w:tcW w:w="2283" w:type="dxa"/>
            <w:tcBorders>
              <w:top w:val="nil"/>
              <w:left w:val="nil"/>
              <w:bottom w:val="nil"/>
              <w:right w:val="nil"/>
            </w:tcBorders>
          </w:tcPr>
          <w:p w14:paraId="0374A5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D0D4FC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BB773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D9499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E983D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74BD3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0.135</w:t>
            </w:r>
          </w:p>
        </w:tc>
      </w:tr>
      <w:tr w:rsidR="00956AB8" w:rsidRPr="00956AB8" w14:paraId="770075B1" w14:textId="77777777" w:rsidTr="0072270C">
        <w:trPr>
          <w:jc w:val="center"/>
        </w:trPr>
        <w:tc>
          <w:tcPr>
            <w:tcW w:w="2283" w:type="dxa"/>
            <w:tcBorders>
              <w:top w:val="nil"/>
              <w:left w:val="nil"/>
              <w:bottom w:val="nil"/>
              <w:right w:val="nil"/>
            </w:tcBorders>
          </w:tcPr>
          <w:p w14:paraId="620BEFC1" w14:textId="1AEDB32B" w:rsidR="00956AB8" w:rsidRPr="00956AB8" w:rsidRDefault="00DE1242"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7EF9B3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786B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CAB13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FE611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E00A8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(0.122)</w:t>
            </w:r>
          </w:p>
        </w:tc>
      </w:tr>
      <w:tr w:rsidR="00956AB8" w:rsidRPr="00956AB8" w14:paraId="612940D8" w14:textId="77777777" w:rsidTr="0072270C">
        <w:trPr>
          <w:jc w:val="center"/>
        </w:trPr>
        <w:tc>
          <w:tcPr>
            <w:tcW w:w="2283" w:type="dxa"/>
            <w:tcBorders>
              <w:top w:val="nil"/>
              <w:left w:val="nil"/>
              <w:bottom w:val="nil"/>
              <w:right w:val="nil"/>
            </w:tcBorders>
          </w:tcPr>
          <w:p w14:paraId="67AFFE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65BB217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798</w:t>
            </w:r>
          </w:p>
        </w:tc>
        <w:tc>
          <w:tcPr>
            <w:tcW w:w="1222" w:type="dxa"/>
            <w:tcBorders>
              <w:top w:val="nil"/>
              <w:left w:val="nil"/>
              <w:bottom w:val="nil"/>
              <w:right w:val="nil"/>
            </w:tcBorders>
          </w:tcPr>
          <w:p w14:paraId="56FECD9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782</w:t>
            </w:r>
          </w:p>
        </w:tc>
        <w:tc>
          <w:tcPr>
            <w:tcW w:w="1222" w:type="dxa"/>
            <w:tcBorders>
              <w:top w:val="nil"/>
              <w:left w:val="nil"/>
              <w:bottom w:val="nil"/>
              <w:right w:val="nil"/>
            </w:tcBorders>
          </w:tcPr>
          <w:p w14:paraId="0822A02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782</w:t>
            </w:r>
          </w:p>
        </w:tc>
        <w:tc>
          <w:tcPr>
            <w:tcW w:w="1222" w:type="dxa"/>
            <w:tcBorders>
              <w:top w:val="nil"/>
              <w:left w:val="nil"/>
              <w:bottom w:val="nil"/>
              <w:right w:val="nil"/>
            </w:tcBorders>
          </w:tcPr>
          <w:p w14:paraId="3367DBA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782</w:t>
            </w:r>
          </w:p>
        </w:tc>
        <w:tc>
          <w:tcPr>
            <w:tcW w:w="1222" w:type="dxa"/>
            <w:tcBorders>
              <w:top w:val="nil"/>
              <w:left w:val="nil"/>
              <w:bottom w:val="nil"/>
              <w:right w:val="nil"/>
            </w:tcBorders>
          </w:tcPr>
          <w:p w14:paraId="32617DF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782</w:t>
            </w:r>
          </w:p>
        </w:tc>
      </w:tr>
      <w:tr w:rsidR="00956AB8" w:rsidRPr="00956AB8" w14:paraId="5C4C90FB" w14:textId="77777777" w:rsidTr="0072270C">
        <w:trPr>
          <w:jc w:val="center"/>
        </w:trPr>
        <w:tc>
          <w:tcPr>
            <w:tcW w:w="2283" w:type="dxa"/>
            <w:tcBorders>
              <w:top w:val="nil"/>
              <w:left w:val="nil"/>
              <w:bottom w:val="nil"/>
              <w:right w:val="nil"/>
            </w:tcBorders>
          </w:tcPr>
          <w:p w14:paraId="06A9847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304AEB6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c>
          <w:tcPr>
            <w:tcW w:w="1222" w:type="dxa"/>
            <w:tcBorders>
              <w:top w:val="nil"/>
              <w:left w:val="nil"/>
              <w:bottom w:val="nil"/>
              <w:right w:val="nil"/>
            </w:tcBorders>
          </w:tcPr>
          <w:p w14:paraId="4536583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c>
          <w:tcPr>
            <w:tcW w:w="1222" w:type="dxa"/>
            <w:tcBorders>
              <w:top w:val="nil"/>
              <w:left w:val="nil"/>
              <w:bottom w:val="nil"/>
              <w:right w:val="nil"/>
            </w:tcBorders>
          </w:tcPr>
          <w:p w14:paraId="50E20DF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c>
          <w:tcPr>
            <w:tcW w:w="1222" w:type="dxa"/>
            <w:tcBorders>
              <w:top w:val="nil"/>
              <w:left w:val="nil"/>
              <w:bottom w:val="nil"/>
              <w:right w:val="nil"/>
            </w:tcBorders>
          </w:tcPr>
          <w:p w14:paraId="0B3F99F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c>
          <w:tcPr>
            <w:tcW w:w="1222" w:type="dxa"/>
            <w:tcBorders>
              <w:top w:val="nil"/>
              <w:left w:val="nil"/>
              <w:bottom w:val="nil"/>
              <w:right w:val="nil"/>
            </w:tcBorders>
          </w:tcPr>
          <w:p w14:paraId="2202B0F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r>
      <w:tr w:rsidR="00956AB8" w:rsidRPr="00956AB8" w14:paraId="2485E6C5" w14:textId="77777777" w:rsidTr="0072270C">
        <w:trPr>
          <w:jc w:val="center"/>
        </w:trPr>
        <w:tc>
          <w:tcPr>
            <w:tcW w:w="2283" w:type="dxa"/>
            <w:tcBorders>
              <w:top w:val="nil"/>
              <w:left w:val="nil"/>
              <w:bottom w:val="nil"/>
              <w:right w:val="nil"/>
            </w:tcBorders>
          </w:tcPr>
          <w:p w14:paraId="0062DA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6B62815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52</w:t>
            </w:r>
          </w:p>
        </w:tc>
        <w:tc>
          <w:tcPr>
            <w:tcW w:w="1222" w:type="dxa"/>
            <w:tcBorders>
              <w:top w:val="nil"/>
              <w:left w:val="nil"/>
              <w:bottom w:val="nil"/>
              <w:right w:val="nil"/>
            </w:tcBorders>
          </w:tcPr>
          <w:p w14:paraId="3D09604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2BBF01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59AE005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034FB95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r>
      <w:tr w:rsidR="00956AB8" w:rsidRPr="00956AB8" w14:paraId="228A80C3" w14:textId="77777777" w:rsidTr="0072270C">
        <w:trPr>
          <w:jc w:val="center"/>
        </w:trPr>
        <w:tc>
          <w:tcPr>
            <w:tcW w:w="2283" w:type="dxa"/>
            <w:tcBorders>
              <w:top w:val="nil"/>
              <w:left w:val="nil"/>
              <w:bottom w:val="single" w:sz="6" w:space="0" w:color="auto"/>
              <w:right w:val="nil"/>
            </w:tcBorders>
          </w:tcPr>
          <w:p w14:paraId="3FF2D4D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61DBC1E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46A987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70C7588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2A9D35D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6C26AB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r>
    </w:tbl>
    <w:p w14:paraId="367A738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12AE24AF" w14:textId="07B3B616"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145D244A"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5445EA7F" w14:textId="3BD5DB29"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A2-2: </w:t>
      </w:r>
      <w:r w:rsidR="00956AB8" w:rsidRPr="00956AB8">
        <w:rPr>
          <w:rFonts w:ascii="Times New Roman" w:eastAsia="Yu Mincho" w:hAnsi="Times New Roman" w:cs="Times New Roman"/>
          <w:b/>
          <w:bCs/>
          <w:kern w:val="0"/>
          <w:sz w:val="24"/>
          <w:szCs w:val="24"/>
          <w:lang w:eastAsia="ja-JP"/>
          <w14:ligatures w14:val="none"/>
        </w:rPr>
        <w:t>EUR Share in FX reserves (</w:t>
      </w:r>
      <w:r>
        <w:rPr>
          <w:rFonts w:ascii="Times New Roman" w:eastAsia="Yu Mincho" w:hAnsi="Times New Roman" w:cs="Times New Roman"/>
          <w:b/>
          <w:bCs/>
          <w:kern w:val="0"/>
          <w:sz w:val="24"/>
          <w:szCs w:val="24"/>
          <w:lang w:eastAsia="ja-JP"/>
          <w14:ligatures w14:val="none"/>
        </w:rPr>
        <w:t>Recursively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956AB8" w:rsidRPr="00956AB8" w14:paraId="3D353C7F" w14:textId="77777777" w:rsidTr="0072270C">
        <w:trPr>
          <w:jc w:val="center"/>
        </w:trPr>
        <w:tc>
          <w:tcPr>
            <w:tcW w:w="2283" w:type="dxa"/>
            <w:tcBorders>
              <w:top w:val="single" w:sz="6" w:space="0" w:color="auto"/>
              <w:left w:val="nil"/>
              <w:bottom w:val="nil"/>
              <w:right w:val="nil"/>
            </w:tcBorders>
          </w:tcPr>
          <w:p w14:paraId="1941EC25"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110D1166"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D61343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51E2595"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094B706"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643E1840"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01C32FC1" w14:textId="77777777" w:rsidTr="0072270C">
        <w:trPr>
          <w:jc w:val="center"/>
        </w:trPr>
        <w:tc>
          <w:tcPr>
            <w:tcW w:w="2283" w:type="dxa"/>
            <w:tcBorders>
              <w:top w:val="nil"/>
              <w:left w:val="nil"/>
              <w:bottom w:val="nil"/>
              <w:right w:val="nil"/>
            </w:tcBorders>
          </w:tcPr>
          <w:p w14:paraId="3E5EB2FF"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05B8D4"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40906ED6"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FF8EF11"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0BF84B8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4F762055"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3F06E6EF" w14:textId="77777777" w:rsidTr="0072270C">
        <w:trPr>
          <w:jc w:val="center"/>
        </w:trPr>
        <w:tc>
          <w:tcPr>
            <w:tcW w:w="2283" w:type="dxa"/>
            <w:tcBorders>
              <w:top w:val="single" w:sz="6" w:space="0" w:color="auto"/>
              <w:left w:val="nil"/>
              <w:bottom w:val="nil"/>
              <w:right w:val="nil"/>
            </w:tcBorders>
          </w:tcPr>
          <w:p w14:paraId="380BAE8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3333E38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0.605</w:t>
            </w:r>
          </w:p>
        </w:tc>
        <w:tc>
          <w:tcPr>
            <w:tcW w:w="1222" w:type="dxa"/>
            <w:tcBorders>
              <w:top w:val="single" w:sz="6" w:space="0" w:color="auto"/>
              <w:left w:val="nil"/>
              <w:bottom w:val="nil"/>
              <w:right w:val="nil"/>
            </w:tcBorders>
          </w:tcPr>
          <w:p w14:paraId="68AC015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0.591</w:t>
            </w:r>
          </w:p>
        </w:tc>
        <w:tc>
          <w:tcPr>
            <w:tcW w:w="1222" w:type="dxa"/>
            <w:tcBorders>
              <w:top w:val="single" w:sz="6" w:space="0" w:color="auto"/>
              <w:left w:val="nil"/>
              <w:bottom w:val="nil"/>
              <w:right w:val="nil"/>
            </w:tcBorders>
          </w:tcPr>
          <w:p w14:paraId="29BC3DE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0.587</w:t>
            </w:r>
          </w:p>
        </w:tc>
        <w:tc>
          <w:tcPr>
            <w:tcW w:w="1222" w:type="dxa"/>
            <w:tcBorders>
              <w:top w:val="single" w:sz="6" w:space="0" w:color="auto"/>
              <w:left w:val="nil"/>
              <w:bottom w:val="nil"/>
              <w:right w:val="nil"/>
            </w:tcBorders>
          </w:tcPr>
          <w:p w14:paraId="359F6B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0.587</w:t>
            </w:r>
          </w:p>
        </w:tc>
        <w:tc>
          <w:tcPr>
            <w:tcW w:w="1222" w:type="dxa"/>
            <w:tcBorders>
              <w:top w:val="single" w:sz="6" w:space="0" w:color="auto"/>
              <w:left w:val="nil"/>
              <w:bottom w:val="nil"/>
              <w:right w:val="nil"/>
            </w:tcBorders>
          </w:tcPr>
          <w:p w14:paraId="3FEB40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0.591</w:t>
            </w:r>
          </w:p>
        </w:tc>
      </w:tr>
      <w:tr w:rsidR="00956AB8" w:rsidRPr="00956AB8" w14:paraId="38E41D63" w14:textId="77777777" w:rsidTr="0072270C">
        <w:trPr>
          <w:jc w:val="center"/>
        </w:trPr>
        <w:tc>
          <w:tcPr>
            <w:tcW w:w="2283" w:type="dxa"/>
            <w:tcBorders>
              <w:top w:val="nil"/>
              <w:left w:val="nil"/>
              <w:bottom w:val="nil"/>
              <w:right w:val="nil"/>
            </w:tcBorders>
          </w:tcPr>
          <w:p w14:paraId="06D62F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DE73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E0A6E2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0.193)*</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12FAD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0.195)*</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D1AF6F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E82542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2541C30" w14:textId="77777777" w:rsidTr="0072270C">
        <w:trPr>
          <w:jc w:val="center"/>
        </w:trPr>
        <w:tc>
          <w:tcPr>
            <w:tcW w:w="2283" w:type="dxa"/>
            <w:tcBorders>
              <w:top w:val="nil"/>
              <w:left w:val="nil"/>
              <w:bottom w:val="nil"/>
              <w:right w:val="nil"/>
            </w:tcBorders>
          </w:tcPr>
          <w:p w14:paraId="22482D0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45F4BCD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1.401</w:t>
            </w:r>
          </w:p>
        </w:tc>
        <w:tc>
          <w:tcPr>
            <w:tcW w:w="1222" w:type="dxa"/>
            <w:tcBorders>
              <w:top w:val="nil"/>
              <w:left w:val="nil"/>
              <w:bottom w:val="nil"/>
              <w:right w:val="nil"/>
            </w:tcBorders>
          </w:tcPr>
          <w:p w14:paraId="58FC4BC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1.410</w:t>
            </w:r>
          </w:p>
        </w:tc>
        <w:tc>
          <w:tcPr>
            <w:tcW w:w="1222" w:type="dxa"/>
            <w:tcBorders>
              <w:top w:val="nil"/>
              <w:left w:val="nil"/>
              <w:bottom w:val="nil"/>
              <w:right w:val="nil"/>
            </w:tcBorders>
          </w:tcPr>
          <w:p w14:paraId="61F417C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1.461</w:t>
            </w:r>
          </w:p>
        </w:tc>
        <w:tc>
          <w:tcPr>
            <w:tcW w:w="1222" w:type="dxa"/>
            <w:tcBorders>
              <w:top w:val="nil"/>
              <w:left w:val="nil"/>
              <w:bottom w:val="nil"/>
              <w:right w:val="nil"/>
            </w:tcBorders>
          </w:tcPr>
          <w:p w14:paraId="6C417BF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1.476</w:t>
            </w:r>
          </w:p>
        </w:tc>
        <w:tc>
          <w:tcPr>
            <w:tcW w:w="1222" w:type="dxa"/>
            <w:tcBorders>
              <w:top w:val="nil"/>
              <w:left w:val="nil"/>
              <w:bottom w:val="nil"/>
              <w:right w:val="nil"/>
            </w:tcBorders>
          </w:tcPr>
          <w:p w14:paraId="273CCB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1.410</w:t>
            </w:r>
          </w:p>
        </w:tc>
      </w:tr>
      <w:tr w:rsidR="00956AB8" w:rsidRPr="00956AB8" w14:paraId="0AAAE65E" w14:textId="77777777" w:rsidTr="0072270C">
        <w:trPr>
          <w:jc w:val="center"/>
        </w:trPr>
        <w:tc>
          <w:tcPr>
            <w:tcW w:w="2283" w:type="dxa"/>
            <w:tcBorders>
              <w:top w:val="nil"/>
              <w:left w:val="nil"/>
              <w:bottom w:val="nil"/>
              <w:right w:val="nil"/>
            </w:tcBorders>
          </w:tcPr>
          <w:p w14:paraId="4FCA3B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4FC9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0.762)*</w:t>
            </w:r>
            <w:proofErr w:type="gramEnd"/>
          </w:p>
        </w:tc>
        <w:tc>
          <w:tcPr>
            <w:tcW w:w="1222" w:type="dxa"/>
            <w:tcBorders>
              <w:top w:val="nil"/>
              <w:left w:val="nil"/>
              <w:bottom w:val="nil"/>
              <w:right w:val="nil"/>
            </w:tcBorders>
          </w:tcPr>
          <w:p w14:paraId="3BF64AD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0.757)*</w:t>
            </w:r>
            <w:proofErr w:type="gramEnd"/>
          </w:p>
        </w:tc>
        <w:tc>
          <w:tcPr>
            <w:tcW w:w="1222" w:type="dxa"/>
            <w:tcBorders>
              <w:top w:val="nil"/>
              <w:left w:val="nil"/>
              <w:bottom w:val="nil"/>
              <w:right w:val="nil"/>
            </w:tcBorders>
          </w:tcPr>
          <w:p w14:paraId="72A162B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0.779)*</w:t>
            </w:r>
            <w:proofErr w:type="gramEnd"/>
          </w:p>
        </w:tc>
        <w:tc>
          <w:tcPr>
            <w:tcW w:w="1222" w:type="dxa"/>
            <w:tcBorders>
              <w:top w:val="nil"/>
              <w:left w:val="nil"/>
              <w:bottom w:val="nil"/>
              <w:right w:val="nil"/>
            </w:tcBorders>
          </w:tcPr>
          <w:p w14:paraId="3455973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0.819)*</w:t>
            </w:r>
            <w:proofErr w:type="gramEnd"/>
          </w:p>
        </w:tc>
        <w:tc>
          <w:tcPr>
            <w:tcW w:w="1222" w:type="dxa"/>
            <w:tcBorders>
              <w:top w:val="nil"/>
              <w:left w:val="nil"/>
              <w:bottom w:val="nil"/>
              <w:right w:val="nil"/>
            </w:tcBorders>
          </w:tcPr>
          <w:p w14:paraId="52971F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0.765)*</w:t>
            </w:r>
            <w:proofErr w:type="gramEnd"/>
          </w:p>
        </w:tc>
      </w:tr>
      <w:tr w:rsidR="00956AB8" w:rsidRPr="00956AB8" w14:paraId="2E974131" w14:textId="77777777" w:rsidTr="0072270C">
        <w:trPr>
          <w:jc w:val="center"/>
        </w:trPr>
        <w:tc>
          <w:tcPr>
            <w:tcW w:w="2283" w:type="dxa"/>
            <w:tcBorders>
              <w:top w:val="nil"/>
              <w:left w:val="nil"/>
              <w:bottom w:val="nil"/>
              <w:right w:val="nil"/>
            </w:tcBorders>
          </w:tcPr>
          <w:p w14:paraId="59546C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16C6035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-4.363</w:t>
            </w:r>
          </w:p>
        </w:tc>
        <w:tc>
          <w:tcPr>
            <w:tcW w:w="1222" w:type="dxa"/>
            <w:tcBorders>
              <w:top w:val="nil"/>
              <w:left w:val="nil"/>
              <w:bottom w:val="nil"/>
              <w:right w:val="nil"/>
            </w:tcBorders>
          </w:tcPr>
          <w:p w14:paraId="457BCF8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-3.852</w:t>
            </w:r>
          </w:p>
        </w:tc>
        <w:tc>
          <w:tcPr>
            <w:tcW w:w="1222" w:type="dxa"/>
            <w:tcBorders>
              <w:top w:val="nil"/>
              <w:left w:val="nil"/>
              <w:bottom w:val="nil"/>
              <w:right w:val="nil"/>
            </w:tcBorders>
          </w:tcPr>
          <w:p w14:paraId="39D5C94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-3.748</w:t>
            </w:r>
          </w:p>
        </w:tc>
        <w:tc>
          <w:tcPr>
            <w:tcW w:w="1222" w:type="dxa"/>
            <w:tcBorders>
              <w:top w:val="nil"/>
              <w:left w:val="nil"/>
              <w:bottom w:val="nil"/>
              <w:right w:val="nil"/>
            </w:tcBorders>
          </w:tcPr>
          <w:p w14:paraId="5997BB6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-3.429</w:t>
            </w:r>
          </w:p>
        </w:tc>
        <w:tc>
          <w:tcPr>
            <w:tcW w:w="1222" w:type="dxa"/>
            <w:tcBorders>
              <w:top w:val="nil"/>
              <w:left w:val="nil"/>
              <w:bottom w:val="nil"/>
              <w:right w:val="nil"/>
            </w:tcBorders>
          </w:tcPr>
          <w:p w14:paraId="2CFE307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-3.851</w:t>
            </w:r>
          </w:p>
        </w:tc>
      </w:tr>
      <w:tr w:rsidR="00956AB8" w:rsidRPr="00956AB8" w14:paraId="3E927561" w14:textId="77777777" w:rsidTr="0072270C">
        <w:trPr>
          <w:jc w:val="center"/>
        </w:trPr>
        <w:tc>
          <w:tcPr>
            <w:tcW w:w="2283" w:type="dxa"/>
            <w:tcBorders>
              <w:top w:val="nil"/>
              <w:left w:val="nil"/>
              <w:bottom w:val="nil"/>
              <w:right w:val="nil"/>
            </w:tcBorders>
          </w:tcPr>
          <w:p w14:paraId="7BACD27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12D4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(4.369)</w:t>
            </w:r>
          </w:p>
        </w:tc>
        <w:tc>
          <w:tcPr>
            <w:tcW w:w="1222" w:type="dxa"/>
            <w:tcBorders>
              <w:top w:val="nil"/>
              <w:left w:val="nil"/>
              <w:bottom w:val="nil"/>
              <w:right w:val="nil"/>
            </w:tcBorders>
          </w:tcPr>
          <w:p w14:paraId="5D74F8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(4.507)</w:t>
            </w:r>
          </w:p>
        </w:tc>
        <w:tc>
          <w:tcPr>
            <w:tcW w:w="1222" w:type="dxa"/>
            <w:tcBorders>
              <w:top w:val="nil"/>
              <w:left w:val="nil"/>
              <w:bottom w:val="nil"/>
              <w:right w:val="nil"/>
            </w:tcBorders>
          </w:tcPr>
          <w:p w14:paraId="6B603F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(4.566)</w:t>
            </w:r>
          </w:p>
        </w:tc>
        <w:tc>
          <w:tcPr>
            <w:tcW w:w="1222" w:type="dxa"/>
            <w:tcBorders>
              <w:top w:val="nil"/>
              <w:left w:val="nil"/>
              <w:bottom w:val="nil"/>
              <w:right w:val="nil"/>
            </w:tcBorders>
          </w:tcPr>
          <w:p w14:paraId="665E50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(4.742)</w:t>
            </w:r>
          </w:p>
        </w:tc>
        <w:tc>
          <w:tcPr>
            <w:tcW w:w="1222" w:type="dxa"/>
            <w:tcBorders>
              <w:top w:val="nil"/>
              <w:left w:val="nil"/>
              <w:bottom w:val="nil"/>
              <w:right w:val="nil"/>
            </w:tcBorders>
          </w:tcPr>
          <w:p w14:paraId="4B3B57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(4.514)</w:t>
            </w:r>
          </w:p>
        </w:tc>
      </w:tr>
      <w:tr w:rsidR="00956AB8" w:rsidRPr="00956AB8" w14:paraId="3503775C" w14:textId="77777777" w:rsidTr="0072270C">
        <w:trPr>
          <w:jc w:val="center"/>
        </w:trPr>
        <w:tc>
          <w:tcPr>
            <w:tcW w:w="2283" w:type="dxa"/>
            <w:tcBorders>
              <w:top w:val="nil"/>
              <w:left w:val="nil"/>
              <w:bottom w:val="nil"/>
              <w:right w:val="nil"/>
            </w:tcBorders>
          </w:tcPr>
          <w:p w14:paraId="13ADDCB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0FF9F1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-16.279</w:t>
            </w:r>
          </w:p>
        </w:tc>
        <w:tc>
          <w:tcPr>
            <w:tcW w:w="1222" w:type="dxa"/>
            <w:tcBorders>
              <w:top w:val="nil"/>
              <w:left w:val="nil"/>
              <w:bottom w:val="nil"/>
              <w:right w:val="nil"/>
            </w:tcBorders>
          </w:tcPr>
          <w:p w14:paraId="02B6DB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-15.903</w:t>
            </w:r>
          </w:p>
        </w:tc>
        <w:tc>
          <w:tcPr>
            <w:tcW w:w="1222" w:type="dxa"/>
            <w:tcBorders>
              <w:top w:val="nil"/>
              <w:left w:val="nil"/>
              <w:bottom w:val="nil"/>
              <w:right w:val="nil"/>
            </w:tcBorders>
          </w:tcPr>
          <w:p w14:paraId="3C079C1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-16.220</w:t>
            </w:r>
          </w:p>
        </w:tc>
        <w:tc>
          <w:tcPr>
            <w:tcW w:w="1222" w:type="dxa"/>
            <w:tcBorders>
              <w:top w:val="nil"/>
              <w:left w:val="nil"/>
              <w:bottom w:val="nil"/>
              <w:right w:val="nil"/>
            </w:tcBorders>
          </w:tcPr>
          <w:p w14:paraId="0AFD1CD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-15.795</w:t>
            </w:r>
          </w:p>
        </w:tc>
        <w:tc>
          <w:tcPr>
            <w:tcW w:w="1222" w:type="dxa"/>
            <w:tcBorders>
              <w:top w:val="nil"/>
              <w:left w:val="nil"/>
              <w:bottom w:val="nil"/>
              <w:right w:val="nil"/>
            </w:tcBorders>
          </w:tcPr>
          <w:p w14:paraId="2B4945B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-15.907</w:t>
            </w:r>
          </w:p>
        </w:tc>
      </w:tr>
      <w:tr w:rsidR="00956AB8" w:rsidRPr="00956AB8" w14:paraId="6F37A1F9" w14:textId="77777777" w:rsidTr="0072270C">
        <w:trPr>
          <w:jc w:val="center"/>
        </w:trPr>
        <w:tc>
          <w:tcPr>
            <w:tcW w:w="2283" w:type="dxa"/>
            <w:tcBorders>
              <w:top w:val="nil"/>
              <w:left w:val="nil"/>
              <w:bottom w:val="nil"/>
              <w:right w:val="nil"/>
            </w:tcBorders>
          </w:tcPr>
          <w:p w14:paraId="6106D90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C04B1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7.480)*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20C92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7.410)*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74EFCB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7.700)*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C41D49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7.381)*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484A19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7.505)*</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31963D3D" w14:textId="77777777" w:rsidTr="0072270C">
        <w:trPr>
          <w:jc w:val="center"/>
        </w:trPr>
        <w:tc>
          <w:tcPr>
            <w:tcW w:w="2283" w:type="dxa"/>
            <w:tcBorders>
              <w:top w:val="nil"/>
              <w:left w:val="nil"/>
              <w:bottom w:val="nil"/>
              <w:right w:val="nil"/>
            </w:tcBorders>
          </w:tcPr>
          <w:p w14:paraId="444DCD4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EURO area</w:t>
            </w:r>
          </w:p>
        </w:tc>
        <w:tc>
          <w:tcPr>
            <w:tcW w:w="1222" w:type="dxa"/>
            <w:tcBorders>
              <w:top w:val="nil"/>
              <w:left w:val="nil"/>
              <w:bottom w:val="nil"/>
              <w:right w:val="nil"/>
            </w:tcBorders>
          </w:tcPr>
          <w:p w14:paraId="77C93ED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0.335</w:t>
            </w:r>
          </w:p>
        </w:tc>
        <w:tc>
          <w:tcPr>
            <w:tcW w:w="1222" w:type="dxa"/>
            <w:tcBorders>
              <w:top w:val="nil"/>
              <w:left w:val="nil"/>
              <w:bottom w:val="nil"/>
              <w:right w:val="nil"/>
            </w:tcBorders>
          </w:tcPr>
          <w:p w14:paraId="7E7D79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0.321</w:t>
            </w:r>
          </w:p>
        </w:tc>
        <w:tc>
          <w:tcPr>
            <w:tcW w:w="1222" w:type="dxa"/>
            <w:tcBorders>
              <w:top w:val="nil"/>
              <w:left w:val="nil"/>
              <w:bottom w:val="nil"/>
              <w:right w:val="nil"/>
            </w:tcBorders>
          </w:tcPr>
          <w:p w14:paraId="2EB88A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0.294</w:t>
            </w:r>
          </w:p>
        </w:tc>
        <w:tc>
          <w:tcPr>
            <w:tcW w:w="1222" w:type="dxa"/>
            <w:tcBorders>
              <w:top w:val="nil"/>
              <w:left w:val="nil"/>
              <w:bottom w:val="nil"/>
              <w:right w:val="nil"/>
            </w:tcBorders>
          </w:tcPr>
          <w:p w14:paraId="78B2600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0.311</w:t>
            </w:r>
          </w:p>
        </w:tc>
        <w:tc>
          <w:tcPr>
            <w:tcW w:w="1222" w:type="dxa"/>
            <w:tcBorders>
              <w:top w:val="nil"/>
              <w:left w:val="nil"/>
              <w:bottom w:val="nil"/>
              <w:right w:val="nil"/>
            </w:tcBorders>
          </w:tcPr>
          <w:p w14:paraId="6E1B8A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0.321</w:t>
            </w:r>
          </w:p>
        </w:tc>
      </w:tr>
      <w:tr w:rsidR="00956AB8" w:rsidRPr="00956AB8" w14:paraId="15BB5A1F" w14:textId="77777777" w:rsidTr="0072270C">
        <w:trPr>
          <w:jc w:val="center"/>
        </w:trPr>
        <w:tc>
          <w:tcPr>
            <w:tcW w:w="2283" w:type="dxa"/>
            <w:tcBorders>
              <w:top w:val="nil"/>
              <w:left w:val="nil"/>
              <w:bottom w:val="nil"/>
              <w:right w:val="nil"/>
            </w:tcBorders>
          </w:tcPr>
          <w:p w14:paraId="6BB811B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8CA1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0.146)*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118B31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0.143)*</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B9AC4C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0.126)*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B7B0CB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0.135)*</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AA276F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0.141)*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5AB4EFAB" w14:textId="77777777" w:rsidTr="0072270C">
        <w:trPr>
          <w:jc w:val="center"/>
        </w:trPr>
        <w:tc>
          <w:tcPr>
            <w:tcW w:w="2283" w:type="dxa"/>
            <w:tcBorders>
              <w:top w:val="nil"/>
              <w:left w:val="nil"/>
              <w:bottom w:val="nil"/>
              <w:right w:val="nil"/>
            </w:tcBorders>
          </w:tcPr>
          <w:p w14:paraId="4F7D100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EUR as Anchor</w:t>
            </w:r>
          </w:p>
        </w:tc>
        <w:tc>
          <w:tcPr>
            <w:tcW w:w="1222" w:type="dxa"/>
            <w:tcBorders>
              <w:top w:val="nil"/>
              <w:left w:val="nil"/>
              <w:bottom w:val="nil"/>
              <w:right w:val="nil"/>
            </w:tcBorders>
          </w:tcPr>
          <w:p w14:paraId="0BDDDD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5979E2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-0.035</w:t>
            </w:r>
          </w:p>
        </w:tc>
        <w:tc>
          <w:tcPr>
            <w:tcW w:w="1222" w:type="dxa"/>
            <w:tcBorders>
              <w:top w:val="nil"/>
              <w:left w:val="nil"/>
              <w:bottom w:val="nil"/>
              <w:right w:val="nil"/>
            </w:tcBorders>
          </w:tcPr>
          <w:p w14:paraId="33F357B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-0.025</w:t>
            </w:r>
          </w:p>
        </w:tc>
        <w:tc>
          <w:tcPr>
            <w:tcW w:w="1222" w:type="dxa"/>
            <w:tcBorders>
              <w:top w:val="nil"/>
              <w:left w:val="nil"/>
              <w:bottom w:val="nil"/>
              <w:right w:val="nil"/>
            </w:tcBorders>
          </w:tcPr>
          <w:p w14:paraId="1977D9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-0.028</w:t>
            </w:r>
          </w:p>
        </w:tc>
        <w:tc>
          <w:tcPr>
            <w:tcW w:w="1222" w:type="dxa"/>
            <w:tcBorders>
              <w:top w:val="nil"/>
              <w:left w:val="nil"/>
              <w:bottom w:val="nil"/>
              <w:right w:val="nil"/>
            </w:tcBorders>
          </w:tcPr>
          <w:p w14:paraId="25D4405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-0.035</w:t>
            </w:r>
          </w:p>
        </w:tc>
      </w:tr>
      <w:tr w:rsidR="00956AB8" w:rsidRPr="00956AB8" w14:paraId="106C98F9" w14:textId="77777777" w:rsidTr="0072270C">
        <w:trPr>
          <w:jc w:val="center"/>
        </w:trPr>
        <w:tc>
          <w:tcPr>
            <w:tcW w:w="2283" w:type="dxa"/>
            <w:tcBorders>
              <w:top w:val="nil"/>
              <w:left w:val="nil"/>
              <w:bottom w:val="nil"/>
              <w:right w:val="nil"/>
            </w:tcBorders>
          </w:tcPr>
          <w:p w14:paraId="6A5B57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36B8E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(0.037)</w:t>
            </w:r>
          </w:p>
        </w:tc>
        <w:tc>
          <w:tcPr>
            <w:tcW w:w="1222" w:type="dxa"/>
            <w:tcBorders>
              <w:top w:val="nil"/>
              <w:left w:val="nil"/>
              <w:bottom w:val="nil"/>
              <w:right w:val="nil"/>
            </w:tcBorders>
          </w:tcPr>
          <w:p w14:paraId="476180B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(0.040)</w:t>
            </w:r>
          </w:p>
        </w:tc>
        <w:tc>
          <w:tcPr>
            <w:tcW w:w="1222" w:type="dxa"/>
            <w:tcBorders>
              <w:top w:val="nil"/>
              <w:left w:val="nil"/>
              <w:bottom w:val="nil"/>
              <w:right w:val="nil"/>
            </w:tcBorders>
          </w:tcPr>
          <w:p w14:paraId="0293C8C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(0.040)</w:t>
            </w:r>
          </w:p>
        </w:tc>
        <w:tc>
          <w:tcPr>
            <w:tcW w:w="1222" w:type="dxa"/>
            <w:tcBorders>
              <w:top w:val="nil"/>
              <w:left w:val="nil"/>
              <w:bottom w:val="nil"/>
              <w:right w:val="nil"/>
            </w:tcBorders>
          </w:tcPr>
          <w:p w14:paraId="7A8AE53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(0.041)</w:t>
            </w:r>
          </w:p>
        </w:tc>
        <w:tc>
          <w:tcPr>
            <w:tcW w:w="1222" w:type="dxa"/>
            <w:tcBorders>
              <w:top w:val="nil"/>
              <w:left w:val="nil"/>
              <w:bottom w:val="nil"/>
              <w:right w:val="nil"/>
            </w:tcBorders>
          </w:tcPr>
          <w:p w14:paraId="3D8773A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(0.040)</w:t>
            </w:r>
          </w:p>
        </w:tc>
      </w:tr>
      <w:tr w:rsidR="00956AB8" w:rsidRPr="00956AB8" w14:paraId="6BA9FDFC" w14:textId="77777777" w:rsidTr="0072270C">
        <w:trPr>
          <w:jc w:val="center"/>
        </w:trPr>
        <w:tc>
          <w:tcPr>
            <w:tcW w:w="2283" w:type="dxa"/>
            <w:tcBorders>
              <w:top w:val="nil"/>
              <w:left w:val="nil"/>
              <w:bottom w:val="nil"/>
              <w:right w:val="nil"/>
            </w:tcBorders>
          </w:tcPr>
          <w:p w14:paraId="313550F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6570CD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0.232</w:t>
            </w:r>
          </w:p>
        </w:tc>
        <w:tc>
          <w:tcPr>
            <w:tcW w:w="1222" w:type="dxa"/>
            <w:tcBorders>
              <w:top w:val="nil"/>
              <w:left w:val="nil"/>
              <w:bottom w:val="nil"/>
              <w:right w:val="nil"/>
            </w:tcBorders>
          </w:tcPr>
          <w:p w14:paraId="337B49C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0.222</w:t>
            </w:r>
          </w:p>
        </w:tc>
        <w:tc>
          <w:tcPr>
            <w:tcW w:w="1222" w:type="dxa"/>
            <w:tcBorders>
              <w:top w:val="nil"/>
              <w:left w:val="nil"/>
              <w:bottom w:val="nil"/>
              <w:right w:val="nil"/>
            </w:tcBorders>
          </w:tcPr>
          <w:p w14:paraId="1BCB28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0.220</w:t>
            </w:r>
          </w:p>
        </w:tc>
        <w:tc>
          <w:tcPr>
            <w:tcW w:w="1222" w:type="dxa"/>
            <w:tcBorders>
              <w:top w:val="nil"/>
              <w:left w:val="nil"/>
              <w:bottom w:val="nil"/>
              <w:right w:val="nil"/>
            </w:tcBorders>
          </w:tcPr>
          <w:p w14:paraId="5BD3CC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0.203</w:t>
            </w:r>
          </w:p>
        </w:tc>
        <w:tc>
          <w:tcPr>
            <w:tcW w:w="1222" w:type="dxa"/>
            <w:tcBorders>
              <w:top w:val="nil"/>
              <w:left w:val="nil"/>
              <w:bottom w:val="nil"/>
              <w:right w:val="nil"/>
            </w:tcBorders>
          </w:tcPr>
          <w:p w14:paraId="675965F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0.222</w:t>
            </w:r>
          </w:p>
        </w:tc>
      </w:tr>
      <w:tr w:rsidR="00956AB8" w:rsidRPr="00956AB8" w14:paraId="7BEF582F" w14:textId="77777777" w:rsidTr="0072270C">
        <w:trPr>
          <w:jc w:val="center"/>
        </w:trPr>
        <w:tc>
          <w:tcPr>
            <w:tcW w:w="2283" w:type="dxa"/>
            <w:tcBorders>
              <w:top w:val="nil"/>
              <w:left w:val="nil"/>
              <w:bottom w:val="nil"/>
              <w:right w:val="nil"/>
            </w:tcBorders>
          </w:tcPr>
          <w:p w14:paraId="7381A8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265AF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(0.840)</w:t>
            </w:r>
          </w:p>
        </w:tc>
        <w:tc>
          <w:tcPr>
            <w:tcW w:w="1222" w:type="dxa"/>
            <w:tcBorders>
              <w:top w:val="nil"/>
              <w:left w:val="nil"/>
              <w:bottom w:val="nil"/>
              <w:right w:val="nil"/>
            </w:tcBorders>
          </w:tcPr>
          <w:p w14:paraId="6A7DD1E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(0.848)</w:t>
            </w:r>
          </w:p>
        </w:tc>
        <w:tc>
          <w:tcPr>
            <w:tcW w:w="1222" w:type="dxa"/>
            <w:tcBorders>
              <w:top w:val="nil"/>
              <w:left w:val="nil"/>
              <w:bottom w:val="nil"/>
              <w:right w:val="nil"/>
            </w:tcBorders>
          </w:tcPr>
          <w:p w14:paraId="77EAB9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(0.839)</w:t>
            </w:r>
          </w:p>
        </w:tc>
        <w:tc>
          <w:tcPr>
            <w:tcW w:w="1222" w:type="dxa"/>
            <w:tcBorders>
              <w:top w:val="nil"/>
              <w:left w:val="nil"/>
              <w:bottom w:val="nil"/>
              <w:right w:val="nil"/>
            </w:tcBorders>
          </w:tcPr>
          <w:p w14:paraId="02D5862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(0.861)</w:t>
            </w:r>
          </w:p>
        </w:tc>
        <w:tc>
          <w:tcPr>
            <w:tcW w:w="1222" w:type="dxa"/>
            <w:tcBorders>
              <w:top w:val="nil"/>
              <w:left w:val="nil"/>
              <w:bottom w:val="nil"/>
              <w:right w:val="nil"/>
            </w:tcBorders>
          </w:tcPr>
          <w:p w14:paraId="5487E1D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(0.845)</w:t>
            </w:r>
          </w:p>
        </w:tc>
      </w:tr>
      <w:tr w:rsidR="00956AB8" w:rsidRPr="00956AB8" w14:paraId="1E4DA190" w14:textId="77777777" w:rsidTr="0072270C">
        <w:trPr>
          <w:jc w:val="center"/>
        </w:trPr>
        <w:tc>
          <w:tcPr>
            <w:tcW w:w="2283" w:type="dxa"/>
            <w:tcBorders>
              <w:top w:val="nil"/>
              <w:left w:val="nil"/>
              <w:bottom w:val="nil"/>
              <w:right w:val="nil"/>
            </w:tcBorders>
          </w:tcPr>
          <w:p w14:paraId="2816EF9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Political distance euro</w:t>
            </w:r>
          </w:p>
        </w:tc>
        <w:tc>
          <w:tcPr>
            <w:tcW w:w="1222" w:type="dxa"/>
            <w:tcBorders>
              <w:top w:val="nil"/>
              <w:left w:val="nil"/>
              <w:bottom w:val="nil"/>
              <w:right w:val="nil"/>
            </w:tcBorders>
          </w:tcPr>
          <w:p w14:paraId="12F18E7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F3C16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-0.039</w:t>
            </w:r>
          </w:p>
        </w:tc>
        <w:tc>
          <w:tcPr>
            <w:tcW w:w="1222" w:type="dxa"/>
            <w:tcBorders>
              <w:top w:val="nil"/>
              <w:left w:val="nil"/>
              <w:bottom w:val="nil"/>
              <w:right w:val="nil"/>
            </w:tcBorders>
          </w:tcPr>
          <w:p w14:paraId="3D4E5EA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-0.041</w:t>
            </w:r>
          </w:p>
        </w:tc>
        <w:tc>
          <w:tcPr>
            <w:tcW w:w="1222" w:type="dxa"/>
            <w:tcBorders>
              <w:top w:val="nil"/>
              <w:left w:val="nil"/>
              <w:bottom w:val="nil"/>
              <w:right w:val="nil"/>
            </w:tcBorders>
          </w:tcPr>
          <w:p w14:paraId="02924A9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-0.039</w:t>
            </w:r>
          </w:p>
        </w:tc>
        <w:tc>
          <w:tcPr>
            <w:tcW w:w="1222" w:type="dxa"/>
            <w:tcBorders>
              <w:top w:val="nil"/>
              <w:left w:val="nil"/>
              <w:bottom w:val="nil"/>
              <w:right w:val="nil"/>
            </w:tcBorders>
          </w:tcPr>
          <w:p w14:paraId="414565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-0.039</w:t>
            </w:r>
          </w:p>
        </w:tc>
      </w:tr>
      <w:tr w:rsidR="00956AB8" w:rsidRPr="00956AB8" w14:paraId="2BB62DB8" w14:textId="77777777" w:rsidTr="0072270C">
        <w:trPr>
          <w:jc w:val="center"/>
        </w:trPr>
        <w:tc>
          <w:tcPr>
            <w:tcW w:w="2283" w:type="dxa"/>
            <w:tcBorders>
              <w:top w:val="nil"/>
              <w:left w:val="nil"/>
              <w:bottom w:val="nil"/>
              <w:right w:val="nil"/>
            </w:tcBorders>
          </w:tcPr>
          <w:p w14:paraId="233BCB7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7F91F8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3C01B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(0.024)</w:t>
            </w:r>
          </w:p>
        </w:tc>
        <w:tc>
          <w:tcPr>
            <w:tcW w:w="1222" w:type="dxa"/>
            <w:tcBorders>
              <w:top w:val="nil"/>
              <w:left w:val="nil"/>
              <w:bottom w:val="nil"/>
              <w:right w:val="nil"/>
            </w:tcBorders>
          </w:tcPr>
          <w:p w14:paraId="081BC59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2C781D7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(0.024)</w:t>
            </w:r>
          </w:p>
        </w:tc>
        <w:tc>
          <w:tcPr>
            <w:tcW w:w="1222" w:type="dxa"/>
            <w:tcBorders>
              <w:top w:val="nil"/>
              <w:left w:val="nil"/>
              <w:bottom w:val="nil"/>
              <w:right w:val="nil"/>
            </w:tcBorders>
          </w:tcPr>
          <w:p w14:paraId="170EBEB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(0.025)</w:t>
            </w:r>
          </w:p>
        </w:tc>
      </w:tr>
      <w:tr w:rsidR="00956AB8" w:rsidRPr="00956AB8" w14:paraId="46500743" w14:textId="77777777" w:rsidTr="0072270C">
        <w:trPr>
          <w:jc w:val="center"/>
        </w:trPr>
        <w:tc>
          <w:tcPr>
            <w:tcW w:w="2283" w:type="dxa"/>
            <w:tcBorders>
              <w:top w:val="nil"/>
              <w:left w:val="nil"/>
              <w:bottom w:val="nil"/>
              <w:right w:val="nil"/>
            </w:tcBorders>
          </w:tcPr>
          <w:p w14:paraId="0704C6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5D31DB7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BD71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ABCB1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0.028</w:t>
            </w:r>
          </w:p>
        </w:tc>
        <w:tc>
          <w:tcPr>
            <w:tcW w:w="1222" w:type="dxa"/>
            <w:tcBorders>
              <w:top w:val="nil"/>
              <w:left w:val="nil"/>
              <w:bottom w:val="nil"/>
              <w:right w:val="nil"/>
            </w:tcBorders>
          </w:tcPr>
          <w:p w14:paraId="63E827C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4B0D7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842C87F" w14:textId="77777777" w:rsidTr="0072270C">
        <w:trPr>
          <w:jc w:val="center"/>
        </w:trPr>
        <w:tc>
          <w:tcPr>
            <w:tcW w:w="2283" w:type="dxa"/>
            <w:tcBorders>
              <w:top w:val="nil"/>
              <w:left w:val="nil"/>
              <w:bottom w:val="nil"/>
              <w:right w:val="nil"/>
            </w:tcBorders>
          </w:tcPr>
          <w:p w14:paraId="073373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BDB22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BE8DF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5992A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(0.031)</w:t>
            </w:r>
          </w:p>
        </w:tc>
        <w:tc>
          <w:tcPr>
            <w:tcW w:w="1222" w:type="dxa"/>
            <w:tcBorders>
              <w:top w:val="nil"/>
              <w:left w:val="nil"/>
              <w:bottom w:val="nil"/>
              <w:right w:val="nil"/>
            </w:tcBorders>
          </w:tcPr>
          <w:p w14:paraId="6C5BDA8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DC15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7BD3252" w14:textId="77777777" w:rsidTr="0072270C">
        <w:trPr>
          <w:jc w:val="center"/>
        </w:trPr>
        <w:tc>
          <w:tcPr>
            <w:tcW w:w="2283" w:type="dxa"/>
            <w:tcBorders>
              <w:top w:val="nil"/>
              <w:left w:val="nil"/>
              <w:bottom w:val="nil"/>
              <w:right w:val="nil"/>
            </w:tcBorders>
          </w:tcPr>
          <w:p w14:paraId="051272FA" w14:textId="133F6193"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Euro_trade</w:t>
            </w:r>
            <w:proofErr w:type="spellEnd"/>
            <w:r w:rsidRPr="00956AB8">
              <w:rPr>
                <w:rFonts w:ascii="Times New Roman" w:eastAsia="Yu Mincho" w:hAnsi="Times New Roman" w:cs="Times New Roman"/>
                <w:kern w:val="0"/>
                <w:sz w:val="16"/>
                <w:szCs w:val="16"/>
                <w:lang w:eastAsia="ja-JP"/>
                <w14:ligatures w14:val="none"/>
              </w:rPr>
              <w:t xml:space="preserve"> </w:t>
            </w:r>
            <w:r w:rsidR="00DE1242">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2FD1953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5577B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DF0F3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358438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0.044</w:t>
            </w:r>
          </w:p>
        </w:tc>
        <w:tc>
          <w:tcPr>
            <w:tcW w:w="1222" w:type="dxa"/>
            <w:tcBorders>
              <w:top w:val="nil"/>
              <w:left w:val="nil"/>
              <w:bottom w:val="nil"/>
              <w:right w:val="nil"/>
            </w:tcBorders>
          </w:tcPr>
          <w:p w14:paraId="1C230D2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5C878108" w14:textId="77777777" w:rsidTr="0072270C">
        <w:trPr>
          <w:jc w:val="center"/>
        </w:trPr>
        <w:tc>
          <w:tcPr>
            <w:tcW w:w="2283" w:type="dxa"/>
            <w:tcBorders>
              <w:top w:val="nil"/>
              <w:left w:val="nil"/>
              <w:bottom w:val="nil"/>
              <w:right w:val="nil"/>
            </w:tcBorders>
          </w:tcPr>
          <w:p w14:paraId="0040256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E7509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0C3E0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B359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7398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(0.059)</w:t>
            </w:r>
          </w:p>
        </w:tc>
        <w:tc>
          <w:tcPr>
            <w:tcW w:w="1222" w:type="dxa"/>
            <w:tcBorders>
              <w:top w:val="nil"/>
              <w:left w:val="nil"/>
              <w:bottom w:val="nil"/>
              <w:right w:val="nil"/>
            </w:tcBorders>
          </w:tcPr>
          <w:p w14:paraId="4CA121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791ECDB2" w14:textId="77777777" w:rsidTr="0072270C">
        <w:trPr>
          <w:jc w:val="center"/>
        </w:trPr>
        <w:tc>
          <w:tcPr>
            <w:tcW w:w="2283" w:type="dxa"/>
            <w:tcBorders>
              <w:top w:val="nil"/>
              <w:left w:val="nil"/>
              <w:bottom w:val="nil"/>
              <w:right w:val="nil"/>
            </w:tcBorders>
          </w:tcPr>
          <w:p w14:paraId="556DE5A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740EFD2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E1356D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F7C95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AF377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2EF2A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0.000</w:t>
            </w:r>
          </w:p>
        </w:tc>
      </w:tr>
      <w:tr w:rsidR="00956AB8" w:rsidRPr="00956AB8" w14:paraId="6370D584" w14:textId="77777777" w:rsidTr="0072270C">
        <w:trPr>
          <w:jc w:val="center"/>
        </w:trPr>
        <w:tc>
          <w:tcPr>
            <w:tcW w:w="2283" w:type="dxa"/>
            <w:tcBorders>
              <w:top w:val="nil"/>
              <w:left w:val="nil"/>
              <w:bottom w:val="nil"/>
              <w:right w:val="nil"/>
            </w:tcBorders>
          </w:tcPr>
          <w:p w14:paraId="2DC6233F" w14:textId="7CD8D9C3" w:rsidR="00956AB8" w:rsidRPr="00956AB8" w:rsidRDefault="00DE1242"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2542EBD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35EB40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2C71D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1819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84E5C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(0.027)</w:t>
            </w:r>
          </w:p>
        </w:tc>
      </w:tr>
      <w:tr w:rsidR="00956AB8" w:rsidRPr="00956AB8" w14:paraId="09C23655" w14:textId="77777777" w:rsidTr="0072270C">
        <w:trPr>
          <w:jc w:val="center"/>
        </w:trPr>
        <w:tc>
          <w:tcPr>
            <w:tcW w:w="2283" w:type="dxa"/>
            <w:tcBorders>
              <w:top w:val="nil"/>
              <w:left w:val="nil"/>
              <w:bottom w:val="nil"/>
              <w:right w:val="nil"/>
            </w:tcBorders>
          </w:tcPr>
          <w:p w14:paraId="7ABC267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1F1C39D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839</w:t>
            </w:r>
          </w:p>
        </w:tc>
        <w:tc>
          <w:tcPr>
            <w:tcW w:w="1222" w:type="dxa"/>
            <w:tcBorders>
              <w:top w:val="nil"/>
              <w:left w:val="nil"/>
              <w:bottom w:val="nil"/>
              <w:right w:val="nil"/>
            </w:tcBorders>
          </w:tcPr>
          <w:p w14:paraId="18E4815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823</w:t>
            </w:r>
          </w:p>
        </w:tc>
        <w:tc>
          <w:tcPr>
            <w:tcW w:w="1222" w:type="dxa"/>
            <w:tcBorders>
              <w:top w:val="nil"/>
              <w:left w:val="nil"/>
              <w:bottom w:val="nil"/>
              <w:right w:val="nil"/>
            </w:tcBorders>
          </w:tcPr>
          <w:p w14:paraId="1143C1D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823</w:t>
            </w:r>
          </w:p>
        </w:tc>
        <w:tc>
          <w:tcPr>
            <w:tcW w:w="1222" w:type="dxa"/>
            <w:tcBorders>
              <w:top w:val="nil"/>
              <w:left w:val="nil"/>
              <w:bottom w:val="nil"/>
              <w:right w:val="nil"/>
            </w:tcBorders>
          </w:tcPr>
          <w:p w14:paraId="6F6F8AD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823</w:t>
            </w:r>
          </w:p>
        </w:tc>
        <w:tc>
          <w:tcPr>
            <w:tcW w:w="1222" w:type="dxa"/>
            <w:tcBorders>
              <w:top w:val="nil"/>
              <w:left w:val="nil"/>
              <w:bottom w:val="nil"/>
              <w:right w:val="nil"/>
            </w:tcBorders>
          </w:tcPr>
          <w:p w14:paraId="252EA6D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823</w:t>
            </w:r>
          </w:p>
        </w:tc>
      </w:tr>
      <w:tr w:rsidR="00956AB8" w:rsidRPr="00956AB8" w14:paraId="13FC8F10" w14:textId="77777777" w:rsidTr="0072270C">
        <w:trPr>
          <w:jc w:val="center"/>
        </w:trPr>
        <w:tc>
          <w:tcPr>
            <w:tcW w:w="2283" w:type="dxa"/>
            <w:tcBorders>
              <w:top w:val="nil"/>
              <w:left w:val="nil"/>
              <w:bottom w:val="nil"/>
              <w:right w:val="nil"/>
            </w:tcBorders>
          </w:tcPr>
          <w:p w14:paraId="7AAB1A4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111B962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c>
          <w:tcPr>
            <w:tcW w:w="1222" w:type="dxa"/>
            <w:tcBorders>
              <w:top w:val="nil"/>
              <w:left w:val="nil"/>
              <w:bottom w:val="nil"/>
              <w:right w:val="nil"/>
            </w:tcBorders>
          </w:tcPr>
          <w:p w14:paraId="6A5CC6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c>
          <w:tcPr>
            <w:tcW w:w="1222" w:type="dxa"/>
            <w:tcBorders>
              <w:top w:val="nil"/>
              <w:left w:val="nil"/>
              <w:bottom w:val="nil"/>
              <w:right w:val="nil"/>
            </w:tcBorders>
          </w:tcPr>
          <w:p w14:paraId="04254B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c>
          <w:tcPr>
            <w:tcW w:w="1222" w:type="dxa"/>
            <w:tcBorders>
              <w:top w:val="nil"/>
              <w:left w:val="nil"/>
              <w:bottom w:val="nil"/>
              <w:right w:val="nil"/>
            </w:tcBorders>
          </w:tcPr>
          <w:p w14:paraId="25CDD18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c>
          <w:tcPr>
            <w:tcW w:w="1222" w:type="dxa"/>
            <w:tcBorders>
              <w:top w:val="nil"/>
              <w:left w:val="nil"/>
              <w:bottom w:val="nil"/>
              <w:right w:val="nil"/>
            </w:tcBorders>
          </w:tcPr>
          <w:p w14:paraId="63ECF19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r>
      <w:tr w:rsidR="00956AB8" w:rsidRPr="00956AB8" w14:paraId="5D7C36CF" w14:textId="77777777" w:rsidTr="0072270C">
        <w:trPr>
          <w:jc w:val="center"/>
        </w:trPr>
        <w:tc>
          <w:tcPr>
            <w:tcW w:w="2283" w:type="dxa"/>
            <w:tcBorders>
              <w:top w:val="nil"/>
              <w:left w:val="nil"/>
              <w:bottom w:val="nil"/>
              <w:right w:val="nil"/>
            </w:tcBorders>
          </w:tcPr>
          <w:p w14:paraId="5B09198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07260D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52</w:t>
            </w:r>
          </w:p>
        </w:tc>
        <w:tc>
          <w:tcPr>
            <w:tcW w:w="1222" w:type="dxa"/>
            <w:tcBorders>
              <w:top w:val="nil"/>
              <w:left w:val="nil"/>
              <w:bottom w:val="nil"/>
              <w:right w:val="nil"/>
            </w:tcBorders>
          </w:tcPr>
          <w:p w14:paraId="59E70B9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0FB5BCF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4A1E056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7CC2EF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r>
      <w:tr w:rsidR="00956AB8" w:rsidRPr="00956AB8" w14:paraId="22EC7EAC" w14:textId="77777777" w:rsidTr="0072270C">
        <w:trPr>
          <w:jc w:val="center"/>
        </w:trPr>
        <w:tc>
          <w:tcPr>
            <w:tcW w:w="2283" w:type="dxa"/>
            <w:tcBorders>
              <w:top w:val="nil"/>
              <w:left w:val="nil"/>
              <w:bottom w:val="single" w:sz="6" w:space="0" w:color="auto"/>
              <w:right w:val="nil"/>
            </w:tcBorders>
          </w:tcPr>
          <w:p w14:paraId="014F950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651490E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610878B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1D0CC92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0E8D6C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627AFA9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r>
    </w:tbl>
    <w:p w14:paraId="65C4641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3A4013B4"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4740C252" w14:textId="77777777" w:rsidR="00956AB8" w:rsidRPr="00956AB8" w:rsidRDefault="00956AB8" w:rsidP="006527ED">
      <w:pPr>
        <w:widowControl w:val="0"/>
        <w:autoSpaceDE w:val="0"/>
        <w:autoSpaceDN w:val="0"/>
        <w:adjustRightInd w:val="0"/>
        <w:spacing w:after="0" w:line="240" w:lineRule="auto"/>
        <w:jc w:val="both"/>
        <w:rPr>
          <w:rFonts w:ascii="Times New Roman" w:eastAsia="Yu Mincho" w:hAnsi="Times New Roman" w:cs="Times New Roman"/>
          <w:kern w:val="0"/>
          <w:sz w:val="16"/>
          <w:szCs w:val="16"/>
          <w:lang w:eastAsia="ja-JP"/>
          <w14:ligatures w14:val="none"/>
        </w:rPr>
      </w:pPr>
    </w:p>
    <w:p w14:paraId="2D14880A"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20"/>
          <w:szCs w:val="20"/>
          <w:lang w:eastAsia="ja-JP"/>
          <w14:ligatures w14:val="none"/>
        </w:rPr>
      </w:pPr>
    </w:p>
    <w:p w14:paraId="3DC21AFA" w14:textId="77777777" w:rsidR="00956AB8" w:rsidRPr="00956AB8" w:rsidRDefault="00956AB8" w:rsidP="00956AB8">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5A91B4A5"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20"/>
          <w:szCs w:val="20"/>
          <w:lang w:eastAsia="ja-JP"/>
          <w14:ligatures w14:val="none"/>
        </w:rPr>
      </w:pPr>
    </w:p>
    <w:p w14:paraId="22CC1741" w14:textId="4D8E683D" w:rsidR="00956AB8" w:rsidRPr="00956AB8" w:rsidRDefault="00956AB8" w:rsidP="00956AB8">
      <w:pPr>
        <w:widowControl w:val="0"/>
        <w:tabs>
          <w:tab w:val="left" w:pos="4099"/>
          <w:tab w:val="center" w:pos="6219"/>
        </w:tabs>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956AB8">
        <w:rPr>
          <w:rFonts w:ascii="Times New Roman" w:eastAsia="Yu Mincho" w:hAnsi="Times New Roman" w:cs="Times New Roman"/>
          <w:b/>
          <w:bCs/>
          <w:kern w:val="0"/>
          <w:sz w:val="24"/>
          <w:szCs w:val="24"/>
          <w:lang w:eastAsia="ja-JP"/>
          <w14:ligatures w14:val="none"/>
        </w:rPr>
        <w:br w:type="page"/>
      </w:r>
      <w:r w:rsidRPr="00956AB8">
        <w:rPr>
          <w:rFonts w:ascii="Times New Roman" w:eastAsia="Yu Mincho" w:hAnsi="Times New Roman" w:cs="Times New Roman"/>
          <w:b/>
          <w:bCs/>
          <w:kern w:val="0"/>
          <w:sz w:val="24"/>
          <w:szCs w:val="24"/>
          <w:lang w:eastAsia="ja-JP"/>
          <w14:ligatures w14:val="none"/>
        </w:rPr>
        <w:lastRenderedPageBreak/>
        <w:t xml:space="preserve"> </w:t>
      </w:r>
    </w:p>
    <w:p w14:paraId="526BE17F" w14:textId="16458ABD" w:rsidR="00956AB8" w:rsidRPr="00956AB8" w:rsidRDefault="002F72D2" w:rsidP="00956AB8">
      <w:pPr>
        <w:widowControl w:val="0"/>
        <w:tabs>
          <w:tab w:val="left" w:pos="4099"/>
          <w:tab w:val="center" w:pos="6219"/>
        </w:tabs>
        <w:autoSpaceDE w:val="0"/>
        <w:autoSpaceDN w:val="0"/>
        <w:adjustRightInd w:val="0"/>
        <w:spacing w:before="53" w:after="53" w:line="240" w:lineRule="auto"/>
        <w:jc w:val="center"/>
        <w:rPr>
          <w:rFonts w:ascii="Times New Roman" w:eastAsia="Yu Mincho" w:hAnsi="Times New Roman" w:cs="Times New Roman"/>
          <w:b/>
          <w:bCs/>
          <w:kern w:val="0"/>
          <w:sz w:val="40"/>
          <w:szCs w:val="40"/>
          <w:lang w:eastAsia="ja-JP"/>
          <w14:ligatures w14:val="none"/>
        </w:rPr>
      </w:pPr>
      <w:r>
        <w:rPr>
          <w:rFonts w:ascii="Times New Roman" w:eastAsia="Yu Mincho" w:hAnsi="Times New Roman" w:cs="Times New Roman"/>
          <w:b/>
          <w:bCs/>
          <w:kern w:val="0"/>
          <w:sz w:val="24"/>
          <w:szCs w:val="24"/>
          <w:lang w:eastAsia="ja-JP"/>
          <w14:ligatures w14:val="none"/>
        </w:rPr>
        <w:t xml:space="preserve">A3-1: </w:t>
      </w:r>
      <w:r w:rsidR="00956AB8" w:rsidRPr="00956AB8">
        <w:rPr>
          <w:rFonts w:ascii="Times New Roman" w:eastAsia="Yu Mincho" w:hAnsi="Times New Roman" w:cs="Times New Roman"/>
          <w:b/>
          <w:bCs/>
          <w:kern w:val="0"/>
          <w:sz w:val="24"/>
          <w:szCs w:val="24"/>
          <w:lang w:eastAsia="ja-JP"/>
          <w14:ligatures w14:val="none"/>
        </w:rPr>
        <w:t>GBP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14:paraId="38ADA089" w14:textId="77777777" w:rsidTr="0072270C">
        <w:trPr>
          <w:jc w:val="center"/>
        </w:trPr>
        <w:tc>
          <w:tcPr>
            <w:tcW w:w="1680" w:type="dxa"/>
            <w:tcBorders>
              <w:top w:val="single" w:sz="6" w:space="0" w:color="auto"/>
              <w:left w:val="nil"/>
              <w:bottom w:val="nil"/>
              <w:right w:val="nil"/>
            </w:tcBorders>
          </w:tcPr>
          <w:p w14:paraId="0FB6AF50"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6E70524C"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66121D5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5FFBF2C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5F9CF51C"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3741DF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1AA3184E" w14:textId="77777777" w:rsidTr="0072270C">
        <w:trPr>
          <w:jc w:val="center"/>
        </w:trPr>
        <w:tc>
          <w:tcPr>
            <w:tcW w:w="1680" w:type="dxa"/>
            <w:tcBorders>
              <w:top w:val="nil"/>
              <w:left w:val="nil"/>
              <w:bottom w:val="nil"/>
              <w:right w:val="nil"/>
            </w:tcBorders>
          </w:tcPr>
          <w:p w14:paraId="77F47684"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873A27B"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072D44B2"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6EB10574"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182B141A"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47AEDEB8"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382C76FF" w14:textId="77777777" w:rsidTr="0072270C">
        <w:trPr>
          <w:jc w:val="center"/>
        </w:trPr>
        <w:tc>
          <w:tcPr>
            <w:tcW w:w="1680" w:type="dxa"/>
            <w:tcBorders>
              <w:top w:val="single" w:sz="6" w:space="0" w:color="auto"/>
              <w:left w:val="nil"/>
              <w:bottom w:val="nil"/>
              <w:right w:val="nil"/>
            </w:tcBorders>
          </w:tcPr>
          <w:p w14:paraId="7DE82B8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4EDB711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0.896</w:t>
            </w:r>
          </w:p>
        </w:tc>
        <w:tc>
          <w:tcPr>
            <w:tcW w:w="1232" w:type="dxa"/>
            <w:tcBorders>
              <w:top w:val="single" w:sz="6" w:space="0" w:color="auto"/>
              <w:left w:val="nil"/>
              <w:bottom w:val="nil"/>
              <w:right w:val="nil"/>
            </w:tcBorders>
          </w:tcPr>
          <w:p w14:paraId="538DD0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0.893</w:t>
            </w:r>
          </w:p>
        </w:tc>
        <w:tc>
          <w:tcPr>
            <w:tcW w:w="1232" w:type="dxa"/>
            <w:tcBorders>
              <w:top w:val="single" w:sz="6" w:space="0" w:color="auto"/>
              <w:left w:val="nil"/>
              <w:bottom w:val="nil"/>
              <w:right w:val="nil"/>
            </w:tcBorders>
          </w:tcPr>
          <w:p w14:paraId="027A113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0.894</w:t>
            </w:r>
          </w:p>
        </w:tc>
        <w:tc>
          <w:tcPr>
            <w:tcW w:w="1232" w:type="dxa"/>
            <w:tcBorders>
              <w:top w:val="single" w:sz="6" w:space="0" w:color="auto"/>
              <w:left w:val="nil"/>
              <w:bottom w:val="nil"/>
              <w:right w:val="nil"/>
            </w:tcBorders>
          </w:tcPr>
          <w:p w14:paraId="1FF45F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0.893</w:t>
            </w:r>
          </w:p>
        </w:tc>
        <w:tc>
          <w:tcPr>
            <w:tcW w:w="1232" w:type="dxa"/>
            <w:tcBorders>
              <w:top w:val="single" w:sz="6" w:space="0" w:color="auto"/>
              <w:left w:val="nil"/>
              <w:bottom w:val="nil"/>
              <w:right w:val="nil"/>
            </w:tcBorders>
          </w:tcPr>
          <w:p w14:paraId="7CED56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0.894</w:t>
            </w:r>
          </w:p>
        </w:tc>
      </w:tr>
      <w:tr w:rsidR="00956AB8" w:rsidRPr="00956AB8" w14:paraId="0AB18551" w14:textId="77777777" w:rsidTr="0072270C">
        <w:trPr>
          <w:jc w:val="center"/>
        </w:trPr>
        <w:tc>
          <w:tcPr>
            <w:tcW w:w="1680" w:type="dxa"/>
            <w:tcBorders>
              <w:top w:val="nil"/>
              <w:left w:val="nil"/>
              <w:bottom w:val="nil"/>
              <w:right w:val="nil"/>
            </w:tcBorders>
          </w:tcPr>
          <w:p w14:paraId="1CDDF7C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A76FFF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246271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8570D2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E9F680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467BC5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74959A2" w14:textId="77777777" w:rsidTr="0072270C">
        <w:trPr>
          <w:jc w:val="center"/>
        </w:trPr>
        <w:tc>
          <w:tcPr>
            <w:tcW w:w="1680" w:type="dxa"/>
            <w:tcBorders>
              <w:top w:val="nil"/>
              <w:left w:val="nil"/>
              <w:bottom w:val="nil"/>
              <w:right w:val="nil"/>
            </w:tcBorders>
          </w:tcPr>
          <w:p w14:paraId="575425E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523DFE1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20.591</w:t>
            </w:r>
          </w:p>
        </w:tc>
        <w:tc>
          <w:tcPr>
            <w:tcW w:w="1232" w:type="dxa"/>
            <w:tcBorders>
              <w:top w:val="nil"/>
              <w:left w:val="nil"/>
              <w:bottom w:val="nil"/>
              <w:right w:val="nil"/>
            </w:tcBorders>
          </w:tcPr>
          <w:p w14:paraId="2F49413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20.323</w:t>
            </w:r>
          </w:p>
        </w:tc>
        <w:tc>
          <w:tcPr>
            <w:tcW w:w="1232" w:type="dxa"/>
            <w:tcBorders>
              <w:top w:val="nil"/>
              <w:left w:val="nil"/>
              <w:bottom w:val="nil"/>
              <w:right w:val="nil"/>
            </w:tcBorders>
          </w:tcPr>
          <w:p w14:paraId="285705A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20.280</w:t>
            </w:r>
          </w:p>
        </w:tc>
        <w:tc>
          <w:tcPr>
            <w:tcW w:w="1232" w:type="dxa"/>
            <w:tcBorders>
              <w:top w:val="nil"/>
              <w:left w:val="nil"/>
              <w:bottom w:val="nil"/>
              <w:right w:val="nil"/>
            </w:tcBorders>
          </w:tcPr>
          <w:p w14:paraId="2D801C5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20.592</w:t>
            </w:r>
          </w:p>
        </w:tc>
        <w:tc>
          <w:tcPr>
            <w:tcW w:w="1232" w:type="dxa"/>
            <w:tcBorders>
              <w:top w:val="nil"/>
              <w:left w:val="nil"/>
              <w:bottom w:val="nil"/>
              <w:right w:val="nil"/>
            </w:tcBorders>
          </w:tcPr>
          <w:p w14:paraId="26CB7B6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20.127</w:t>
            </w:r>
          </w:p>
        </w:tc>
      </w:tr>
      <w:tr w:rsidR="00956AB8" w:rsidRPr="00956AB8" w14:paraId="20FCEA9D" w14:textId="77777777" w:rsidTr="0072270C">
        <w:trPr>
          <w:jc w:val="center"/>
        </w:trPr>
        <w:tc>
          <w:tcPr>
            <w:tcW w:w="1680" w:type="dxa"/>
            <w:tcBorders>
              <w:top w:val="nil"/>
              <w:left w:val="nil"/>
              <w:bottom w:val="nil"/>
              <w:right w:val="nil"/>
            </w:tcBorders>
          </w:tcPr>
          <w:p w14:paraId="04007F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22588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11.435)*</w:t>
            </w:r>
            <w:proofErr w:type="gramEnd"/>
          </w:p>
        </w:tc>
        <w:tc>
          <w:tcPr>
            <w:tcW w:w="1232" w:type="dxa"/>
            <w:tcBorders>
              <w:top w:val="nil"/>
              <w:left w:val="nil"/>
              <w:bottom w:val="nil"/>
              <w:right w:val="nil"/>
            </w:tcBorders>
          </w:tcPr>
          <w:p w14:paraId="14E567A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11.484)*</w:t>
            </w:r>
            <w:proofErr w:type="gramEnd"/>
          </w:p>
        </w:tc>
        <w:tc>
          <w:tcPr>
            <w:tcW w:w="1232" w:type="dxa"/>
            <w:tcBorders>
              <w:top w:val="nil"/>
              <w:left w:val="nil"/>
              <w:bottom w:val="nil"/>
              <w:right w:val="nil"/>
            </w:tcBorders>
          </w:tcPr>
          <w:p w14:paraId="3FC58A6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11.468)*</w:t>
            </w:r>
            <w:proofErr w:type="gramEnd"/>
          </w:p>
        </w:tc>
        <w:tc>
          <w:tcPr>
            <w:tcW w:w="1232" w:type="dxa"/>
            <w:tcBorders>
              <w:top w:val="nil"/>
              <w:left w:val="nil"/>
              <w:bottom w:val="nil"/>
              <w:right w:val="nil"/>
            </w:tcBorders>
          </w:tcPr>
          <w:p w14:paraId="185BF92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11.771)*</w:t>
            </w:r>
            <w:proofErr w:type="gramEnd"/>
          </w:p>
        </w:tc>
        <w:tc>
          <w:tcPr>
            <w:tcW w:w="1232" w:type="dxa"/>
            <w:tcBorders>
              <w:top w:val="nil"/>
              <w:left w:val="nil"/>
              <w:bottom w:val="nil"/>
              <w:right w:val="nil"/>
            </w:tcBorders>
          </w:tcPr>
          <w:p w14:paraId="1B72DF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11.435)*</w:t>
            </w:r>
            <w:proofErr w:type="gramEnd"/>
          </w:p>
        </w:tc>
      </w:tr>
      <w:tr w:rsidR="00956AB8" w:rsidRPr="00956AB8" w14:paraId="65F1B054" w14:textId="77777777" w:rsidTr="0072270C">
        <w:trPr>
          <w:jc w:val="center"/>
        </w:trPr>
        <w:tc>
          <w:tcPr>
            <w:tcW w:w="1680" w:type="dxa"/>
            <w:tcBorders>
              <w:top w:val="nil"/>
              <w:left w:val="nil"/>
              <w:bottom w:val="nil"/>
              <w:right w:val="nil"/>
            </w:tcBorders>
          </w:tcPr>
          <w:p w14:paraId="21C143E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0E57D2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1.925</w:t>
            </w:r>
          </w:p>
        </w:tc>
        <w:tc>
          <w:tcPr>
            <w:tcW w:w="1232" w:type="dxa"/>
            <w:tcBorders>
              <w:top w:val="nil"/>
              <w:left w:val="nil"/>
              <w:bottom w:val="nil"/>
              <w:right w:val="nil"/>
            </w:tcBorders>
          </w:tcPr>
          <w:p w14:paraId="5A31B9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1.022</w:t>
            </w:r>
          </w:p>
        </w:tc>
        <w:tc>
          <w:tcPr>
            <w:tcW w:w="1232" w:type="dxa"/>
            <w:tcBorders>
              <w:top w:val="nil"/>
              <w:left w:val="nil"/>
              <w:bottom w:val="nil"/>
              <w:right w:val="nil"/>
            </w:tcBorders>
          </w:tcPr>
          <w:p w14:paraId="40B5C6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1.488</w:t>
            </w:r>
          </w:p>
        </w:tc>
        <w:tc>
          <w:tcPr>
            <w:tcW w:w="1232" w:type="dxa"/>
            <w:tcBorders>
              <w:top w:val="nil"/>
              <w:left w:val="nil"/>
              <w:bottom w:val="nil"/>
              <w:right w:val="nil"/>
            </w:tcBorders>
          </w:tcPr>
          <w:p w14:paraId="1882B4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1.342</w:t>
            </w:r>
          </w:p>
        </w:tc>
        <w:tc>
          <w:tcPr>
            <w:tcW w:w="1232" w:type="dxa"/>
            <w:tcBorders>
              <w:top w:val="nil"/>
              <w:left w:val="nil"/>
              <w:bottom w:val="nil"/>
              <w:right w:val="nil"/>
            </w:tcBorders>
          </w:tcPr>
          <w:p w14:paraId="69470E0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1.319</w:t>
            </w:r>
          </w:p>
        </w:tc>
      </w:tr>
      <w:tr w:rsidR="00956AB8" w:rsidRPr="00956AB8" w14:paraId="2B85827F" w14:textId="77777777" w:rsidTr="0072270C">
        <w:trPr>
          <w:jc w:val="center"/>
        </w:trPr>
        <w:tc>
          <w:tcPr>
            <w:tcW w:w="1680" w:type="dxa"/>
            <w:tcBorders>
              <w:top w:val="nil"/>
              <w:left w:val="nil"/>
              <w:bottom w:val="nil"/>
              <w:right w:val="nil"/>
            </w:tcBorders>
          </w:tcPr>
          <w:p w14:paraId="0406708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1838C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(9.741)</w:t>
            </w:r>
          </w:p>
        </w:tc>
        <w:tc>
          <w:tcPr>
            <w:tcW w:w="1232" w:type="dxa"/>
            <w:tcBorders>
              <w:top w:val="nil"/>
              <w:left w:val="nil"/>
              <w:bottom w:val="nil"/>
              <w:right w:val="nil"/>
            </w:tcBorders>
          </w:tcPr>
          <w:p w14:paraId="6A47BB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(9.718)</w:t>
            </w:r>
          </w:p>
        </w:tc>
        <w:tc>
          <w:tcPr>
            <w:tcW w:w="1232" w:type="dxa"/>
            <w:tcBorders>
              <w:top w:val="nil"/>
              <w:left w:val="nil"/>
              <w:bottom w:val="nil"/>
              <w:right w:val="nil"/>
            </w:tcBorders>
          </w:tcPr>
          <w:p w14:paraId="5CF8E12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(10.069)</w:t>
            </w:r>
          </w:p>
        </w:tc>
        <w:tc>
          <w:tcPr>
            <w:tcW w:w="1232" w:type="dxa"/>
            <w:tcBorders>
              <w:top w:val="nil"/>
              <w:left w:val="nil"/>
              <w:bottom w:val="nil"/>
              <w:right w:val="nil"/>
            </w:tcBorders>
          </w:tcPr>
          <w:p w14:paraId="52E34DB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(10.263)</w:t>
            </w:r>
          </w:p>
        </w:tc>
        <w:tc>
          <w:tcPr>
            <w:tcW w:w="1232" w:type="dxa"/>
            <w:tcBorders>
              <w:top w:val="nil"/>
              <w:left w:val="nil"/>
              <w:bottom w:val="nil"/>
              <w:right w:val="nil"/>
            </w:tcBorders>
          </w:tcPr>
          <w:p w14:paraId="7528710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(10.002)</w:t>
            </w:r>
          </w:p>
        </w:tc>
      </w:tr>
      <w:tr w:rsidR="00956AB8" w:rsidRPr="00956AB8" w14:paraId="57FC4DBA" w14:textId="77777777" w:rsidTr="0072270C">
        <w:trPr>
          <w:jc w:val="center"/>
        </w:trPr>
        <w:tc>
          <w:tcPr>
            <w:tcW w:w="1680" w:type="dxa"/>
            <w:tcBorders>
              <w:top w:val="nil"/>
              <w:left w:val="nil"/>
              <w:bottom w:val="nil"/>
              <w:right w:val="nil"/>
            </w:tcBorders>
          </w:tcPr>
          <w:p w14:paraId="3BEC115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6A61E9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16.483</w:t>
            </w:r>
          </w:p>
        </w:tc>
        <w:tc>
          <w:tcPr>
            <w:tcW w:w="1232" w:type="dxa"/>
            <w:tcBorders>
              <w:top w:val="nil"/>
              <w:left w:val="nil"/>
              <w:bottom w:val="nil"/>
              <w:right w:val="nil"/>
            </w:tcBorders>
          </w:tcPr>
          <w:p w14:paraId="495559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19.926</w:t>
            </w:r>
          </w:p>
        </w:tc>
        <w:tc>
          <w:tcPr>
            <w:tcW w:w="1232" w:type="dxa"/>
            <w:tcBorders>
              <w:top w:val="nil"/>
              <w:left w:val="nil"/>
              <w:bottom w:val="nil"/>
              <w:right w:val="nil"/>
            </w:tcBorders>
          </w:tcPr>
          <w:p w14:paraId="6A5E9A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19.619</w:t>
            </w:r>
          </w:p>
        </w:tc>
        <w:tc>
          <w:tcPr>
            <w:tcW w:w="1232" w:type="dxa"/>
            <w:tcBorders>
              <w:top w:val="nil"/>
              <w:left w:val="nil"/>
              <w:bottom w:val="nil"/>
              <w:right w:val="nil"/>
            </w:tcBorders>
          </w:tcPr>
          <w:p w14:paraId="4A6145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20.102</w:t>
            </w:r>
          </w:p>
        </w:tc>
        <w:tc>
          <w:tcPr>
            <w:tcW w:w="1232" w:type="dxa"/>
            <w:tcBorders>
              <w:top w:val="nil"/>
              <w:left w:val="nil"/>
              <w:bottom w:val="nil"/>
              <w:right w:val="nil"/>
            </w:tcBorders>
          </w:tcPr>
          <w:p w14:paraId="10B056B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19.630</w:t>
            </w:r>
          </w:p>
        </w:tc>
      </w:tr>
      <w:tr w:rsidR="00956AB8" w:rsidRPr="00956AB8" w14:paraId="1EFF0783" w14:textId="77777777" w:rsidTr="0072270C">
        <w:trPr>
          <w:jc w:val="center"/>
        </w:trPr>
        <w:tc>
          <w:tcPr>
            <w:tcW w:w="1680" w:type="dxa"/>
            <w:tcBorders>
              <w:top w:val="nil"/>
              <w:left w:val="nil"/>
              <w:bottom w:val="nil"/>
              <w:right w:val="nil"/>
            </w:tcBorders>
          </w:tcPr>
          <w:p w14:paraId="053EB3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185D55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(21.813)</w:t>
            </w:r>
          </w:p>
        </w:tc>
        <w:tc>
          <w:tcPr>
            <w:tcW w:w="1232" w:type="dxa"/>
            <w:tcBorders>
              <w:top w:val="nil"/>
              <w:left w:val="nil"/>
              <w:bottom w:val="nil"/>
              <w:right w:val="nil"/>
            </w:tcBorders>
          </w:tcPr>
          <w:p w14:paraId="1657023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(22.646)</w:t>
            </w:r>
          </w:p>
        </w:tc>
        <w:tc>
          <w:tcPr>
            <w:tcW w:w="1232" w:type="dxa"/>
            <w:tcBorders>
              <w:top w:val="nil"/>
              <w:left w:val="nil"/>
              <w:bottom w:val="nil"/>
              <w:right w:val="nil"/>
            </w:tcBorders>
          </w:tcPr>
          <w:p w14:paraId="22FDB3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(22.728)</w:t>
            </w:r>
          </w:p>
        </w:tc>
        <w:tc>
          <w:tcPr>
            <w:tcW w:w="1232" w:type="dxa"/>
            <w:tcBorders>
              <w:top w:val="nil"/>
              <w:left w:val="nil"/>
              <w:bottom w:val="nil"/>
              <w:right w:val="nil"/>
            </w:tcBorders>
          </w:tcPr>
          <w:p w14:paraId="79DC316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(22.733)</w:t>
            </w:r>
          </w:p>
        </w:tc>
        <w:tc>
          <w:tcPr>
            <w:tcW w:w="1232" w:type="dxa"/>
            <w:tcBorders>
              <w:top w:val="nil"/>
              <w:left w:val="nil"/>
              <w:bottom w:val="nil"/>
              <w:right w:val="nil"/>
            </w:tcBorders>
          </w:tcPr>
          <w:p w14:paraId="0F61337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(22.716)</w:t>
            </w:r>
          </w:p>
        </w:tc>
      </w:tr>
      <w:tr w:rsidR="00956AB8" w:rsidRPr="00956AB8" w14:paraId="55ABDD27" w14:textId="77777777" w:rsidTr="0072270C">
        <w:trPr>
          <w:jc w:val="center"/>
        </w:trPr>
        <w:tc>
          <w:tcPr>
            <w:tcW w:w="1680" w:type="dxa"/>
            <w:tcBorders>
              <w:top w:val="nil"/>
              <w:left w:val="nil"/>
              <w:bottom w:val="nil"/>
              <w:right w:val="nil"/>
            </w:tcBorders>
          </w:tcPr>
          <w:p w14:paraId="38CFEC6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UK</w:t>
            </w:r>
          </w:p>
        </w:tc>
        <w:tc>
          <w:tcPr>
            <w:tcW w:w="1232" w:type="dxa"/>
            <w:tcBorders>
              <w:top w:val="nil"/>
              <w:left w:val="nil"/>
              <w:bottom w:val="nil"/>
              <w:right w:val="nil"/>
            </w:tcBorders>
          </w:tcPr>
          <w:p w14:paraId="1BAE08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1.028</w:t>
            </w:r>
          </w:p>
        </w:tc>
        <w:tc>
          <w:tcPr>
            <w:tcW w:w="1232" w:type="dxa"/>
            <w:tcBorders>
              <w:top w:val="nil"/>
              <w:left w:val="nil"/>
              <w:bottom w:val="nil"/>
              <w:right w:val="nil"/>
            </w:tcBorders>
          </w:tcPr>
          <w:p w14:paraId="7E89472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0.397</w:t>
            </w:r>
          </w:p>
        </w:tc>
        <w:tc>
          <w:tcPr>
            <w:tcW w:w="1232" w:type="dxa"/>
            <w:tcBorders>
              <w:top w:val="nil"/>
              <w:left w:val="nil"/>
              <w:bottom w:val="nil"/>
              <w:right w:val="nil"/>
            </w:tcBorders>
          </w:tcPr>
          <w:p w14:paraId="737C956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0.437</w:t>
            </w:r>
          </w:p>
        </w:tc>
        <w:tc>
          <w:tcPr>
            <w:tcW w:w="1232" w:type="dxa"/>
            <w:tcBorders>
              <w:top w:val="nil"/>
              <w:left w:val="nil"/>
              <w:bottom w:val="nil"/>
              <w:right w:val="nil"/>
            </w:tcBorders>
          </w:tcPr>
          <w:p w14:paraId="0D7BE3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0.410</w:t>
            </w:r>
          </w:p>
        </w:tc>
        <w:tc>
          <w:tcPr>
            <w:tcW w:w="1232" w:type="dxa"/>
            <w:tcBorders>
              <w:top w:val="nil"/>
              <w:left w:val="nil"/>
              <w:bottom w:val="nil"/>
              <w:right w:val="nil"/>
            </w:tcBorders>
          </w:tcPr>
          <w:p w14:paraId="64D4E04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0.415</w:t>
            </w:r>
          </w:p>
        </w:tc>
      </w:tr>
      <w:tr w:rsidR="00956AB8" w:rsidRPr="00956AB8" w14:paraId="55EA2DE9" w14:textId="77777777" w:rsidTr="0072270C">
        <w:trPr>
          <w:jc w:val="center"/>
        </w:trPr>
        <w:tc>
          <w:tcPr>
            <w:tcW w:w="1680" w:type="dxa"/>
            <w:tcBorders>
              <w:top w:val="nil"/>
              <w:left w:val="nil"/>
              <w:bottom w:val="nil"/>
              <w:right w:val="nil"/>
            </w:tcBorders>
          </w:tcPr>
          <w:p w14:paraId="3D4FFC3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8B4B5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0.470)*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AD5B9B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(0.394)</w:t>
            </w:r>
          </w:p>
        </w:tc>
        <w:tc>
          <w:tcPr>
            <w:tcW w:w="1232" w:type="dxa"/>
            <w:tcBorders>
              <w:top w:val="nil"/>
              <w:left w:val="nil"/>
              <w:bottom w:val="nil"/>
              <w:right w:val="nil"/>
            </w:tcBorders>
          </w:tcPr>
          <w:p w14:paraId="3441B5E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(0.446)</w:t>
            </w:r>
          </w:p>
        </w:tc>
        <w:tc>
          <w:tcPr>
            <w:tcW w:w="1232" w:type="dxa"/>
            <w:tcBorders>
              <w:top w:val="nil"/>
              <w:left w:val="nil"/>
              <w:bottom w:val="nil"/>
              <w:right w:val="nil"/>
            </w:tcBorders>
          </w:tcPr>
          <w:p w14:paraId="57EB7F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(0.404)</w:t>
            </w:r>
          </w:p>
        </w:tc>
        <w:tc>
          <w:tcPr>
            <w:tcW w:w="1232" w:type="dxa"/>
            <w:tcBorders>
              <w:top w:val="nil"/>
              <w:left w:val="nil"/>
              <w:bottom w:val="nil"/>
              <w:right w:val="nil"/>
            </w:tcBorders>
          </w:tcPr>
          <w:p w14:paraId="007CFC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(0.424)</w:t>
            </w:r>
          </w:p>
        </w:tc>
      </w:tr>
      <w:tr w:rsidR="00956AB8" w:rsidRPr="00956AB8" w14:paraId="6D54D83E" w14:textId="77777777" w:rsidTr="0072270C">
        <w:trPr>
          <w:jc w:val="center"/>
        </w:trPr>
        <w:tc>
          <w:tcPr>
            <w:tcW w:w="1680" w:type="dxa"/>
            <w:tcBorders>
              <w:top w:val="nil"/>
              <w:left w:val="nil"/>
              <w:bottom w:val="nil"/>
              <w:right w:val="nil"/>
            </w:tcBorders>
          </w:tcPr>
          <w:p w14:paraId="13F031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00A1B8E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0.161</w:t>
            </w:r>
          </w:p>
        </w:tc>
        <w:tc>
          <w:tcPr>
            <w:tcW w:w="1232" w:type="dxa"/>
            <w:tcBorders>
              <w:top w:val="nil"/>
              <w:left w:val="nil"/>
              <w:bottom w:val="nil"/>
              <w:right w:val="nil"/>
            </w:tcBorders>
          </w:tcPr>
          <w:p w14:paraId="573FA87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-0.312</w:t>
            </w:r>
          </w:p>
        </w:tc>
        <w:tc>
          <w:tcPr>
            <w:tcW w:w="1232" w:type="dxa"/>
            <w:tcBorders>
              <w:top w:val="nil"/>
              <w:left w:val="nil"/>
              <w:bottom w:val="nil"/>
              <w:right w:val="nil"/>
            </w:tcBorders>
          </w:tcPr>
          <w:p w14:paraId="402EFE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-0.383</w:t>
            </w:r>
          </w:p>
        </w:tc>
        <w:tc>
          <w:tcPr>
            <w:tcW w:w="1232" w:type="dxa"/>
            <w:tcBorders>
              <w:top w:val="nil"/>
              <w:left w:val="nil"/>
              <w:bottom w:val="nil"/>
              <w:right w:val="nil"/>
            </w:tcBorders>
          </w:tcPr>
          <w:p w14:paraId="65D4303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-0.318</w:t>
            </w:r>
          </w:p>
        </w:tc>
        <w:tc>
          <w:tcPr>
            <w:tcW w:w="1232" w:type="dxa"/>
            <w:tcBorders>
              <w:top w:val="nil"/>
              <w:left w:val="nil"/>
              <w:bottom w:val="nil"/>
              <w:right w:val="nil"/>
            </w:tcBorders>
          </w:tcPr>
          <w:p w14:paraId="184A16A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-0.380</w:t>
            </w:r>
          </w:p>
        </w:tc>
      </w:tr>
      <w:tr w:rsidR="00956AB8" w:rsidRPr="00956AB8" w14:paraId="3525DAFB" w14:textId="77777777" w:rsidTr="0072270C">
        <w:trPr>
          <w:jc w:val="center"/>
        </w:trPr>
        <w:tc>
          <w:tcPr>
            <w:tcW w:w="1680" w:type="dxa"/>
            <w:tcBorders>
              <w:top w:val="nil"/>
              <w:left w:val="nil"/>
              <w:bottom w:val="nil"/>
              <w:right w:val="nil"/>
            </w:tcBorders>
          </w:tcPr>
          <w:p w14:paraId="6AF8A3D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FB2E09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(2.116)</w:t>
            </w:r>
          </w:p>
        </w:tc>
        <w:tc>
          <w:tcPr>
            <w:tcW w:w="1232" w:type="dxa"/>
            <w:tcBorders>
              <w:top w:val="nil"/>
              <w:left w:val="nil"/>
              <w:bottom w:val="nil"/>
              <w:right w:val="nil"/>
            </w:tcBorders>
          </w:tcPr>
          <w:p w14:paraId="6C5F37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(2.169)</w:t>
            </w:r>
          </w:p>
        </w:tc>
        <w:tc>
          <w:tcPr>
            <w:tcW w:w="1232" w:type="dxa"/>
            <w:tcBorders>
              <w:top w:val="nil"/>
              <w:left w:val="nil"/>
              <w:bottom w:val="nil"/>
              <w:right w:val="nil"/>
            </w:tcBorders>
          </w:tcPr>
          <w:p w14:paraId="1BF08F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(2.183)</w:t>
            </w:r>
          </w:p>
        </w:tc>
        <w:tc>
          <w:tcPr>
            <w:tcW w:w="1232" w:type="dxa"/>
            <w:tcBorders>
              <w:top w:val="nil"/>
              <w:left w:val="nil"/>
              <w:bottom w:val="nil"/>
              <w:right w:val="nil"/>
            </w:tcBorders>
          </w:tcPr>
          <w:p w14:paraId="76BC3CC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(2.173)</w:t>
            </w:r>
          </w:p>
        </w:tc>
        <w:tc>
          <w:tcPr>
            <w:tcW w:w="1232" w:type="dxa"/>
            <w:tcBorders>
              <w:top w:val="nil"/>
              <w:left w:val="nil"/>
              <w:bottom w:val="nil"/>
              <w:right w:val="nil"/>
            </w:tcBorders>
          </w:tcPr>
          <w:p w14:paraId="2E740D1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(2.191)</w:t>
            </w:r>
          </w:p>
        </w:tc>
      </w:tr>
      <w:tr w:rsidR="00956AB8" w:rsidRPr="00956AB8" w14:paraId="64099E8E" w14:textId="77777777" w:rsidTr="0072270C">
        <w:trPr>
          <w:jc w:val="center"/>
        </w:trPr>
        <w:tc>
          <w:tcPr>
            <w:tcW w:w="1680" w:type="dxa"/>
            <w:tcBorders>
              <w:top w:val="nil"/>
              <w:left w:val="nil"/>
              <w:bottom w:val="nil"/>
              <w:right w:val="nil"/>
            </w:tcBorders>
          </w:tcPr>
          <w:p w14:paraId="084EA38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uk</w:t>
            </w:r>
            <w:proofErr w:type="spellEnd"/>
          </w:p>
        </w:tc>
        <w:tc>
          <w:tcPr>
            <w:tcW w:w="1232" w:type="dxa"/>
            <w:tcBorders>
              <w:top w:val="nil"/>
              <w:left w:val="nil"/>
              <w:bottom w:val="nil"/>
              <w:right w:val="nil"/>
            </w:tcBorders>
          </w:tcPr>
          <w:p w14:paraId="4BE5464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5C67E9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-0.123</w:t>
            </w:r>
          </w:p>
        </w:tc>
        <w:tc>
          <w:tcPr>
            <w:tcW w:w="1232" w:type="dxa"/>
            <w:tcBorders>
              <w:top w:val="nil"/>
              <w:left w:val="nil"/>
              <w:bottom w:val="nil"/>
              <w:right w:val="nil"/>
            </w:tcBorders>
          </w:tcPr>
          <w:p w14:paraId="1AF259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-0.121</w:t>
            </w:r>
          </w:p>
        </w:tc>
        <w:tc>
          <w:tcPr>
            <w:tcW w:w="1232" w:type="dxa"/>
            <w:tcBorders>
              <w:top w:val="nil"/>
              <w:left w:val="nil"/>
              <w:bottom w:val="nil"/>
              <w:right w:val="nil"/>
            </w:tcBorders>
          </w:tcPr>
          <w:p w14:paraId="5E704CA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-0.121</w:t>
            </w:r>
          </w:p>
        </w:tc>
        <w:tc>
          <w:tcPr>
            <w:tcW w:w="1232" w:type="dxa"/>
            <w:tcBorders>
              <w:top w:val="nil"/>
              <w:left w:val="nil"/>
              <w:bottom w:val="nil"/>
              <w:right w:val="nil"/>
            </w:tcBorders>
          </w:tcPr>
          <w:p w14:paraId="1539C36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-0.124</w:t>
            </w:r>
          </w:p>
        </w:tc>
      </w:tr>
      <w:tr w:rsidR="00956AB8" w:rsidRPr="00956AB8" w14:paraId="56BAEEED" w14:textId="77777777" w:rsidTr="0072270C">
        <w:trPr>
          <w:jc w:val="center"/>
        </w:trPr>
        <w:tc>
          <w:tcPr>
            <w:tcW w:w="1680" w:type="dxa"/>
            <w:tcBorders>
              <w:top w:val="nil"/>
              <w:left w:val="nil"/>
              <w:bottom w:val="nil"/>
              <w:right w:val="nil"/>
            </w:tcBorders>
          </w:tcPr>
          <w:p w14:paraId="601495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0B899F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F71D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742EE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DD1E31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800835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5916A7F0" w14:textId="77777777" w:rsidTr="0072270C">
        <w:trPr>
          <w:jc w:val="center"/>
        </w:trPr>
        <w:tc>
          <w:tcPr>
            <w:tcW w:w="1680" w:type="dxa"/>
            <w:tcBorders>
              <w:top w:val="nil"/>
              <w:left w:val="nil"/>
              <w:bottom w:val="nil"/>
              <w:right w:val="nil"/>
            </w:tcBorders>
          </w:tcPr>
          <w:p w14:paraId="5C6CE9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5955A9F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6656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F08AAB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0.050</w:t>
            </w:r>
          </w:p>
        </w:tc>
        <w:tc>
          <w:tcPr>
            <w:tcW w:w="1232" w:type="dxa"/>
            <w:tcBorders>
              <w:top w:val="nil"/>
              <w:left w:val="nil"/>
              <w:bottom w:val="nil"/>
              <w:right w:val="nil"/>
            </w:tcBorders>
          </w:tcPr>
          <w:p w14:paraId="6A8964C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3EAFDC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8E5D937" w14:textId="77777777" w:rsidTr="0072270C">
        <w:trPr>
          <w:jc w:val="center"/>
        </w:trPr>
        <w:tc>
          <w:tcPr>
            <w:tcW w:w="1680" w:type="dxa"/>
            <w:tcBorders>
              <w:top w:val="nil"/>
              <w:left w:val="nil"/>
              <w:bottom w:val="nil"/>
              <w:right w:val="nil"/>
            </w:tcBorders>
          </w:tcPr>
          <w:p w14:paraId="55358A9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211912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F9582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B7E71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(0.117)</w:t>
            </w:r>
          </w:p>
        </w:tc>
        <w:tc>
          <w:tcPr>
            <w:tcW w:w="1232" w:type="dxa"/>
            <w:tcBorders>
              <w:top w:val="nil"/>
              <w:left w:val="nil"/>
              <w:bottom w:val="nil"/>
              <w:right w:val="nil"/>
            </w:tcBorders>
          </w:tcPr>
          <w:p w14:paraId="6828AE1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BAAF78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F870A3F" w14:textId="77777777" w:rsidTr="0072270C">
        <w:trPr>
          <w:jc w:val="center"/>
        </w:trPr>
        <w:tc>
          <w:tcPr>
            <w:tcW w:w="1680" w:type="dxa"/>
            <w:tcBorders>
              <w:top w:val="nil"/>
              <w:left w:val="nil"/>
              <w:bottom w:val="nil"/>
              <w:right w:val="nil"/>
            </w:tcBorders>
          </w:tcPr>
          <w:p w14:paraId="54CB0C97" w14:textId="2A8A1E00"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UK_trade</w:t>
            </w:r>
            <w:proofErr w:type="spellEnd"/>
            <w:r w:rsidR="00B80C60">
              <w:rPr>
                <w:rFonts w:ascii="Times New Roman" w:eastAsia="Yu Mincho" w:hAnsi="Times New Roman" w:cs="Times New Roman"/>
                <w:kern w:val="0"/>
                <w:sz w:val="16"/>
                <w:szCs w:val="16"/>
                <w:lang w:eastAsia="ja-JP"/>
                <w14:ligatures w14:val="none"/>
              </w:rPr>
              <w:t xml:space="preserve"> sanctions</w:t>
            </w:r>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0CAECF2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94CE96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A2C1A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ECD89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0.028</w:t>
            </w:r>
          </w:p>
        </w:tc>
        <w:tc>
          <w:tcPr>
            <w:tcW w:w="1232" w:type="dxa"/>
            <w:tcBorders>
              <w:top w:val="nil"/>
              <w:left w:val="nil"/>
              <w:bottom w:val="nil"/>
              <w:right w:val="nil"/>
            </w:tcBorders>
          </w:tcPr>
          <w:p w14:paraId="153E3B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49EA438D" w14:textId="77777777" w:rsidTr="0072270C">
        <w:trPr>
          <w:jc w:val="center"/>
        </w:trPr>
        <w:tc>
          <w:tcPr>
            <w:tcW w:w="1680" w:type="dxa"/>
            <w:tcBorders>
              <w:top w:val="nil"/>
              <w:left w:val="nil"/>
              <w:bottom w:val="nil"/>
              <w:right w:val="nil"/>
            </w:tcBorders>
          </w:tcPr>
          <w:p w14:paraId="4AA0D0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6597EC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26150C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A652D9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9232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(0.096)</w:t>
            </w:r>
          </w:p>
        </w:tc>
        <w:tc>
          <w:tcPr>
            <w:tcW w:w="1232" w:type="dxa"/>
            <w:tcBorders>
              <w:top w:val="nil"/>
              <w:left w:val="nil"/>
              <w:bottom w:val="nil"/>
              <w:right w:val="nil"/>
            </w:tcBorders>
          </w:tcPr>
          <w:p w14:paraId="719DB30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2C33821D" w14:textId="77777777" w:rsidTr="0072270C">
        <w:trPr>
          <w:jc w:val="center"/>
        </w:trPr>
        <w:tc>
          <w:tcPr>
            <w:tcW w:w="1680" w:type="dxa"/>
            <w:tcBorders>
              <w:top w:val="nil"/>
              <w:left w:val="nil"/>
              <w:bottom w:val="nil"/>
              <w:right w:val="nil"/>
            </w:tcBorders>
          </w:tcPr>
          <w:p w14:paraId="3B2E45A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7931D6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1021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DE5545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E0F66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58B56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0.044</w:t>
            </w:r>
          </w:p>
        </w:tc>
      </w:tr>
      <w:tr w:rsidR="00956AB8" w:rsidRPr="00956AB8" w14:paraId="704689FF" w14:textId="77777777" w:rsidTr="0072270C">
        <w:trPr>
          <w:jc w:val="center"/>
        </w:trPr>
        <w:tc>
          <w:tcPr>
            <w:tcW w:w="1680" w:type="dxa"/>
            <w:tcBorders>
              <w:top w:val="nil"/>
              <w:left w:val="nil"/>
              <w:bottom w:val="nil"/>
              <w:right w:val="nil"/>
            </w:tcBorders>
          </w:tcPr>
          <w:p w14:paraId="4F1362C8" w14:textId="6ACD585E" w:rsidR="00956AB8" w:rsidRPr="00956AB8" w:rsidRDefault="00B80C60"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35C1811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82923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313F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B5EB9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0C55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(0.144)</w:t>
            </w:r>
          </w:p>
        </w:tc>
      </w:tr>
      <w:tr w:rsidR="00956AB8" w:rsidRPr="00956AB8" w14:paraId="0CE41420" w14:textId="77777777" w:rsidTr="0072270C">
        <w:trPr>
          <w:jc w:val="center"/>
        </w:trPr>
        <w:tc>
          <w:tcPr>
            <w:tcW w:w="1680" w:type="dxa"/>
            <w:tcBorders>
              <w:top w:val="nil"/>
              <w:left w:val="nil"/>
              <w:bottom w:val="nil"/>
              <w:right w:val="nil"/>
            </w:tcBorders>
          </w:tcPr>
          <w:p w14:paraId="5D28FAD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082CDA9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567</w:t>
            </w:r>
          </w:p>
        </w:tc>
        <w:tc>
          <w:tcPr>
            <w:tcW w:w="1232" w:type="dxa"/>
            <w:tcBorders>
              <w:top w:val="nil"/>
              <w:left w:val="nil"/>
              <w:bottom w:val="nil"/>
              <w:right w:val="nil"/>
            </w:tcBorders>
          </w:tcPr>
          <w:p w14:paraId="3BCB62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551</w:t>
            </w:r>
          </w:p>
        </w:tc>
        <w:tc>
          <w:tcPr>
            <w:tcW w:w="1232" w:type="dxa"/>
            <w:tcBorders>
              <w:top w:val="nil"/>
              <w:left w:val="nil"/>
              <w:bottom w:val="nil"/>
              <w:right w:val="nil"/>
            </w:tcBorders>
          </w:tcPr>
          <w:p w14:paraId="049BDF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551</w:t>
            </w:r>
          </w:p>
        </w:tc>
        <w:tc>
          <w:tcPr>
            <w:tcW w:w="1232" w:type="dxa"/>
            <w:tcBorders>
              <w:top w:val="nil"/>
              <w:left w:val="nil"/>
              <w:bottom w:val="nil"/>
              <w:right w:val="nil"/>
            </w:tcBorders>
          </w:tcPr>
          <w:p w14:paraId="6AEB1AD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551</w:t>
            </w:r>
          </w:p>
        </w:tc>
        <w:tc>
          <w:tcPr>
            <w:tcW w:w="1232" w:type="dxa"/>
            <w:tcBorders>
              <w:top w:val="nil"/>
              <w:left w:val="nil"/>
              <w:bottom w:val="nil"/>
              <w:right w:val="nil"/>
            </w:tcBorders>
          </w:tcPr>
          <w:p w14:paraId="587148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551</w:t>
            </w:r>
          </w:p>
        </w:tc>
      </w:tr>
      <w:tr w:rsidR="00956AB8" w:rsidRPr="00956AB8" w14:paraId="18ECFF2D" w14:textId="77777777" w:rsidTr="0072270C">
        <w:trPr>
          <w:jc w:val="center"/>
        </w:trPr>
        <w:tc>
          <w:tcPr>
            <w:tcW w:w="1680" w:type="dxa"/>
            <w:tcBorders>
              <w:top w:val="nil"/>
              <w:left w:val="nil"/>
              <w:bottom w:val="nil"/>
              <w:right w:val="nil"/>
            </w:tcBorders>
          </w:tcPr>
          <w:p w14:paraId="24E4C73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77BBA7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32" w:type="dxa"/>
            <w:tcBorders>
              <w:top w:val="nil"/>
              <w:left w:val="nil"/>
              <w:bottom w:val="nil"/>
              <w:right w:val="nil"/>
            </w:tcBorders>
          </w:tcPr>
          <w:p w14:paraId="7502AE4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32" w:type="dxa"/>
            <w:tcBorders>
              <w:top w:val="nil"/>
              <w:left w:val="nil"/>
              <w:bottom w:val="nil"/>
              <w:right w:val="nil"/>
            </w:tcBorders>
          </w:tcPr>
          <w:p w14:paraId="02E4964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32" w:type="dxa"/>
            <w:tcBorders>
              <w:top w:val="nil"/>
              <w:left w:val="nil"/>
              <w:bottom w:val="nil"/>
              <w:right w:val="nil"/>
            </w:tcBorders>
          </w:tcPr>
          <w:p w14:paraId="1665524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32" w:type="dxa"/>
            <w:tcBorders>
              <w:top w:val="nil"/>
              <w:left w:val="nil"/>
              <w:bottom w:val="nil"/>
              <w:right w:val="nil"/>
            </w:tcBorders>
          </w:tcPr>
          <w:p w14:paraId="4812EBC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r>
      <w:tr w:rsidR="00956AB8" w:rsidRPr="00956AB8" w14:paraId="3A2E7F9D" w14:textId="77777777" w:rsidTr="0072270C">
        <w:trPr>
          <w:jc w:val="center"/>
        </w:trPr>
        <w:tc>
          <w:tcPr>
            <w:tcW w:w="1680" w:type="dxa"/>
            <w:tcBorders>
              <w:top w:val="nil"/>
              <w:left w:val="nil"/>
              <w:bottom w:val="nil"/>
              <w:right w:val="nil"/>
            </w:tcBorders>
          </w:tcPr>
          <w:p w14:paraId="570623C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21989A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766A67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w:t>
            </w:r>
          </w:p>
        </w:tc>
        <w:tc>
          <w:tcPr>
            <w:tcW w:w="1232" w:type="dxa"/>
            <w:tcBorders>
              <w:top w:val="nil"/>
              <w:left w:val="nil"/>
              <w:bottom w:val="nil"/>
              <w:right w:val="nil"/>
            </w:tcBorders>
          </w:tcPr>
          <w:p w14:paraId="6B18244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w:t>
            </w:r>
          </w:p>
        </w:tc>
        <w:tc>
          <w:tcPr>
            <w:tcW w:w="1232" w:type="dxa"/>
            <w:tcBorders>
              <w:top w:val="nil"/>
              <w:left w:val="nil"/>
              <w:bottom w:val="nil"/>
              <w:right w:val="nil"/>
            </w:tcBorders>
          </w:tcPr>
          <w:p w14:paraId="183475C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w:t>
            </w:r>
          </w:p>
        </w:tc>
        <w:tc>
          <w:tcPr>
            <w:tcW w:w="1232" w:type="dxa"/>
            <w:tcBorders>
              <w:top w:val="nil"/>
              <w:left w:val="nil"/>
              <w:bottom w:val="nil"/>
              <w:right w:val="nil"/>
            </w:tcBorders>
          </w:tcPr>
          <w:p w14:paraId="2F9675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w:t>
            </w:r>
          </w:p>
        </w:tc>
      </w:tr>
      <w:tr w:rsidR="00956AB8" w:rsidRPr="00956AB8" w14:paraId="40B24598" w14:textId="77777777" w:rsidTr="0072270C">
        <w:trPr>
          <w:jc w:val="center"/>
        </w:trPr>
        <w:tc>
          <w:tcPr>
            <w:tcW w:w="1680" w:type="dxa"/>
            <w:tcBorders>
              <w:top w:val="nil"/>
              <w:left w:val="nil"/>
              <w:bottom w:val="single" w:sz="6" w:space="0" w:color="auto"/>
              <w:right w:val="nil"/>
            </w:tcBorders>
          </w:tcPr>
          <w:p w14:paraId="24E282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20AABC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511D5E2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EB1EA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3A7E96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255ECB8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1224AC5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23F544F4" w14:textId="19E8FA54"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19D82DFA"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156891E9" w14:textId="04E83C25" w:rsidR="00956AB8" w:rsidRPr="00956AB8" w:rsidRDefault="002F72D2" w:rsidP="00956AB8">
      <w:pPr>
        <w:widowControl w:val="0"/>
        <w:tabs>
          <w:tab w:val="left" w:pos="4099"/>
          <w:tab w:val="center" w:pos="6219"/>
        </w:tabs>
        <w:autoSpaceDE w:val="0"/>
        <w:autoSpaceDN w:val="0"/>
        <w:adjustRightInd w:val="0"/>
        <w:spacing w:before="53" w:after="53" w:line="240" w:lineRule="auto"/>
        <w:jc w:val="center"/>
        <w:rPr>
          <w:rFonts w:ascii="Times New Roman" w:eastAsia="Yu Mincho" w:hAnsi="Times New Roman" w:cs="Times New Roman"/>
          <w:b/>
          <w:bCs/>
          <w:kern w:val="0"/>
          <w:sz w:val="40"/>
          <w:szCs w:val="40"/>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A3-2: </w:t>
      </w:r>
      <w:r w:rsidR="00956AB8" w:rsidRPr="00956AB8">
        <w:rPr>
          <w:rFonts w:ascii="Times New Roman" w:eastAsia="Yu Mincho" w:hAnsi="Times New Roman" w:cs="Times New Roman"/>
          <w:b/>
          <w:bCs/>
          <w:kern w:val="0"/>
          <w:sz w:val="24"/>
          <w:szCs w:val="24"/>
          <w:lang w:eastAsia="ja-JP"/>
          <w14:ligatures w14:val="none"/>
        </w:rPr>
        <w:t>GBP Share in FX reserves (</w:t>
      </w:r>
      <w:r>
        <w:rPr>
          <w:rFonts w:ascii="Times New Roman" w:eastAsia="Yu Mincho" w:hAnsi="Times New Roman" w:cs="Times New Roman"/>
          <w:b/>
          <w:bCs/>
          <w:kern w:val="0"/>
          <w:sz w:val="24"/>
          <w:szCs w:val="24"/>
          <w:lang w:eastAsia="ja-JP"/>
          <w14:ligatures w14:val="none"/>
        </w:rPr>
        <w:t>Recursively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14:paraId="5AF81EA5" w14:textId="77777777" w:rsidTr="0072270C">
        <w:trPr>
          <w:jc w:val="center"/>
        </w:trPr>
        <w:tc>
          <w:tcPr>
            <w:tcW w:w="1680" w:type="dxa"/>
            <w:tcBorders>
              <w:top w:val="single" w:sz="6" w:space="0" w:color="auto"/>
              <w:left w:val="nil"/>
              <w:bottom w:val="nil"/>
              <w:right w:val="nil"/>
            </w:tcBorders>
          </w:tcPr>
          <w:p w14:paraId="67B25310"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3F29683A"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29043A0"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637F20B2"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1F16491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4FFF8CA"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016294AD" w14:textId="77777777" w:rsidTr="0072270C">
        <w:trPr>
          <w:jc w:val="center"/>
        </w:trPr>
        <w:tc>
          <w:tcPr>
            <w:tcW w:w="1680" w:type="dxa"/>
            <w:tcBorders>
              <w:top w:val="nil"/>
              <w:left w:val="nil"/>
              <w:bottom w:val="nil"/>
              <w:right w:val="nil"/>
            </w:tcBorders>
          </w:tcPr>
          <w:p w14:paraId="7BBC81CB"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CC517E"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7E5F154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20C04213"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0AB3A15B"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2841DA5B"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0E001CD9" w14:textId="77777777" w:rsidTr="0072270C">
        <w:trPr>
          <w:jc w:val="center"/>
        </w:trPr>
        <w:tc>
          <w:tcPr>
            <w:tcW w:w="1680" w:type="dxa"/>
            <w:tcBorders>
              <w:top w:val="single" w:sz="6" w:space="0" w:color="auto"/>
              <w:left w:val="nil"/>
              <w:bottom w:val="nil"/>
              <w:right w:val="nil"/>
            </w:tcBorders>
          </w:tcPr>
          <w:p w14:paraId="3DEE6C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7EC4E7B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0.844</w:t>
            </w:r>
          </w:p>
        </w:tc>
        <w:tc>
          <w:tcPr>
            <w:tcW w:w="1232" w:type="dxa"/>
            <w:tcBorders>
              <w:top w:val="single" w:sz="6" w:space="0" w:color="auto"/>
              <w:left w:val="nil"/>
              <w:bottom w:val="nil"/>
              <w:right w:val="nil"/>
            </w:tcBorders>
          </w:tcPr>
          <w:p w14:paraId="62FABA9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0.844</w:t>
            </w:r>
          </w:p>
        </w:tc>
        <w:tc>
          <w:tcPr>
            <w:tcW w:w="1232" w:type="dxa"/>
            <w:tcBorders>
              <w:top w:val="single" w:sz="6" w:space="0" w:color="auto"/>
              <w:left w:val="nil"/>
              <w:bottom w:val="nil"/>
              <w:right w:val="nil"/>
            </w:tcBorders>
          </w:tcPr>
          <w:p w14:paraId="47D4FB9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0.843</w:t>
            </w:r>
          </w:p>
        </w:tc>
        <w:tc>
          <w:tcPr>
            <w:tcW w:w="1232" w:type="dxa"/>
            <w:tcBorders>
              <w:top w:val="single" w:sz="6" w:space="0" w:color="auto"/>
              <w:left w:val="nil"/>
              <w:bottom w:val="nil"/>
              <w:right w:val="nil"/>
            </w:tcBorders>
          </w:tcPr>
          <w:p w14:paraId="50C577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0.844</w:t>
            </w:r>
          </w:p>
        </w:tc>
        <w:tc>
          <w:tcPr>
            <w:tcW w:w="1232" w:type="dxa"/>
            <w:tcBorders>
              <w:top w:val="single" w:sz="6" w:space="0" w:color="auto"/>
              <w:left w:val="nil"/>
              <w:bottom w:val="nil"/>
              <w:right w:val="nil"/>
            </w:tcBorders>
          </w:tcPr>
          <w:p w14:paraId="42929F9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0.844</w:t>
            </w:r>
          </w:p>
        </w:tc>
      </w:tr>
      <w:tr w:rsidR="00956AB8" w:rsidRPr="00956AB8" w14:paraId="6C0A1050" w14:textId="77777777" w:rsidTr="0072270C">
        <w:trPr>
          <w:jc w:val="center"/>
        </w:trPr>
        <w:tc>
          <w:tcPr>
            <w:tcW w:w="1680" w:type="dxa"/>
            <w:tcBorders>
              <w:top w:val="nil"/>
              <w:left w:val="nil"/>
              <w:bottom w:val="nil"/>
              <w:right w:val="nil"/>
            </w:tcBorders>
          </w:tcPr>
          <w:p w14:paraId="355F79E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D3D72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BF0C26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E5F23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2E3467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4131B4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789F480" w14:textId="77777777" w:rsidTr="0072270C">
        <w:trPr>
          <w:jc w:val="center"/>
        </w:trPr>
        <w:tc>
          <w:tcPr>
            <w:tcW w:w="1680" w:type="dxa"/>
            <w:tcBorders>
              <w:top w:val="nil"/>
              <w:left w:val="nil"/>
              <w:bottom w:val="nil"/>
              <w:right w:val="nil"/>
            </w:tcBorders>
          </w:tcPr>
          <w:p w14:paraId="5920BCA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57F1582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4.320</w:t>
            </w:r>
          </w:p>
        </w:tc>
        <w:tc>
          <w:tcPr>
            <w:tcW w:w="1232" w:type="dxa"/>
            <w:tcBorders>
              <w:top w:val="nil"/>
              <w:left w:val="nil"/>
              <w:bottom w:val="nil"/>
              <w:right w:val="nil"/>
            </w:tcBorders>
          </w:tcPr>
          <w:p w14:paraId="60CFF7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4.210</w:t>
            </w:r>
          </w:p>
        </w:tc>
        <w:tc>
          <w:tcPr>
            <w:tcW w:w="1232" w:type="dxa"/>
            <w:tcBorders>
              <w:top w:val="nil"/>
              <w:left w:val="nil"/>
              <w:bottom w:val="nil"/>
              <w:right w:val="nil"/>
            </w:tcBorders>
          </w:tcPr>
          <w:p w14:paraId="25533AC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4.239</w:t>
            </w:r>
          </w:p>
        </w:tc>
        <w:tc>
          <w:tcPr>
            <w:tcW w:w="1232" w:type="dxa"/>
            <w:tcBorders>
              <w:top w:val="nil"/>
              <w:left w:val="nil"/>
              <w:bottom w:val="nil"/>
              <w:right w:val="nil"/>
            </w:tcBorders>
          </w:tcPr>
          <w:p w14:paraId="0503CB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4.272</w:t>
            </w:r>
          </w:p>
        </w:tc>
        <w:tc>
          <w:tcPr>
            <w:tcW w:w="1232" w:type="dxa"/>
            <w:tcBorders>
              <w:top w:val="nil"/>
              <w:left w:val="nil"/>
              <w:bottom w:val="nil"/>
              <w:right w:val="nil"/>
            </w:tcBorders>
          </w:tcPr>
          <w:p w14:paraId="7DA2BF1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4.207</w:t>
            </w:r>
          </w:p>
        </w:tc>
      </w:tr>
      <w:tr w:rsidR="00956AB8" w:rsidRPr="00956AB8" w14:paraId="2B3C1C95" w14:textId="77777777" w:rsidTr="0072270C">
        <w:trPr>
          <w:jc w:val="center"/>
        </w:trPr>
        <w:tc>
          <w:tcPr>
            <w:tcW w:w="1680" w:type="dxa"/>
            <w:tcBorders>
              <w:top w:val="nil"/>
              <w:left w:val="nil"/>
              <w:bottom w:val="nil"/>
              <w:right w:val="nil"/>
            </w:tcBorders>
          </w:tcPr>
          <w:p w14:paraId="3275CB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01A1F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1.770)*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5B083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1.815)*</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FA3A4E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1.847)*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3FA7EA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1.918)*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BD87CE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1.821)*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463EB735" w14:textId="77777777" w:rsidTr="0072270C">
        <w:trPr>
          <w:jc w:val="center"/>
        </w:trPr>
        <w:tc>
          <w:tcPr>
            <w:tcW w:w="1680" w:type="dxa"/>
            <w:tcBorders>
              <w:top w:val="nil"/>
              <w:left w:val="nil"/>
              <w:bottom w:val="nil"/>
              <w:right w:val="nil"/>
            </w:tcBorders>
          </w:tcPr>
          <w:p w14:paraId="3C214D3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649CA6C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1.135</w:t>
            </w:r>
          </w:p>
        </w:tc>
        <w:tc>
          <w:tcPr>
            <w:tcW w:w="1232" w:type="dxa"/>
            <w:tcBorders>
              <w:top w:val="nil"/>
              <w:left w:val="nil"/>
              <w:bottom w:val="nil"/>
              <w:right w:val="nil"/>
            </w:tcBorders>
          </w:tcPr>
          <w:p w14:paraId="68B5F72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1.095</w:t>
            </w:r>
          </w:p>
        </w:tc>
        <w:tc>
          <w:tcPr>
            <w:tcW w:w="1232" w:type="dxa"/>
            <w:tcBorders>
              <w:top w:val="nil"/>
              <w:left w:val="nil"/>
              <w:bottom w:val="nil"/>
              <w:right w:val="nil"/>
            </w:tcBorders>
          </w:tcPr>
          <w:p w14:paraId="27D87AF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1.306</w:t>
            </w:r>
          </w:p>
        </w:tc>
        <w:tc>
          <w:tcPr>
            <w:tcW w:w="1232" w:type="dxa"/>
            <w:tcBorders>
              <w:top w:val="nil"/>
              <w:left w:val="nil"/>
              <w:bottom w:val="nil"/>
              <w:right w:val="nil"/>
            </w:tcBorders>
          </w:tcPr>
          <w:p w14:paraId="36F2857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1.167</w:t>
            </w:r>
          </w:p>
        </w:tc>
        <w:tc>
          <w:tcPr>
            <w:tcW w:w="1232" w:type="dxa"/>
            <w:tcBorders>
              <w:top w:val="nil"/>
              <w:left w:val="nil"/>
              <w:bottom w:val="nil"/>
              <w:right w:val="nil"/>
            </w:tcBorders>
          </w:tcPr>
          <w:p w14:paraId="10F5F18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1.144</w:t>
            </w:r>
          </w:p>
        </w:tc>
      </w:tr>
      <w:tr w:rsidR="00956AB8" w:rsidRPr="00956AB8" w14:paraId="15F66F28" w14:textId="77777777" w:rsidTr="0072270C">
        <w:trPr>
          <w:jc w:val="center"/>
        </w:trPr>
        <w:tc>
          <w:tcPr>
            <w:tcW w:w="1680" w:type="dxa"/>
            <w:tcBorders>
              <w:top w:val="nil"/>
              <w:left w:val="nil"/>
              <w:bottom w:val="nil"/>
              <w:right w:val="nil"/>
            </w:tcBorders>
          </w:tcPr>
          <w:p w14:paraId="6F0741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474FFC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(2.519)</w:t>
            </w:r>
          </w:p>
        </w:tc>
        <w:tc>
          <w:tcPr>
            <w:tcW w:w="1232" w:type="dxa"/>
            <w:tcBorders>
              <w:top w:val="nil"/>
              <w:left w:val="nil"/>
              <w:bottom w:val="nil"/>
              <w:right w:val="nil"/>
            </w:tcBorders>
          </w:tcPr>
          <w:p w14:paraId="1784BA0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(2.626)</w:t>
            </w:r>
          </w:p>
        </w:tc>
        <w:tc>
          <w:tcPr>
            <w:tcW w:w="1232" w:type="dxa"/>
            <w:tcBorders>
              <w:top w:val="nil"/>
              <w:left w:val="nil"/>
              <w:bottom w:val="nil"/>
              <w:right w:val="nil"/>
            </w:tcBorders>
          </w:tcPr>
          <w:p w14:paraId="59E15E6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(2.668)</w:t>
            </w:r>
          </w:p>
        </w:tc>
        <w:tc>
          <w:tcPr>
            <w:tcW w:w="1232" w:type="dxa"/>
            <w:tcBorders>
              <w:top w:val="nil"/>
              <w:left w:val="nil"/>
              <w:bottom w:val="nil"/>
              <w:right w:val="nil"/>
            </w:tcBorders>
          </w:tcPr>
          <w:p w14:paraId="35EEA6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(2.776)</w:t>
            </w:r>
          </w:p>
        </w:tc>
        <w:tc>
          <w:tcPr>
            <w:tcW w:w="1232" w:type="dxa"/>
            <w:tcBorders>
              <w:top w:val="nil"/>
              <w:left w:val="nil"/>
              <w:bottom w:val="nil"/>
              <w:right w:val="nil"/>
            </w:tcBorders>
          </w:tcPr>
          <w:p w14:paraId="1F68E3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(2.608)</w:t>
            </w:r>
          </w:p>
        </w:tc>
      </w:tr>
      <w:tr w:rsidR="00956AB8" w:rsidRPr="00956AB8" w14:paraId="134255AA" w14:textId="77777777" w:rsidTr="0072270C">
        <w:trPr>
          <w:jc w:val="center"/>
        </w:trPr>
        <w:tc>
          <w:tcPr>
            <w:tcW w:w="1680" w:type="dxa"/>
            <w:tcBorders>
              <w:top w:val="nil"/>
              <w:left w:val="nil"/>
              <w:bottom w:val="nil"/>
              <w:right w:val="nil"/>
            </w:tcBorders>
          </w:tcPr>
          <w:p w14:paraId="2A1317A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397FAF3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3.900</w:t>
            </w:r>
          </w:p>
        </w:tc>
        <w:tc>
          <w:tcPr>
            <w:tcW w:w="1232" w:type="dxa"/>
            <w:tcBorders>
              <w:top w:val="nil"/>
              <w:left w:val="nil"/>
              <w:bottom w:val="nil"/>
              <w:right w:val="nil"/>
            </w:tcBorders>
          </w:tcPr>
          <w:p w14:paraId="7270F43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4.050</w:t>
            </w:r>
          </w:p>
        </w:tc>
        <w:tc>
          <w:tcPr>
            <w:tcW w:w="1232" w:type="dxa"/>
            <w:tcBorders>
              <w:top w:val="nil"/>
              <w:left w:val="nil"/>
              <w:bottom w:val="nil"/>
              <w:right w:val="nil"/>
            </w:tcBorders>
          </w:tcPr>
          <w:p w14:paraId="7255E72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4.065</w:t>
            </w:r>
          </w:p>
        </w:tc>
        <w:tc>
          <w:tcPr>
            <w:tcW w:w="1232" w:type="dxa"/>
            <w:tcBorders>
              <w:top w:val="nil"/>
              <w:left w:val="nil"/>
              <w:bottom w:val="nil"/>
              <w:right w:val="nil"/>
            </w:tcBorders>
          </w:tcPr>
          <w:p w14:paraId="6490AE4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4.097</w:t>
            </w:r>
          </w:p>
        </w:tc>
        <w:tc>
          <w:tcPr>
            <w:tcW w:w="1232" w:type="dxa"/>
            <w:tcBorders>
              <w:top w:val="nil"/>
              <w:left w:val="nil"/>
              <w:bottom w:val="nil"/>
              <w:right w:val="nil"/>
            </w:tcBorders>
          </w:tcPr>
          <w:p w14:paraId="1D7B038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4.048</w:t>
            </w:r>
          </w:p>
        </w:tc>
      </w:tr>
      <w:tr w:rsidR="00956AB8" w:rsidRPr="00956AB8" w14:paraId="1131E068" w14:textId="77777777" w:rsidTr="0072270C">
        <w:trPr>
          <w:jc w:val="center"/>
        </w:trPr>
        <w:tc>
          <w:tcPr>
            <w:tcW w:w="1680" w:type="dxa"/>
            <w:tcBorders>
              <w:top w:val="nil"/>
              <w:left w:val="nil"/>
              <w:bottom w:val="nil"/>
              <w:right w:val="nil"/>
            </w:tcBorders>
          </w:tcPr>
          <w:p w14:paraId="72DD208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83545E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2.083)*</w:t>
            </w:r>
            <w:proofErr w:type="gramEnd"/>
          </w:p>
        </w:tc>
        <w:tc>
          <w:tcPr>
            <w:tcW w:w="1232" w:type="dxa"/>
            <w:tcBorders>
              <w:top w:val="nil"/>
              <w:left w:val="nil"/>
              <w:bottom w:val="nil"/>
              <w:right w:val="nil"/>
            </w:tcBorders>
          </w:tcPr>
          <w:p w14:paraId="1EC7F37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2.103)*</w:t>
            </w:r>
            <w:proofErr w:type="gramEnd"/>
          </w:p>
        </w:tc>
        <w:tc>
          <w:tcPr>
            <w:tcW w:w="1232" w:type="dxa"/>
            <w:tcBorders>
              <w:top w:val="nil"/>
              <w:left w:val="nil"/>
              <w:bottom w:val="nil"/>
              <w:right w:val="nil"/>
            </w:tcBorders>
          </w:tcPr>
          <w:p w14:paraId="77D393F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2.119)*</w:t>
            </w:r>
            <w:proofErr w:type="gramEnd"/>
          </w:p>
        </w:tc>
        <w:tc>
          <w:tcPr>
            <w:tcW w:w="1232" w:type="dxa"/>
            <w:tcBorders>
              <w:top w:val="nil"/>
              <w:left w:val="nil"/>
              <w:bottom w:val="nil"/>
              <w:right w:val="nil"/>
            </w:tcBorders>
          </w:tcPr>
          <w:p w14:paraId="0AE12B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2.112)*</w:t>
            </w:r>
            <w:proofErr w:type="gramEnd"/>
          </w:p>
        </w:tc>
        <w:tc>
          <w:tcPr>
            <w:tcW w:w="1232" w:type="dxa"/>
            <w:tcBorders>
              <w:top w:val="nil"/>
              <w:left w:val="nil"/>
              <w:bottom w:val="nil"/>
              <w:right w:val="nil"/>
            </w:tcBorders>
          </w:tcPr>
          <w:p w14:paraId="7B4E98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2.106)*</w:t>
            </w:r>
            <w:proofErr w:type="gramEnd"/>
          </w:p>
        </w:tc>
      </w:tr>
      <w:tr w:rsidR="00956AB8" w:rsidRPr="00956AB8" w14:paraId="54A7F6D9" w14:textId="77777777" w:rsidTr="0072270C">
        <w:trPr>
          <w:jc w:val="center"/>
        </w:trPr>
        <w:tc>
          <w:tcPr>
            <w:tcW w:w="1680" w:type="dxa"/>
            <w:tcBorders>
              <w:top w:val="nil"/>
              <w:left w:val="nil"/>
              <w:bottom w:val="nil"/>
              <w:right w:val="nil"/>
            </w:tcBorders>
          </w:tcPr>
          <w:p w14:paraId="417A9D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UK</w:t>
            </w:r>
          </w:p>
        </w:tc>
        <w:tc>
          <w:tcPr>
            <w:tcW w:w="1232" w:type="dxa"/>
            <w:tcBorders>
              <w:top w:val="nil"/>
              <w:left w:val="nil"/>
              <w:bottom w:val="nil"/>
              <w:right w:val="nil"/>
            </w:tcBorders>
          </w:tcPr>
          <w:p w14:paraId="17F02F5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0.147</w:t>
            </w:r>
          </w:p>
        </w:tc>
        <w:tc>
          <w:tcPr>
            <w:tcW w:w="1232" w:type="dxa"/>
            <w:tcBorders>
              <w:top w:val="nil"/>
              <w:left w:val="nil"/>
              <w:bottom w:val="nil"/>
              <w:right w:val="nil"/>
            </w:tcBorders>
          </w:tcPr>
          <w:p w14:paraId="7454FD2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0.118</w:t>
            </w:r>
          </w:p>
        </w:tc>
        <w:tc>
          <w:tcPr>
            <w:tcW w:w="1232" w:type="dxa"/>
            <w:tcBorders>
              <w:top w:val="nil"/>
              <w:left w:val="nil"/>
              <w:bottom w:val="nil"/>
              <w:right w:val="nil"/>
            </w:tcBorders>
          </w:tcPr>
          <w:p w14:paraId="7B81F97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0.128</w:t>
            </w:r>
          </w:p>
        </w:tc>
        <w:tc>
          <w:tcPr>
            <w:tcW w:w="1232" w:type="dxa"/>
            <w:tcBorders>
              <w:top w:val="nil"/>
              <w:left w:val="nil"/>
              <w:bottom w:val="nil"/>
              <w:right w:val="nil"/>
            </w:tcBorders>
          </w:tcPr>
          <w:p w14:paraId="444B708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0.120</w:t>
            </w:r>
          </w:p>
        </w:tc>
        <w:tc>
          <w:tcPr>
            <w:tcW w:w="1232" w:type="dxa"/>
            <w:tcBorders>
              <w:top w:val="nil"/>
              <w:left w:val="nil"/>
              <w:bottom w:val="nil"/>
              <w:right w:val="nil"/>
            </w:tcBorders>
          </w:tcPr>
          <w:p w14:paraId="1D294E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0.120</w:t>
            </w:r>
          </w:p>
        </w:tc>
      </w:tr>
      <w:tr w:rsidR="00956AB8" w:rsidRPr="00956AB8" w14:paraId="579E3C7A" w14:textId="77777777" w:rsidTr="0072270C">
        <w:trPr>
          <w:jc w:val="center"/>
        </w:trPr>
        <w:tc>
          <w:tcPr>
            <w:tcW w:w="1680" w:type="dxa"/>
            <w:tcBorders>
              <w:top w:val="nil"/>
              <w:left w:val="nil"/>
              <w:bottom w:val="nil"/>
              <w:right w:val="nil"/>
            </w:tcBorders>
          </w:tcPr>
          <w:p w14:paraId="4AB5C40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2D97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0.081)*</w:t>
            </w:r>
            <w:proofErr w:type="gramEnd"/>
          </w:p>
        </w:tc>
        <w:tc>
          <w:tcPr>
            <w:tcW w:w="1232" w:type="dxa"/>
            <w:tcBorders>
              <w:top w:val="nil"/>
              <w:left w:val="nil"/>
              <w:bottom w:val="nil"/>
              <w:right w:val="nil"/>
            </w:tcBorders>
          </w:tcPr>
          <w:p w14:paraId="021935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(0.111)</w:t>
            </w:r>
          </w:p>
        </w:tc>
        <w:tc>
          <w:tcPr>
            <w:tcW w:w="1232" w:type="dxa"/>
            <w:tcBorders>
              <w:top w:val="nil"/>
              <w:left w:val="nil"/>
              <w:bottom w:val="nil"/>
              <w:right w:val="nil"/>
            </w:tcBorders>
          </w:tcPr>
          <w:p w14:paraId="1C1AFED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(0.111)</w:t>
            </w:r>
          </w:p>
        </w:tc>
        <w:tc>
          <w:tcPr>
            <w:tcW w:w="1232" w:type="dxa"/>
            <w:tcBorders>
              <w:top w:val="nil"/>
              <w:left w:val="nil"/>
              <w:bottom w:val="nil"/>
              <w:right w:val="nil"/>
            </w:tcBorders>
          </w:tcPr>
          <w:p w14:paraId="52AEFD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(0.112)</w:t>
            </w:r>
          </w:p>
        </w:tc>
        <w:tc>
          <w:tcPr>
            <w:tcW w:w="1232" w:type="dxa"/>
            <w:tcBorders>
              <w:top w:val="nil"/>
              <w:left w:val="nil"/>
              <w:bottom w:val="nil"/>
              <w:right w:val="nil"/>
            </w:tcBorders>
          </w:tcPr>
          <w:p w14:paraId="1E37A41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(0.112)</w:t>
            </w:r>
          </w:p>
        </w:tc>
      </w:tr>
      <w:tr w:rsidR="00956AB8" w:rsidRPr="00956AB8" w14:paraId="06A962BC" w14:textId="77777777" w:rsidTr="0072270C">
        <w:trPr>
          <w:jc w:val="center"/>
        </w:trPr>
        <w:tc>
          <w:tcPr>
            <w:tcW w:w="1680" w:type="dxa"/>
            <w:tcBorders>
              <w:top w:val="nil"/>
              <w:left w:val="nil"/>
              <w:bottom w:val="nil"/>
              <w:right w:val="nil"/>
            </w:tcBorders>
          </w:tcPr>
          <w:p w14:paraId="6C82EA6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7567B30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-0.298</w:t>
            </w:r>
          </w:p>
        </w:tc>
        <w:tc>
          <w:tcPr>
            <w:tcW w:w="1232" w:type="dxa"/>
            <w:tcBorders>
              <w:top w:val="nil"/>
              <w:left w:val="nil"/>
              <w:bottom w:val="nil"/>
              <w:right w:val="nil"/>
            </w:tcBorders>
          </w:tcPr>
          <w:p w14:paraId="264C21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-0.353</w:t>
            </w:r>
          </w:p>
        </w:tc>
        <w:tc>
          <w:tcPr>
            <w:tcW w:w="1232" w:type="dxa"/>
            <w:tcBorders>
              <w:top w:val="nil"/>
              <w:left w:val="nil"/>
              <w:bottom w:val="nil"/>
              <w:right w:val="nil"/>
            </w:tcBorders>
          </w:tcPr>
          <w:p w14:paraId="51AF405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-0.375</w:t>
            </w:r>
          </w:p>
        </w:tc>
        <w:tc>
          <w:tcPr>
            <w:tcW w:w="1232" w:type="dxa"/>
            <w:tcBorders>
              <w:top w:val="nil"/>
              <w:left w:val="nil"/>
              <w:bottom w:val="nil"/>
              <w:right w:val="nil"/>
            </w:tcBorders>
          </w:tcPr>
          <w:p w14:paraId="4B440C9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-0.357</w:t>
            </w:r>
          </w:p>
        </w:tc>
        <w:tc>
          <w:tcPr>
            <w:tcW w:w="1232" w:type="dxa"/>
            <w:tcBorders>
              <w:top w:val="nil"/>
              <w:left w:val="nil"/>
              <w:bottom w:val="nil"/>
              <w:right w:val="nil"/>
            </w:tcBorders>
          </w:tcPr>
          <w:p w14:paraId="0CA3E5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-0.361</w:t>
            </w:r>
          </w:p>
        </w:tc>
      </w:tr>
      <w:tr w:rsidR="00956AB8" w:rsidRPr="00956AB8" w14:paraId="2B43120C" w14:textId="77777777" w:rsidTr="0072270C">
        <w:trPr>
          <w:jc w:val="center"/>
        </w:trPr>
        <w:tc>
          <w:tcPr>
            <w:tcW w:w="1680" w:type="dxa"/>
            <w:tcBorders>
              <w:top w:val="nil"/>
              <w:left w:val="nil"/>
              <w:bottom w:val="nil"/>
              <w:right w:val="nil"/>
            </w:tcBorders>
          </w:tcPr>
          <w:p w14:paraId="2B3D6EF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ED7853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(0.321)</w:t>
            </w:r>
          </w:p>
        </w:tc>
        <w:tc>
          <w:tcPr>
            <w:tcW w:w="1232" w:type="dxa"/>
            <w:tcBorders>
              <w:top w:val="nil"/>
              <w:left w:val="nil"/>
              <w:bottom w:val="nil"/>
              <w:right w:val="nil"/>
            </w:tcBorders>
          </w:tcPr>
          <w:p w14:paraId="5D1EC71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(0.332)</w:t>
            </w:r>
          </w:p>
        </w:tc>
        <w:tc>
          <w:tcPr>
            <w:tcW w:w="1232" w:type="dxa"/>
            <w:tcBorders>
              <w:top w:val="nil"/>
              <w:left w:val="nil"/>
              <w:bottom w:val="nil"/>
              <w:right w:val="nil"/>
            </w:tcBorders>
          </w:tcPr>
          <w:p w14:paraId="00C82F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(0.334)</w:t>
            </w:r>
          </w:p>
        </w:tc>
        <w:tc>
          <w:tcPr>
            <w:tcW w:w="1232" w:type="dxa"/>
            <w:tcBorders>
              <w:top w:val="nil"/>
              <w:left w:val="nil"/>
              <w:bottom w:val="nil"/>
              <w:right w:val="nil"/>
            </w:tcBorders>
          </w:tcPr>
          <w:p w14:paraId="1ACD1E1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(0.330)</w:t>
            </w:r>
          </w:p>
        </w:tc>
        <w:tc>
          <w:tcPr>
            <w:tcW w:w="1232" w:type="dxa"/>
            <w:tcBorders>
              <w:top w:val="nil"/>
              <w:left w:val="nil"/>
              <w:bottom w:val="nil"/>
              <w:right w:val="nil"/>
            </w:tcBorders>
          </w:tcPr>
          <w:p w14:paraId="4A07E0A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(0.334)</w:t>
            </w:r>
          </w:p>
        </w:tc>
      </w:tr>
      <w:tr w:rsidR="00956AB8" w:rsidRPr="00956AB8" w14:paraId="4A8EFAB9" w14:textId="77777777" w:rsidTr="0072270C">
        <w:trPr>
          <w:jc w:val="center"/>
        </w:trPr>
        <w:tc>
          <w:tcPr>
            <w:tcW w:w="1680" w:type="dxa"/>
            <w:tcBorders>
              <w:top w:val="nil"/>
              <w:left w:val="nil"/>
              <w:bottom w:val="nil"/>
              <w:right w:val="nil"/>
            </w:tcBorders>
          </w:tcPr>
          <w:p w14:paraId="471813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uk</w:t>
            </w:r>
            <w:proofErr w:type="spellEnd"/>
          </w:p>
        </w:tc>
        <w:tc>
          <w:tcPr>
            <w:tcW w:w="1232" w:type="dxa"/>
            <w:tcBorders>
              <w:top w:val="nil"/>
              <w:left w:val="nil"/>
              <w:bottom w:val="nil"/>
              <w:right w:val="nil"/>
            </w:tcBorders>
          </w:tcPr>
          <w:p w14:paraId="01A5784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402F83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c>
          <w:tcPr>
            <w:tcW w:w="1232" w:type="dxa"/>
            <w:tcBorders>
              <w:top w:val="nil"/>
              <w:left w:val="nil"/>
              <w:bottom w:val="nil"/>
              <w:right w:val="nil"/>
            </w:tcBorders>
          </w:tcPr>
          <w:p w14:paraId="40F9C62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c>
          <w:tcPr>
            <w:tcW w:w="1232" w:type="dxa"/>
            <w:tcBorders>
              <w:top w:val="nil"/>
              <w:left w:val="nil"/>
              <w:bottom w:val="nil"/>
              <w:right w:val="nil"/>
            </w:tcBorders>
          </w:tcPr>
          <w:p w14:paraId="4932A4F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c>
          <w:tcPr>
            <w:tcW w:w="1232" w:type="dxa"/>
            <w:tcBorders>
              <w:top w:val="nil"/>
              <w:left w:val="nil"/>
              <w:bottom w:val="nil"/>
              <w:right w:val="nil"/>
            </w:tcBorders>
          </w:tcPr>
          <w:p w14:paraId="36F0AFA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r>
      <w:tr w:rsidR="00956AB8" w:rsidRPr="00956AB8" w14:paraId="28A4E507" w14:textId="77777777" w:rsidTr="0072270C">
        <w:trPr>
          <w:jc w:val="center"/>
        </w:trPr>
        <w:tc>
          <w:tcPr>
            <w:tcW w:w="1680" w:type="dxa"/>
            <w:tcBorders>
              <w:top w:val="nil"/>
              <w:left w:val="nil"/>
              <w:bottom w:val="nil"/>
              <w:right w:val="nil"/>
            </w:tcBorders>
          </w:tcPr>
          <w:p w14:paraId="6A3564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D5870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D5064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(0.011)</w:t>
            </w:r>
          </w:p>
        </w:tc>
        <w:tc>
          <w:tcPr>
            <w:tcW w:w="1232" w:type="dxa"/>
            <w:tcBorders>
              <w:top w:val="nil"/>
              <w:left w:val="nil"/>
              <w:bottom w:val="nil"/>
              <w:right w:val="nil"/>
            </w:tcBorders>
          </w:tcPr>
          <w:p w14:paraId="5B5EC30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(0.011)</w:t>
            </w:r>
          </w:p>
        </w:tc>
        <w:tc>
          <w:tcPr>
            <w:tcW w:w="1232" w:type="dxa"/>
            <w:tcBorders>
              <w:top w:val="nil"/>
              <w:left w:val="nil"/>
              <w:bottom w:val="nil"/>
              <w:right w:val="nil"/>
            </w:tcBorders>
          </w:tcPr>
          <w:p w14:paraId="5D6C0F2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(0.012)</w:t>
            </w:r>
          </w:p>
        </w:tc>
        <w:tc>
          <w:tcPr>
            <w:tcW w:w="1232" w:type="dxa"/>
            <w:tcBorders>
              <w:top w:val="nil"/>
              <w:left w:val="nil"/>
              <w:bottom w:val="nil"/>
              <w:right w:val="nil"/>
            </w:tcBorders>
          </w:tcPr>
          <w:p w14:paraId="158EF6F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(0.011)</w:t>
            </w:r>
          </w:p>
        </w:tc>
      </w:tr>
      <w:tr w:rsidR="00956AB8" w:rsidRPr="00956AB8" w14:paraId="183C3979" w14:textId="77777777" w:rsidTr="0072270C">
        <w:trPr>
          <w:jc w:val="center"/>
        </w:trPr>
        <w:tc>
          <w:tcPr>
            <w:tcW w:w="1680" w:type="dxa"/>
            <w:tcBorders>
              <w:top w:val="nil"/>
              <w:left w:val="nil"/>
              <w:bottom w:val="nil"/>
              <w:right w:val="nil"/>
            </w:tcBorders>
          </w:tcPr>
          <w:p w14:paraId="58F3171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00C95CC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7F99B4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DC5FFB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0.015</w:t>
            </w:r>
          </w:p>
        </w:tc>
        <w:tc>
          <w:tcPr>
            <w:tcW w:w="1232" w:type="dxa"/>
            <w:tcBorders>
              <w:top w:val="nil"/>
              <w:left w:val="nil"/>
              <w:bottom w:val="nil"/>
              <w:right w:val="nil"/>
            </w:tcBorders>
          </w:tcPr>
          <w:p w14:paraId="3FEF81B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24F53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6672C2A" w14:textId="77777777" w:rsidTr="0072270C">
        <w:trPr>
          <w:jc w:val="center"/>
        </w:trPr>
        <w:tc>
          <w:tcPr>
            <w:tcW w:w="1680" w:type="dxa"/>
            <w:tcBorders>
              <w:top w:val="nil"/>
              <w:left w:val="nil"/>
              <w:bottom w:val="nil"/>
              <w:right w:val="nil"/>
            </w:tcBorders>
          </w:tcPr>
          <w:p w14:paraId="597591C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E6649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17BA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A535BA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(0.017)</w:t>
            </w:r>
          </w:p>
        </w:tc>
        <w:tc>
          <w:tcPr>
            <w:tcW w:w="1232" w:type="dxa"/>
            <w:tcBorders>
              <w:top w:val="nil"/>
              <w:left w:val="nil"/>
              <w:bottom w:val="nil"/>
              <w:right w:val="nil"/>
            </w:tcBorders>
          </w:tcPr>
          <w:p w14:paraId="6AEF6E7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6E3E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3983F3D" w14:textId="77777777" w:rsidTr="0072270C">
        <w:trPr>
          <w:jc w:val="center"/>
        </w:trPr>
        <w:tc>
          <w:tcPr>
            <w:tcW w:w="1680" w:type="dxa"/>
            <w:tcBorders>
              <w:top w:val="nil"/>
              <w:left w:val="nil"/>
              <w:bottom w:val="nil"/>
              <w:right w:val="nil"/>
            </w:tcBorders>
          </w:tcPr>
          <w:p w14:paraId="1F1645D0" w14:textId="03FD0CF2"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UK_trade</w:t>
            </w:r>
            <w:proofErr w:type="spellEnd"/>
            <w:r w:rsidRPr="00956AB8">
              <w:rPr>
                <w:rFonts w:ascii="Times New Roman" w:eastAsia="Yu Mincho" w:hAnsi="Times New Roman" w:cs="Times New Roman"/>
                <w:kern w:val="0"/>
                <w:sz w:val="16"/>
                <w:szCs w:val="16"/>
                <w:lang w:eastAsia="ja-JP"/>
                <w14:ligatures w14:val="none"/>
              </w:rPr>
              <w:t xml:space="preserve"> </w:t>
            </w:r>
            <w:r w:rsidR="00B80C60">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34810E6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11ACE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23EC7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0329DE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c>
          <w:tcPr>
            <w:tcW w:w="1232" w:type="dxa"/>
            <w:tcBorders>
              <w:top w:val="nil"/>
              <w:left w:val="nil"/>
              <w:bottom w:val="nil"/>
              <w:right w:val="nil"/>
            </w:tcBorders>
          </w:tcPr>
          <w:p w14:paraId="50E1056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BA12488" w14:textId="77777777" w:rsidTr="0072270C">
        <w:trPr>
          <w:jc w:val="center"/>
        </w:trPr>
        <w:tc>
          <w:tcPr>
            <w:tcW w:w="1680" w:type="dxa"/>
            <w:tcBorders>
              <w:top w:val="nil"/>
              <w:left w:val="nil"/>
              <w:bottom w:val="nil"/>
              <w:right w:val="nil"/>
            </w:tcBorders>
          </w:tcPr>
          <w:p w14:paraId="62BF01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4AFD64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8BC8E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A8390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9FCC9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(0.021)</w:t>
            </w:r>
          </w:p>
        </w:tc>
        <w:tc>
          <w:tcPr>
            <w:tcW w:w="1232" w:type="dxa"/>
            <w:tcBorders>
              <w:top w:val="nil"/>
              <w:left w:val="nil"/>
              <w:bottom w:val="nil"/>
              <w:right w:val="nil"/>
            </w:tcBorders>
          </w:tcPr>
          <w:p w14:paraId="317835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006FBED" w14:textId="77777777" w:rsidTr="0072270C">
        <w:trPr>
          <w:jc w:val="center"/>
        </w:trPr>
        <w:tc>
          <w:tcPr>
            <w:tcW w:w="1680" w:type="dxa"/>
            <w:tcBorders>
              <w:top w:val="nil"/>
              <w:left w:val="nil"/>
              <w:bottom w:val="nil"/>
              <w:right w:val="nil"/>
            </w:tcBorders>
          </w:tcPr>
          <w:p w14:paraId="20036EA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3EB85F8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23558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388189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237A2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11C6D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0.005</w:t>
            </w:r>
          </w:p>
        </w:tc>
      </w:tr>
      <w:tr w:rsidR="00956AB8" w:rsidRPr="00956AB8" w14:paraId="61A2CEDB" w14:textId="77777777" w:rsidTr="0072270C">
        <w:trPr>
          <w:jc w:val="center"/>
        </w:trPr>
        <w:tc>
          <w:tcPr>
            <w:tcW w:w="1680" w:type="dxa"/>
            <w:tcBorders>
              <w:top w:val="nil"/>
              <w:left w:val="nil"/>
              <w:bottom w:val="nil"/>
              <w:right w:val="nil"/>
            </w:tcBorders>
          </w:tcPr>
          <w:p w14:paraId="06FBA5AB" w14:textId="28BBE1C2" w:rsidR="00956AB8" w:rsidRPr="00956AB8" w:rsidRDefault="00B80C60"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7F0F3A2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37E5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961DF4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BF6E4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F658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(0.018)</w:t>
            </w:r>
          </w:p>
        </w:tc>
      </w:tr>
      <w:tr w:rsidR="00956AB8" w:rsidRPr="00956AB8" w14:paraId="031BA34E" w14:textId="77777777" w:rsidTr="0072270C">
        <w:trPr>
          <w:jc w:val="center"/>
        </w:trPr>
        <w:tc>
          <w:tcPr>
            <w:tcW w:w="1680" w:type="dxa"/>
            <w:tcBorders>
              <w:top w:val="nil"/>
              <w:left w:val="nil"/>
              <w:bottom w:val="nil"/>
              <w:right w:val="nil"/>
            </w:tcBorders>
          </w:tcPr>
          <w:p w14:paraId="3DE68D1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50BF638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642</w:t>
            </w:r>
          </w:p>
        </w:tc>
        <w:tc>
          <w:tcPr>
            <w:tcW w:w="1232" w:type="dxa"/>
            <w:tcBorders>
              <w:top w:val="nil"/>
              <w:left w:val="nil"/>
              <w:bottom w:val="nil"/>
              <w:right w:val="nil"/>
            </w:tcBorders>
          </w:tcPr>
          <w:p w14:paraId="595AFAE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626</w:t>
            </w:r>
          </w:p>
        </w:tc>
        <w:tc>
          <w:tcPr>
            <w:tcW w:w="1232" w:type="dxa"/>
            <w:tcBorders>
              <w:top w:val="nil"/>
              <w:left w:val="nil"/>
              <w:bottom w:val="nil"/>
              <w:right w:val="nil"/>
            </w:tcBorders>
          </w:tcPr>
          <w:p w14:paraId="125852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626</w:t>
            </w:r>
          </w:p>
        </w:tc>
        <w:tc>
          <w:tcPr>
            <w:tcW w:w="1232" w:type="dxa"/>
            <w:tcBorders>
              <w:top w:val="nil"/>
              <w:left w:val="nil"/>
              <w:bottom w:val="nil"/>
              <w:right w:val="nil"/>
            </w:tcBorders>
          </w:tcPr>
          <w:p w14:paraId="61573A8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626</w:t>
            </w:r>
          </w:p>
        </w:tc>
        <w:tc>
          <w:tcPr>
            <w:tcW w:w="1232" w:type="dxa"/>
            <w:tcBorders>
              <w:top w:val="nil"/>
              <w:left w:val="nil"/>
              <w:bottom w:val="nil"/>
              <w:right w:val="nil"/>
            </w:tcBorders>
          </w:tcPr>
          <w:p w14:paraId="6A6D6DD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626</w:t>
            </w:r>
          </w:p>
        </w:tc>
      </w:tr>
      <w:tr w:rsidR="00956AB8" w:rsidRPr="00956AB8" w14:paraId="6A994161" w14:textId="77777777" w:rsidTr="0072270C">
        <w:trPr>
          <w:jc w:val="center"/>
        </w:trPr>
        <w:tc>
          <w:tcPr>
            <w:tcW w:w="1680" w:type="dxa"/>
            <w:tcBorders>
              <w:top w:val="nil"/>
              <w:left w:val="nil"/>
              <w:bottom w:val="nil"/>
              <w:right w:val="nil"/>
            </w:tcBorders>
          </w:tcPr>
          <w:p w14:paraId="5654A4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08423E0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c>
          <w:tcPr>
            <w:tcW w:w="1232" w:type="dxa"/>
            <w:tcBorders>
              <w:top w:val="nil"/>
              <w:left w:val="nil"/>
              <w:bottom w:val="nil"/>
              <w:right w:val="nil"/>
            </w:tcBorders>
          </w:tcPr>
          <w:p w14:paraId="7052C4A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c>
          <w:tcPr>
            <w:tcW w:w="1232" w:type="dxa"/>
            <w:tcBorders>
              <w:top w:val="nil"/>
              <w:left w:val="nil"/>
              <w:bottom w:val="nil"/>
              <w:right w:val="nil"/>
            </w:tcBorders>
          </w:tcPr>
          <w:p w14:paraId="324EE4E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c>
          <w:tcPr>
            <w:tcW w:w="1232" w:type="dxa"/>
            <w:tcBorders>
              <w:top w:val="nil"/>
              <w:left w:val="nil"/>
              <w:bottom w:val="nil"/>
              <w:right w:val="nil"/>
            </w:tcBorders>
          </w:tcPr>
          <w:p w14:paraId="17B143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c>
          <w:tcPr>
            <w:tcW w:w="1232" w:type="dxa"/>
            <w:tcBorders>
              <w:top w:val="nil"/>
              <w:left w:val="nil"/>
              <w:bottom w:val="nil"/>
              <w:right w:val="nil"/>
            </w:tcBorders>
          </w:tcPr>
          <w:p w14:paraId="0664F86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r>
      <w:tr w:rsidR="00956AB8" w:rsidRPr="00956AB8" w14:paraId="6E5C5341" w14:textId="77777777" w:rsidTr="0072270C">
        <w:trPr>
          <w:jc w:val="center"/>
        </w:trPr>
        <w:tc>
          <w:tcPr>
            <w:tcW w:w="1680" w:type="dxa"/>
            <w:tcBorders>
              <w:top w:val="nil"/>
              <w:left w:val="nil"/>
              <w:bottom w:val="nil"/>
              <w:right w:val="nil"/>
            </w:tcBorders>
          </w:tcPr>
          <w:p w14:paraId="146E238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605573C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44</w:t>
            </w:r>
          </w:p>
        </w:tc>
        <w:tc>
          <w:tcPr>
            <w:tcW w:w="1232" w:type="dxa"/>
            <w:tcBorders>
              <w:top w:val="nil"/>
              <w:left w:val="nil"/>
              <w:bottom w:val="nil"/>
              <w:right w:val="nil"/>
            </w:tcBorders>
          </w:tcPr>
          <w:p w14:paraId="494706D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44DF0BE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3BD8589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75CA564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r>
      <w:tr w:rsidR="00956AB8" w:rsidRPr="00956AB8" w14:paraId="16B66108" w14:textId="77777777" w:rsidTr="0072270C">
        <w:trPr>
          <w:jc w:val="center"/>
        </w:trPr>
        <w:tc>
          <w:tcPr>
            <w:tcW w:w="1680" w:type="dxa"/>
            <w:tcBorders>
              <w:top w:val="nil"/>
              <w:left w:val="nil"/>
              <w:bottom w:val="single" w:sz="6" w:space="0" w:color="auto"/>
              <w:right w:val="nil"/>
            </w:tcBorders>
          </w:tcPr>
          <w:p w14:paraId="66F2DB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0DE8073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1968BEF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272CD3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93890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3A02C11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6DB522E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5909F90C"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13"/>
          <w:szCs w:val="13"/>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7EB5A788" w14:textId="6EA43379"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3"/>
          <w:szCs w:val="13"/>
          <w:lang w:eastAsia="ja-JP"/>
          <w14:ligatures w14:val="none"/>
        </w:rPr>
      </w:pPr>
      <w:r w:rsidRPr="00956AB8">
        <w:rPr>
          <w:rFonts w:ascii="Times New Roman" w:eastAsia="Yu Mincho" w:hAnsi="Times New Roman" w:cs="Times New Roman"/>
          <w:kern w:val="0"/>
          <w:sz w:val="16"/>
          <w:szCs w:val="16"/>
          <w:lang w:eastAsia="ja-JP"/>
          <w14:ligatures w14:val="none"/>
        </w:rPr>
        <w:br w:type="page"/>
      </w:r>
    </w:p>
    <w:p w14:paraId="1362FDF7" w14:textId="2C579B4D" w:rsidR="00956AB8" w:rsidRPr="00956AB8" w:rsidRDefault="00956AB8"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956AB8">
        <w:rPr>
          <w:rFonts w:ascii="Times New Roman" w:eastAsia="Yu Mincho" w:hAnsi="Times New Roman" w:cs="Times New Roman"/>
          <w:b/>
          <w:bCs/>
          <w:kern w:val="0"/>
          <w:sz w:val="24"/>
          <w:szCs w:val="24"/>
          <w:lang w:eastAsia="ja-JP"/>
          <w14:ligatures w14:val="none"/>
        </w:rPr>
        <w:lastRenderedPageBreak/>
        <w:t xml:space="preserve"> </w:t>
      </w:r>
    </w:p>
    <w:p w14:paraId="264BEB53" w14:textId="5C5815DB"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t xml:space="preserve">A4-1: </w:t>
      </w:r>
      <w:r w:rsidR="00956AB8" w:rsidRPr="00956AB8">
        <w:rPr>
          <w:rFonts w:ascii="Times New Roman" w:eastAsia="Yu Mincho" w:hAnsi="Times New Roman" w:cs="Times New Roman"/>
          <w:b/>
          <w:bCs/>
          <w:kern w:val="0"/>
          <w:sz w:val="24"/>
          <w:szCs w:val="24"/>
          <w:lang w:eastAsia="ja-JP"/>
          <w14:ligatures w14:val="none"/>
        </w:rPr>
        <w:t>JPY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14:paraId="1BA2A269" w14:textId="77777777" w:rsidTr="0072270C">
        <w:trPr>
          <w:jc w:val="center"/>
        </w:trPr>
        <w:tc>
          <w:tcPr>
            <w:tcW w:w="1933" w:type="dxa"/>
            <w:tcBorders>
              <w:top w:val="single" w:sz="6" w:space="0" w:color="auto"/>
              <w:left w:val="nil"/>
              <w:bottom w:val="nil"/>
              <w:right w:val="nil"/>
            </w:tcBorders>
          </w:tcPr>
          <w:p w14:paraId="498FA5C5"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26D74F8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D11F90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58A7FD8"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4D574B3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8ECB32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0D95EBF9" w14:textId="77777777" w:rsidTr="0072270C">
        <w:trPr>
          <w:jc w:val="center"/>
        </w:trPr>
        <w:tc>
          <w:tcPr>
            <w:tcW w:w="1933" w:type="dxa"/>
            <w:tcBorders>
              <w:top w:val="nil"/>
              <w:left w:val="nil"/>
              <w:bottom w:val="nil"/>
              <w:right w:val="nil"/>
            </w:tcBorders>
          </w:tcPr>
          <w:p w14:paraId="493D608C"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ADC2DC"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F19504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3928C1C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6B9DD19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207D9A5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5B611171" w14:textId="77777777" w:rsidTr="0072270C">
        <w:trPr>
          <w:jc w:val="center"/>
        </w:trPr>
        <w:tc>
          <w:tcPr>
            <w:tcW w:w="1933" w:type="dxa"/>
            <w:tcBorders>
              <w:top w:val="single" w:sz="6" w:space="0" w:color="auto"/>
              <w:left w:val="nil"/>
              <w:bottom w:val="nil"/>
              <w:right w:val="nil"/>
            </w:tcBorders>
          </w:tcPr>
          <w:p w14:paraId="4B8A5B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15D46A1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0.885</w:t>
            </w:r>
          </w:p>
        </w:tc>
        <w:tc>
          <w:tcPr>
            <w:tcW w:w="1222" w:type="dxa"/>
            <w:tcBorders>
              <w:top w:val="single" w:sz="6" w:space="0" w:color="auto"/>
              <w:left w:val="nil"/>
              <w:bottom w:val="nil"/>
              <w:right w:val="nil"/>
            </w:tcBorders>
          </w:tcPr>
          <w:p w14:paraId="10F63F0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0.852</w:t>
            </w:r>
          </w:p>
        </w:tc>
        <w:tc>
          <w:tcPr>
            <w:tcW w:w="1222" w:type="dxa"/>
            <w:tcBorders>
              <w:top w:val="single" w:sz="6" w:space="0" w:color="auto"/>
              <w:left w:val="nil"/>
              <w:bottom w:val="nil"/>
              <w:right w:val="nil"/>
            </w:tcBorders>
          </w:tcPr>
          <w:p w14:paraId="51DBFCF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0.851</w:t>
            </w:r>
          </w:p>
        </w:tc>
        <w:tc>
          <w:tcPr>
            <w:tcW w:w="1222" w:type="dxa"/>
            <w:tcBorders>
              <w:top w:val="single" w:sz="6" w:space="0" w:color="auto"/>
              <w:left w:val="nil"/>
              <w:bottom w:val="nil"/>
              <w:right w:val="nil"/>
            </w:tcBorders>
          </w:tcPr>
          <w:p w14:paraId="7F84E71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0.852</w:t>
            </w:r>
          </w:p>
        </w:tc>
        <w:tc>
          <w:tcPr>
            <w:tcW w:w="1222" w:type="dxa"/>
            <w:tcBorders>
              <w:top w:val="single" w:sz="6" w:space="0" w:color="auto"/>
              <w:left w:val="nil"/>
              <w:bottom w:val="nil"/>
              <w:right w:val="nil"/>
            </w:tcBorders>
          </w:tcPr>
          <w:p w14:paraId="28A19F1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0.851</w:t>
            </w:r>
          </w:p>
        </w:tc>
      </w:tr>
      <w:tr w:rsidR="00956AB8" w:rsidRPr="00956AB8" w14:paraId="3A05BE9B" w14:textId="77777777" w:rsidTr="0072270C">
        <w:trPr>
          <w:jc w:val="center"/>
        </w:trPr>
        <w:tc>
          <w:tcPr>
            <w:tcW w:w="1933" w:type="dxa"/>
            <w:tcBorders>
              <w:top w:val="nil"/>
              <w:left w:val="nil"/>
              <w:bottom w:val="nil"/>
              <w:right w:val="nil"/>
            </w:tcBorders>
          </w:tcPr>
          <w:p w14:paraId="35E6FEF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CFCD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418FDA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DC811B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0.042)*</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F5D553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A9B7C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08668115" w14:textId="77777777" w:rsidTr="0072270C">
        <w:trPr>
          <w:jc w:val="center"/>
        </w:trPr>
        <w:tc>
          <w:tcPr>
            <w:tcW w:w="1933" w:type="dxa"/>
            <w:tcBorders>
              <w:top w:val="nil"/>
              <w:left w:val="nil"/>
              <w:bottom w:val="nil"/>
              <w:right w:val="nil"/>
            </w:tcBorders>
          </w:tcPr>
          <w:p w14:paraId="096E1F8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60BCEC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3.817</w:t>
            </w:r>
          </w:p>
        </w:tc>
        <w:tc>
          <w:tcPr>
            <w:tcW w:w="1222" w:type="dxa"/>
            <w:tcBorders>
              <w:top w:val="nil"/>
              <w:left w:val="nil"/>
              <w:bottom w:val="nil"/>
              <w:right w:val="nil"/>
            </w:tcBorders>
          </w:tcPr>
          <w:p w14:paraId="4ABCEA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1.198</w:t>
            </w:r>
          </w:p>
        </w:tc>
        <w:tc>
          <w:tcPr>
            <w:tcW w:w="1222" w:type="dxa"/>
            <w:tcBorders>
              <w:top w:val="nil"/>
              <w:left w:val="nil"/>
              <w:bottom w:val="nil"/>
              <w:right w:val="nil"/>
            </w:tcBorders>
          </w:tcPr>
          <w:p w14:paraId="4C89FCF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0.916</w:t>
            </w:r>
          </w:p>
        </w:tc>
        <w:tc>
          <w:tcPr>
            <w:tcW w:w="1222" w:type="dxa"/>
            <w:tcBorders>
              <w:top w:val="nil"/>
              <w:left w:val="nil"/>
              <w:bottom w:val="nil"/>
              <w:right w:val="nil"/>
            </w:tcBorders>
          </w:tcPr>
          <w:p w14:paraId="64B984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1.119</w:t>
            </w:r>
          </w:p>
        </w:tc>
        <w:tc>
          <w:tcPr>
            <w:tcW w:w="1222" w:type="dxa"/>
            <w:tcBorders>
              <w:top w:val="nil"/>
              <w:left w:val="nil"/>
              <w:bottom w:val="nil"/>
              <w:right w:val="nil"/>
            </w:tcBorders>
          </w:tcPr>
          <w:p w14:paraId="3C14E37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1.065</w:t>
            </w:r>
          </w:p>
        </w:tc>
      </w:tr>
      <w:tr w:rsidR="00956AB8" w:rsidRPr="00956AB8" w14:paraId="1399BBF9" w14:textId="77777777" w:rsidTr="0072270C">
        <w:trPr>
          <w:jc w:val="center"/>
        </w:trPr>
        <w:tc>
          <w:tcPr>
            <w:tcW w:w="1933" w:type="dxa"/>
            <w:tcBorders>
              <w:top w:val="nil"/>
              <w:left w:val="nil"/>
              <w:bottom w:val="nil"/>
              <w:right w:val="nil"/>
            </w:tcBorders>
          </w:tcPr>
          <w:p w14:paraId="5F72AEF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AFE7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(6.122)</w:t>
            </w:r>
          </w:p>
        </w:tc>
        <w:tc>
          <w:tcPr>
            <w:tcW w:w="1222" w:type="dxa"/>
            <w:tcBorders>
              <w:top w:val="nil"/>
              <w:left w:val="nil"/>
              <w:bottom w:val="nil"/>
              <w:right w:val="nil"/>
            </w:tcBorders>
          </w:tcPr>
          <w:p w14:paraId="705B2B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(7.319)</w:t>
            </w:r>
          </w:p>
        </w:tc>
        <w:tc>
          <w:tcPr>
            <w:tcW w:w="1222" w:type="dxa"/>
            <w:tcBorders>
              <w:top w:val="nil"/>
              <w:left w:val="nil"/>
              <w:bottom w:val="nil"/>
              <w:right w:val="nil"/>
            </w:tcBorders>
          </w:tcPr>
          <w:p w14:paraId="749F1ED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(7.286)</w:t>
            </w:r>
          </w:p>
        </w:tc>
        <w:tc>
          <w:tcPr>
            <w:tcW w:w="1222" w:type="dxa"/>
            <w:tcBorders>
              <w:top w:val="nil"/>
              <w:left w:val="nil"/>
              <w:bottom w:val="nil"/>
              <w:right w:val="nil"/>
            </w:tcBorders>
          </w:tcPr>
          <w:p w14:paraId="176FEB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(7.313)</w:t>
            </w:r>
          </w:p>
        </w:tc>
        <w:tc>
          <w:tcPr>
            <w:tcW w:w="1222" w:type="dxa"/>
            <w:tcBorders>
              <w:top w:val="nil"/>
              <w:left w:val="nil"/>
              <w:bottom w:val="nil"/>
              <w:right w:val="nil"/>
            </w:tcBorders>
          </w:tcPr>
          <w:p w14:paraId="3BB46B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(7.326)</w:t>
            </w:r>
          </w:p>
        </w:tc>
      </w:tr>
      <w:tr w:rsidR="00956AB8" w:rsidRPr="00956AB8" w14:paraId="65A10E9F" w14:textId="77777777" w:rsidTr="0072270C">
        <w:trPr>
          <w:jc w:val="center"/>
        </w:trPr>
        <w:tc>
          <w:tcPr>
            <w:tcW w:w="1933" w:type="dxa"/>
            <w:tcBorders>
              <w:top w:val="nil"/>
              <w:left w:val="nil"/>
              <w:bottom w:val="nil"/>
              <w:right w:val="nil"/>
            </w:tcBorders>
          </w:tcPr>
          <w:p w14:paraId="0BCD010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52ACF42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6.229</w:t>
            </w:r>
          </w:p>
        </w:tc>
        <w:tc>
          <w:tcPr>
            <w:tcW w:w="1222" w:type="dxa"/>
            <w:tcBorders>
              <w:top w:val="nil"/>
              <w:left w:val="nil"/>
              <w:bottom w:val="nil"/>
              <w:right w:val="nil"/>
            </w:tcBorders>
          </w:tcPr>
          <w:p w14:paraId="502080F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9.318</w:t>
            </w:r>
          </w:p>
        </w:tc>
        <w:tc>
          <w:tcPr>
            <w:tcW w:w="1222" w:type="dxa"/>
            <w:tcBorders>
              <w:top w:val="nil"/>
              <w:left w:val="nil"/>
              <w:bottom w:val="nil"/>
              <w:right w:val="nil"/>
            </w:tcBorders>
          </w:tcPr>
          <w:p w14:paraId="0A00986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8.627</w:t>
            </w:r>
          </w:p>
        </w:tc>
        <w:tc>
          <w:tcPr>
            <w:tcW w:w="1222" w:type="dxa"/>
            <w:tcBorders>
              <w:top w:val="nil"/>
              <w:left w:val="nil"/>
              <w:bottom w:val="nil"/>
              <w:right w:val="nil"/>
            </w:tcBorders>
          </w:tcPr>
          <w:p w14:paraId="53E2F63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8.320</w:t>
            </w:r>
          </w:p>
        </w:tc>
        <w:tc>
          <w:tcPr>
            <w:tcW w:w="1222" w:type="dxa"/>
            <w:tcBorders>
              <w:top w:val="nil"/>
              <w:left w:val="nil"/>
              <w:bottom w:val="nil"/>
              <w:right w:val="nil"/>
            </w:tcBorders>
          </w:tcPr>
          <w:p w14:paraId="450B82A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9.376</w:t>
            </w:r>
          </w:p>
        </w:tc>
      </w:tr>
      <w:tr w:rsidR="00956AB8" w:rsidRPr="00956AB8" w14:paraId="776006E8" w14:textId="77777777" w:rsidTr="0072270C">
        <w:trPr>
          <w:jc w:val="center"/>
        </w:trPr>
        <w:tc>
          <w:tcPr>
            <w:tcW w:w="1933" w:type="dxa"/>
            <w:tcBorders>
              <w:top w:val="nil"/>
              <w:left w:val="nil"/>
              <w:bottom w:val="nil"/>
              <w:right w:val="nil"/>
            </w:tcBorders>
          </w:tcPr>
          <w:p w14:paraId="6EBAD98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38F6B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(12.389)</w:t>
            </w:r>
          </w:p>
        </w:tc>
        <w:tc>
          <w:tcPr>
            <w:tcW w:w="1222" w:type="dxa"/>
            <w:tcBorders>
              <w:top w:val="nil"/>
              <w:left w:val="nil"/>
              <w:bottom w:val="nil"/>
              <w:right w:val="nil"/>
            </w:tcBorders>
          </w:tcPr>
          <w:p w14:paraId="515E04D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(13.177)</w:t>
            </w:r>
          </w:p>
        </w:tc>
        <w:tc>
          <w:tcPr>
            <w:tcW w:w="1222" w:type="dxa"/>
            <w:tcBorders>
              <w:top w:val="nil"/>
              <w:left w:val="nil"/>
              <w:bottom w:val="nil"/>
              <w:right w:val="nil"/>
            </w:tcBorders>
          </w:tcPr>
          <w:p w14:paraId="1EEC08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(13.646)</w:t>
            </w:r>
          </w:p>
        </w:tc>
        <w:tc>
          <w:tcPr>
            <w:tcW w:w="1222" w:type="dxa"/>
            <w:tcBorders>
              <w:top w:val="nil"/>
              <w:left w:val="nil"/>
              <w:bottom w:val="nil"/>
              <w:right w:val="nil"/>
            </w:tcBorders>
          </w:tcPr>
          <w:p w14:paraId="601DDE6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(13.876)</w:t>
            </w:r>
          </w:p>
        </w:tc>
        <w:tc>
          <w:tcPr>
            <w:tcW w:w="1222" w:type="dxa"/>
            <w:tcBorders>
              <w:top w:val="nil"/>
              <w:left w:val="nil"/>
              <w:bottom w:val="nil"/>
              <w:right w:val="nil"/>
            </w:tcBorders>
          </w:tcPr>
          <w:p w14:paraId="74EB06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(13.158)</w:t>
            </w:r>
          </w:p>
        </w:tc>
      </w:tr>
      <w:tr w:rsidR="00956AB8" w:rsidRPr="00956AB8" w14:paraId="4632ACE8" w14:textId="77777777" w:rsidTr="0072270C">
        <w:trPr>
          <w:jc w:val="center"/>
        </w:trPr>
        <w:tc>
          <w:tcPr>
            <w:tcW w:w="1933" w:type="dxa"/>
            <w:tcBorders>
              <w:top w:val="nil"/>
              <w:left w:val="nil"/>
              <w:bottom w:val="nil"/>
              <w:right w:val="nil"/>
            </w:tcBorders>
          </w:tcPr>
          <w:p w14:paraId="39F5EC7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2A7E5B2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3.959</w:t>
            </w:r>
          </w:p>
        </w:tc>
        <w:tc>
          <w:tcPr>
            <w:tcW w:w="1222" w:type="dxa"/>
            <w:tcBorders>
              <w:top w:val="nil"/>
              <w:left w:val="nil"/>
              <w:bottom w:val="nil"/>
              <w:right w:val="nil"/>
            </w:tcBorders>
          </w:tcPr>
          <w:p w14:paraId="4C7B44D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3.162</w:t>
            </w:r>
          </w:p>
        </w:tc>
        <w:tc>
          <w:tcPr>
            <w:tcW w:w="1222" w:type="dxa"/>
            <w:tcBorders>
              <w:top w:val="nil"/>
              <w:left w:val="nil"/>
              <w:bottom w:val="nil"/>
              <w:right w:val="nil"/>
            </w:tcBorders>
          </w:tcPr>
          <w:p w14:paraId="300D31B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2.905</w:t>
            </w:r>
          </w:p>
        </w:tc>
        <w:tc>
          <w:tcPr>
            <w:tcW w:w="1222" w:type="dxa"/>
            <w:tcBorders>
              <w:top w:val="nil"/>
              <w:left w:val="nil"/>
              <w:bottom w:val="nil"/>
              <w:right w:val="nil"/>
            </w:tcBorders>
          </w:tcPr>
          <w:p w14:paraId="05382C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2.855</w:t>
            </w:r>
          </w:p>
        </w:tc>
        <w:tc>
          <w:tcPr>
            <w:tcW w:w="1222" w:type="dxa"/>
            <w:tcBorders>
              <w:top w:val="nil"/>
              <w:left w:val="nil"/>
              <w:bottom w:val="nil"/>
              <w:right w:val="nil"/>
            </w:tcBorders>
          </w:tcPr>
          <w:p w14:paraId="571470A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3.153</w:t>
            </w:r>
          </w:p>
        </w:tc>
      </w:tr>
      <w:tr w:rsidR="00956AB8" w:rsidRPr="00956AB8" w14:paraId="69E327ED" w14:textId="77777777" w:rsidTr="0072270C">
        <w:trPr>
          <w:jc w:val="center"/>
        </w:trPr>
        <w:tc>
          <w:tcPr>
            <w:tcW w:w="1933" w:type="dxa"/>
            <w:tcBorders>
              <w:top w:val="nil"/>
              <w:left w:val="nil"/>
              <w:bottom w:val="nil"/>
              <w:right w:val="nil"/>
            </w:tcBorders>
          </w:tcPr>
          <w:p w14:paraId="21200BE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74C1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(8.399)</w:t>
            </w:r>
          </w:p>
        </w:tc>
        <w:tc>
          <w:tcPr>
            <w:tcW w:w="1222" w:type="dxa"/>
            <w:tcBorders>
              <w:top w:val="nil"/>
              <w:left w:val="nil"/>
              <w:bottom w:val="nil"/>
              <w:right w:val="nil"/>
            </w:tcBorders>
          </w:tcPr>
          <w:p w14:paraId="4B305AF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(8.960)</w:t>
            </w:r>
          </w:p>
        </w:tc>
        <w:tc>
          <w:tcPr>
            <w:tcW w:w="1222" w:type="dxa"/>
            <w:tcBorders>
              <w:top w:val="nil"/>
              <w:left w:val="nil"/>
              <w:bottom w:val="nil"/>
              <w:right w:val="nil"/>
            </w:tcBorders>
          </w:tcPr>
          <w:p w14:paraId="191F6FA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(8.884)</w:t>
            </w:r>
          </w:p>
        </w:tc>
        <w:tc>
          <w:tcPr>
            <w:tcW w:w="1222" w:type="dxa"/>
            <w:tcBorders>
              <w:top w:val="nil"/>
              <w:left w:val="nil"/>
              <w:bottom w:val="nil"/>
              <w:right w:val="nil"/>
            </w:tcBorders>
          </w:tcPr>
          <w:p w14:paraId="660C42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(8.880)</w:t>
            </w:r>
          </w:p>
        </w:tc>
        <w:tc>
          <w:tcPr>
            <w:tcW w:w="1222" w:type="dxa"/>
            <w:tcBorders>
              <w:top w:val="nil"/>
              <w:left w:val="nil"/>
              <w:bottom w:val="nil"/>
              <w:right w:val="nil"/>
            </w:tcBorders>
          </w:tcPr>
          <w:p w14:paraId="7F6F3F7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(8.969)</w:t>
            </w:r>
          </w:p>
        </w:tc>
      </w:tr>
      <w:tr w:rsidR="00956AB8" w:rsidRPr="00956AB8" w14:paraId="4525843F" w14:textId="77777777" w:rsidTr="0072270C">
        <w:trPr>
          <w:jc w:val="center"/>
        </w:trPr>
        <w:tc>
          <w:tcPr>
            <w:tcW w:w="1933" w:type="dxa"/>
            <w:tcBorders>
              <w:top w:val="nil"/>
              <w:left w:val="nil"/>
              <w:bottom w:val="nil"/>
              <w:right w:val="nil"/>
            </w:tcBorders>
          </w:tcPr>
          <w:p w14:paraId="4A7F8BA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Japan</w:t>
            </w:r>
          </w:p>
        </w:tc>
        <w:tc>
          <w:tcPr>
            <w:tcW w:w="1222" w:type="dxa"/>
            <w:tcBorders>
              <w:top w:val="nil"/>
              <w:left w:val="nil"/>
              <w:bottom w:val="nil"/>
              <w:right w:val="nil"/>
            </w:tcBorders>
          </w:tcPr>
          <w:p w14:paraId="1A1CAC3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2.781</w:t>
            </w:r>
          </w:p>
        </w:tc>
        <w:tc>
          <w:tcPr>
            <w:tcW w:w="1222" w:type="dxa"/>
            <w:tcBorders>
              <w:top w:val="nil"/>
              <w:left w:val="nil"/>
              <w:bottom w:val="nil"/>
              <w:right w:val="nil"/>
            </w:tcBorders>
          </w:tcPr>
          <w:p w14:paraId="5907256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3.079</w:t>
            </w:r>
          </w:p>
        </w:tc>
        <w:tc>
          <w:tcPr>
            <w:tcW w:w="1222" w:type="dxa"/>
            <w:tcBorders>
              <w:top w:val="nil"/>
              <w:left w:val="nil"/>
              <w:bottom w:val="nil"/>
              <w:right w:val="nil"/>
            </w:tcBorders>
          </w:tcPr>
          <w:p w14:paraId="0231AF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3.125</w:t>
            </w:r>
          </w:p>
        </w:tc>
        <w:tc>
          <w:tcPr>
            <w:tcW w:w="1222" w:type="dxa"/>
            <w:tcBorders>
              <w:top w:val="nil"/>
              <w:left w:val="nil"/>
              <w:bottom w:val="nil"/>
              <w:right w:val="nil"/>
            </w:tcBorders>
          </w:tcPr>
          <w:p w14:paraId="4729F3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3.134</w:t>
            </w:r>
          </w:p>
        </w:tc>
        <w:tc>
          <w:tcPr>
            <w:tcW w:w="1222" w:type="dxa"/>
            <w:tcBorders>
              <w:top w:val="nil"/>
              <w:left w:val="nil"/>
              <w:bottom w:val="nil"/>
              <w:right w:val="nil"/>
            </w:tcBorders>
          </w:tcPr>
          <w:p w14:paraId="2F7F63D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3.080</w:t>
            </w:r>
          </w:p>
        </w:tc>
      </w:tr>
      <w:tr w:rsidR="00956AB8" w:rsidRPr="00956AB8" w14:paraId="38605098" w14:textId="77777777" w:rsidTr="0072270C">
        <w:trPr>
          <w:jc w:val="center"/>
        </w:trPr>
        <w:tc>
          <w:tcPr>
            <w:tcW w:w="1933" w:type="dxa"/>
            <w:tcBorders>
              <w:top w:val="nil"/>
              <w:left w:val="nil"/>
              <w:bottom w:val="nil"/>
              <w:right w:val="nil"/>
            </w:tcBorders>
          </w:tcPr>
          <w:p w14:paraId="4B4F42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BBB08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1.089)*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D6FA1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1.131)*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E890FC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1.138)*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B2F19B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1.144)*</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8FB365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1.131)*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7F26F9EE" w14:textId="77777777" w:rsidTr="0072270C">
        <w:trPr>
          <w:jc w:val="center"/>
        </w:trPr>
        <w:tc>
          <w:tcPr>
            <w:tcW w:w="1933" w:type="dxa"/>
            <w:tcBorders>
              <w:top w:val="nil"/>
              <w:left w:val="nil"/>
              <w:bottom w:val="nil"/>
              <w:right w:val="nil"/>
            </w:tcBorders>
          </w:tcPr>
          <w:p w14:paraId="6200986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4BE3A8A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-6.316</w:t>
            </w:r>
          </w:p>
        </w:tc>
        <w:tc>
          <w:tcPr>
            <w:tcW w:w="1222" w:type="dxa"/>
            <w:tcBorders>
              <w:top w:val="nil"/>
              <w:left w:val="nil"/>
              <w:bottom w:val="nil"/>
              <w:right w:val="nil"/>
            </w:tcBorders>
          </w:tcPr>
          <w:p w14:paraId="77CA8E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-3.082</w:t>
            </w:r>
          </w:p>
        </w:tc>
        <w:tc>
          <w:tcPr>
            <w:tcW w:w="1222" w:type="dxa"/>
            <w:tcBorders>
              <w:top w:val="nil"/>
              <w:left w:val="nil"/>
              <w:bottom w:val="nil"/>
              <w:right w:val="nil"/>
            </w:tcBorders>
          </w:tcPr>
          <w:p w14:paraId="30CE562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-2.330</w:t>
            </w:r>
          </w:p>
        </w:tc>
        <w:tc>
          <w:tcPr>
            <w:tcW w:w="1222" w:type="dxa"/>
            <w:tcBorders>
              <w:top w:val="nil"/>
              <w:left w:val="nil"/>
              <w:bottom w:val="nil"/>
              <w:right w:val="nil"/>
            </w:tcBorders>
          </w:tcPr>
          <w:p w14:paraId="76CD1C9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-2.624</w:t>
            </w:r>
          </w:p>
        </w:tc>
        <w:tc>
          <w:tcPr>
            <w:tcW w:w="1222" w:type="dxa"/>
            <w:tcBorders>
              <w:top w:val="nil"/>
              <w:left w:val="nil"/>
              <w:bottom w:val="nil"/>
              <w:right w:val="nil"/>
            </w:tcBorders>
          </w:tcPr>
          <w:p w14:paraId="35CFC78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-2.844</w:t>
            </w:r>
          </w:p>
        </w:tc>
      </w:tr>
      <w:tr w:rsidR="00956AB8" w:rsidRPr="00956AB8" w14:paraId="295E18A9" w14:textId="77777777" w:rsidTr="0072270C">
        <w:trPr>
          <w:jc w:val="center"/>
        </w:trPr>
        <w:tc>
          <w:tcPr>
            <w:tcW w:w="1933" w:type="dxa"/>
            <w:tcBorders>
              <w:top w:val="nil"/>
              <w:left w:val="nil"/>
              <w:bottom w:val="nil"/>
              <w:right w:val="nil"/>
            </w:tcBorders>
          </w:tcPr>
          <w:p w14:paraId="154F28E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E01EA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(9.765)</w:t>
            </w:r>
          </w:p>
        </w:tc>
        <w:tc>
          <w:tcPr>
            <w:tcW w:w="1222" w:type="dxa"/>
            <w:tcBorders>
              <w:top w:val="nil"/>
              <w:left w:val="nil"/>
              <w:bottom w:val="nil"/>
              <w:right w:val="nil"/>
            </w:tcBorders>
          </w:tcPr>
          <w:p w14:paraId="69058BA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(10.120)</w:t>
            </w:r>
          </w:p>
        </w:tc>
        <w:tc>
          <w:tcPr>
            <w:tcW w:w="1222" w:type="dxa"/>
            <w:tcBorders>
              <w:top w:val="nil"/>
              <w:left w:val="nil"/>
              <w:bottom w:val="nil"/>
              <w:right w:val="nil"/>
            </w:tcBorders>
          </w:tcPr>
          <w:p w14:paraId="14CB06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(10.451)</w:t>
            </w:r>
          </w:p>
        </w:tc>
        <w:tc>
          <w:tcPr>
            <w:tcW w:w="1222" w:type="dxa"/>
            <w:tcBorders>
              <w:top w:val="nil"/>
              <w:left w:val="nil"/>
              <w:bottom w:val="nil"/>
              <w:right w:val="nil"/>
            </w:tcBorders>
          </w:tcPr>
          <w:p w14:paraId="4BCAA9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(10.289)</w:t>
            </w:r>
          </w:p>
        </w:tc>
        <w:tc>
          <w:tcPr>
            <w:tcW w:w="1222" w:type="dxa"/>
            <w:tcBorders>
              <w:top w:val="nil"/>
              <w:left w:val="nil"/>
              <w:bottom w:val="nil"/>
              <w:right w:val="nil"/>
            </w:tcBorders>
          </w:tcPr>
          <w:p w14:paraId="38CCF19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(10.274)</w:t>
            </w:r>
          </w:p>
        </w:tc>
      </w:tr>
      <w:tr w:rsidR="00956AB8" w:rsidRPr="00956AB8" w14:paraId="68963DF7" w14:textId="77777777" w:rsidTr="0072270C">
        <w:trPr>
          <w:jc w:val="center"/>
        </w:trPr>
        <w:tc>
          <w:tcPr>
            <w:tcW w:w="1933" w:type="dxa"/>
            <w:tcBorders>
              <w:top w:val="nil"/>
              <w:left w:val="nil"/>
              <w:bottom w:val="nil"/>
              <w:right w:val="nil"/>
            </w:tcBorders>
          </w:tcPr>
          <w:p w14:paraId="19E4D234" w14:textId="406DEB59"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r w:rsidR="002D191A">
              <w:rPr>
                <w:rFonts w:ascii="Times New Roman" w:eastAsia="Yu Mincho" w:hAnsi="Times New Roman" w:cs="Times New Roman"/>
                <w:kern w:val="0"/>
                <w:sz w:val="16"/>
                <w:szCs w:val="16"/>
                <w:lang w:eastAsia="ja-JP"/>
                <w14:ligatures w14:val="none"/>
              </w:rPr>
              <w:t>J</w:t>
            </w:r>
            <w:r w:rsidRPr="00956AB8">
              <w:rPr>
                <w:rFonts w:ascii="Times New Roman" w:eastAsia="Yu Mincho" w:hAnsi="Times New Roman" w:cs="Times New Roman"/>
                <w:kern w:val="0"/>
                <w:sz w:val="16"/>
                <w:szCs w:val="16"/>
                <w:lang w:eastAsia="ja-JP"/>
                <w14:ligatures w14:val="none"/>
              </w:rPr>
              <w:t>apan</w:t>
            </w:r>
          </w:p>
        </w:tc>
        <w:tc>
          <w:tcPr>
            <w:tcW w:w="1222" w:type="dxa"/>
            <w:tcBorders>
              <w:top w:val="nil"/>
              <w:left w:val="nil"/>
              <w:bottom w:val="nil"/>
              <w:right w:val="nil"/>
            </w:tcBorders>
          </w:tcPr>
          <w:p w14:paraId="7A60E15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B0C4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-0.325</w:t>
            </w:r>
          </w:p>
        </w:tc>
        <w:tc>
          <w:tcPr>
            <w:tcW w:w="1222" w:type="dxa"/>
            <w:tcBorders>
              <w:top w:val="nil"/>
              <w:left w:val="nil"/>
              <w:bottom w:val="nil"/>
              <w:right w:val="nil"/>
            </w:tcBorders>
          </w:tcPr>
          <w:p w14:paraId="257902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-0.324</w:t>
            </w:r>
          </w:p>
        </w:tc>
        <w:tc>
          <w:tcPr>
            <w:tcW w:w="1222" w:type="dxa"/>
            <w:tcBorders>
              <w:top w:val="nil"/>
              <w:left w:val="nil"/>
              <w:bottom w:val="nil"/>
              <w:right w:val="nil"/>
            </w:tcBorders>
          </w:tcPr>
          <w:p w14:paraId="2E5BC8E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-0.327</w:t>
            </w:r>
          </w:p>
        </w:tc>
        <w:tc>
          <w:tcPr>
            <w:tcW w:w="1222" w:type="dxa"/>
            <w:tcBorders>
              <w:top w:val="nil"/>
              <w:left w:val="nil"/>
              <w:bottom w:val="nil"/>
              <w:right w:val="nil"/>
            </w:tcBorders>
          </w:tcPr>
          <w:p w14:paraId="1237251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-0.323</w:t>
            </w:r>
          </w:p>
        </w:tc>
      </w:tr>
      <w:tr w:rsidR="00956AB8" w:rsidRPr="00956AB8" w14:paraId="364FC98F" w14:textId="77777777" w:rsidTr="0072270C">
        <w:trPr>
          <w:jc w:val="center"/>
        </w:trPr>
        <w:tc>
          <w:tcPr>
            <w:tcW w:w="1933" w:type="dxa"/>
            <w:tcBorders>
              <w:top w:val="nil"/>
              <w:left w:val="nil"/>
              <w:bottom w:val="nil"/>
              <w:right w:val="nil"/>
            </w:tcBorders>
          </w:tcPr>
          <w:p w14:paraId="66D4146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20A8C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F8054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1EF621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793CC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C286FA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03E923F6" w14:textId="77777777" w:rsidTr="0072270C">
        <w:trPr>
          <w:jc w:val="center"/>
        </w:trPr>
        <w:tc>
          <w:tcPr>
            <w:tcW w:w="1933" w:type="dxa"/>
            <w:tcBorders>
              <w:top w:val="nil"/>
              <w:left w:val="nil"/>
              <w:bottom w:val="nil"/>
              <w:right w:val="nil"/>
            </w:tcBorders>
          </w:tcPr>
          <w:p w14:paraId="2DF44A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0FE7F66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E5385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AE66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-0.246</w:t>
            </w:r>
          </w:p>
        </w:tc>
        <w:tc>
          <w:tcPr>
            <w:tcW w:w="1222" w:type="dxa"/>
            <w:tcBorders>
              <w:top w:val="nil"/>
              <w:left w:val="nil"/>
              <w:bottom w:val="nil"/>
              <w:right w:val="nil"/>
            </w:tcBorders>
          </w:tcPr>
          <w:p w14:paraId="3196660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D4987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D107C6D" w14:textId="77777777" w:rsidTr="0072270C">
        <w:trPr>
          <w:jc w:val="center"/>
        </w:trPr>
        <w:tc>
          <w:tcPr>
            <w:tcW w:w="1933" w:type="dxa"/>
            <w:tcBorders>
              <w:top w:val="nil"/>
              <w:left w:val="nil"/>
              <w:bottom w:val="nil"/>
              <w:right w:val="nil"/>
            </w:tcBorders>
          </w:tcPr>
          <w:p w14:paraId="2215400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47089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2168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BFCDB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(0.198)</w:t>
            </w:r>
          </w:p>
        </w:tc>
        <w:tc>
          <w:tcPr>
            <w:tcW w:w="1222" w:type="dxa"/>
            <w:tcBorders>
              <w:top w:val="nil"/>
              <w:left w:val="nil"/>
              <w:bottom w:val="nil"/>
              <w:right w:val="nil"/>
            </w:tcBorders>
          </w:tcPr>
          <w:p w14:paraId="79445FA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16E9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5B987CD4" w14:textId="77777777" w:rsidTr="0072270C">
        <w:trPr>
          <w:jc w:val="center"/>
        </w:trPr>
        <w:tc>
          <w:tcPr>
            <w:tcW w:w="1933" w:type="dxa"/>
            <w:tcBorders>
              <w:top w:val="nil"/>
              <w:left w:val="nil"/>
              <w:bottom w:val="nil"/>
              <w:right w:val="nil"/>
            </w:tcBorders>
          </w:tcPr>
          <w:p w14:paraId="3C8239DD" w14:textId="11804A41"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Japan_trade</w:t>
            </w:r>
            <w:proofErr w:type="spellEnd"/>
            <w:r w:rsidRPr="00956AB8">
              <w:rPr>
                <w:rFonts w:ascii="Times New Roman" w:eastAsia="Yu Mincho" w:hAnsi="Times New Roman" w:cs="Times New Roman"/>
                <w:kern w:val="0"/>
                <w:sz w:val="16"/>
                <w:szCs w:val="16"/>
                <w:lang w:eastAsia="ja-JP"/>
                <w14:ligatures w14:val="none"/>
              </w:rPr>
              <w:t xml:space="preserve"> </w:t>
            </w:r>
            <w:r w:rsidR="002D191A">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6AF2AC1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C0381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35508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75F3A7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-0.313</w:t>
            </w:r>
          </w:p>
        </w:tc>
        <w:tc>
          <w:tcPr>
            <w:tcW w:w="1222" w:type="dxa"/>
            <w:tcBorders>
              <w:top w:val="nil"/>
              <w:left w:val="nil"/>
              <w:bottom w:val="nil"/>
              <w:right w:val="nil"/>
            </w:tcBorders>
          </w:tcPr>
          <w:p w14:paraId="6B529E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290D300C" w14:textId="77777777" w:rsidTr="0072270C">
        <w:trPr>
          <w:jc w:val="center"/>
        </w:trPr>
        <w:tc>
          <w:tcPr>
            <w:tcW w:w="1933" w:type="dxa"/>
            <w:tcBorders>
              <w:top w:val="nil"/>
              <w:left w:val="nil"/>
              <w:bottom w:val="nil"/>
              <w:right w:val="nil"/>
            </w:tcBorders>
          </w:tcPr>
          <w:p w14:paraId="03F9BE7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0D83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474C12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E23BF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6353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(0.240)</w:t>
            </w:r>
          </w:p>
        </w:tc>
        <w:tc>
          <w:tcPr>
            <w:tcW w:w="1222" w:type="dxa"/>
            <w:tcBorders>
              <w:top w:val="nil"/>
              <w:left w:val="nil"/>
              <w:bottom w:val="nil"/>
              <w:right w:val="nil"/>
            </w:tcBorders>
          </w:tcPr>
          <w:p w14:paraId="397A6F5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4C19216B" w14:textId="77777777" w:rsidTr="0072270C">
        <w:trPr>
          <w:jc w:val="center"/>
        </w:trPr>
        <w:tc>
          <w:tcPr>
            <w:tcW w:w="1933" w:type="dxa"/>
            <w:tcBorders>
              <w:top w:val="nil"/>
              <w:left w:val="nil"/>
              <w:bottom w:val="nil"/>
              <w:right w:val="nil"/>
            </w:tcBorders>
          </w:tcPr>
          <w:p w14:paraId="79F909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6200E9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80235D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D7516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5B3C1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1CACA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-0.150</w:t>
            </w:r>
          </w:p>
        </w:tc>
      </w:tr>
      <w:tr w:rsidR="00956AB8" w:rsidRPr="00956AB8" w14:paraId="4307E35B" w14:textId="77777777" w:rsidTr="0072270C">
        <w:trPr>
          <w:jc w:val="center"/>
        </w:trPr>
        <w:tc>
          <w:tcPr>
            <w:tcW w:w="1933" w:type="dxa"/>
            <w:tcBorders>
              <w:top w:val="nil"/>
              <w:left w:val="nil"/>
              <w:bottom w:val="nil"/>
              <w:right w:val="nil"/>
            </w:tcBorders>
          </w:tcPr>
          <w:p w14:paraId="7B23E507" w14:textId="4CFED463" w:rsidR="00956AB8" w:rsidRPr="00956AB8" w:rsidRDefault="00B80C60"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sidR="002D191A">
              <w:rPr>
                <w:rFonts w:ascii="Times New Roman" w:eastAsia="Yu Mincho" w:hAnsi="Times New Roman" w:cs="Times New Roman"/>
                <w:kern w:val="0"/>
                <w:sz w:val="16"/>
                <w:szCs w:val="16"/>
                <w:lang w:eastAsia="ja-JP"/>
                <w14:ligatures w14:val="none"/>
              </w:rPr>
              <w:t>anctions</w:t>
            </w:r>
          </w:p>
        </w:tc>
        <w:tc>
          <w:tcPr>
            <w:tcW w:w="1222" w:type="dxa"/>
            <w:tcBorders>
              <w:top w:val="nil"/>
              <w:left w:val="nil"/>
              <w:bottom w:val="nil"/>
              <w:right w:val="nil"/>
            </w:tcBorders>
          </w:tcPr>
          <w:p w14:paraId="2B16319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79EF1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D5E86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42516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38970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(0.148)</w:t>
            </w:r>
          </w:p>
        </w:tc>
      </w:tr>
      <w:tr w:rsidR="00956AB8" w:rsidRPr="00956AB8" w14:paraId="092364DC" w14:textId="77777777" w:rsidTr="0072270C">
        <w:trPr>
          <w:jc w:val="center"/>
        </w:trPr>
        <w:tc>
          <w:tcPr>
            <w:tcW w:w="1933" w:type="dxa"/>
            <w:tcBorders>
              <w:top w:val="nil"/>
              <w:left w:val="nil"/>
              <w:bottom w:val="nil"/>
              <w:right w:val="nil"/>
            </w:tcBorders>
          </w:tcPr>
          <w:p w14:paraId="20A9E9C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317A81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369</w:t>
            </w:r>
          </w:p>
        </w:tc>
        <w:tc>
          <w:tcPr>
            <w:tcW w:w="1222" w:type="dxa"/>
            <w:tcBorders>
              <w:top w:val="nil"/>
              <w:left w:val="nil"/>
              <w:bottom w:val="nil"/>
              <w:right w:val="nil"/>
            </w:tcBorders>
          </w:tcPr>
          <w:p w14:paraId="43CE033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365</w:t>
            </w:r>
          </w:p>
        </w:tc>
        <w:tc>
          <w:tcPr>
            <w:tcW w:w="1222" w:type="dxa"/>
            <w:tcBorders>
              <w:top w:val="nil"/>
              <w:left w:val="nil"/>
              <w:bottom w:val="nil"/>
              <w:right w:val="nil"/>
            </w:tcBorders>
          </w:tcPr>
          <w:p w14:paraId="515E63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365</w:t>
            </w:r>
          </w:p>
        </w:tc>
        <w:tc>
          <w:tcPr>
            <w:tcW w:w="1222" w:type="dxa"/>
            <w:tcBorders>
              <w:top w:val="nil"/>
              <w:left w:val="nil"/>
              <w:bottom w:val="nil"/>
              <w:right w:val="nil"/>
            </w:tcBorders>
          </w:tcPr>
          <w:p w14:paraId="2D2464A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365</w:t>
            </w:r>
          </w:p>
        </w:tc>
        <w:tc>
          <w:tcPr>
            <w:tcW w:w="1222" w:type="dxa"/>
            <w:tcBorders>
              <w:top w:val="nil"/>
              <w:left w:val="nil"/>
              <w:bottom w:val="nil"/>
              <w:right w:val="nil"/>
            </w:tcBorders>
          </w:tcPr>
          <w:p w14:paraId="6836609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365</w:t>
            </w:r>
          </w:p>
        </w:tc>
      </w:tr>
      <w:tr w:rsidR="00956AB8" w:rsidRPr="00956AB8" w14:paraId="29014B4F" w14:textId="77777777" w:rsidTr="0072270C">
        <w:trPr>
          <w:jc w:val="center"/>
        </w:trPr>
        <w:tc>
          <w:tcPr>
            <w:tcW w:w="1933" w:type="dxa"/>
            <w:tcBorders>
              <w:top w:val="nil"/>
              <w:left w:val="nil"/>
              <w:bottom w:val="nil"/>
              <w:right w:val="nil"/>
            </w:tcBorders>
          </w:tcPr>
          <w:p w14:paraId="2DE0F8A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2AB0095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0.78</w:t>
            </w:r>
          </w:p>
        </w:tc>
        <w:tc>
          <w:tcPr>
            <w:tcW w:w="1222" w:type="dxa"/>
            <w:tcBorders>
              <w:top w:val="nil"/>
              <w:left w:val="nil"/>
              <w:bottom w:val="nil"/>
              <w:right w:val="nil"/>
            </w:tcBorders>
          </w:tcPr>
          <w:p w14:paraId="3E6427C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0.79</w:t>
            </w:r>
          </w:p>
        </w:tc>
        <w:tc>
          <w:tcPr>
            <w:tcW w:w="1222" w:type="dxa"/>
            <w:tcBorders>
              <w:top w:val="nil"/>
              <w:left w:val="nil"/>
              <w:bottom w:val="nil"/>
              <w:right w:val="nil"/>
            </w:tcBorders>
          </w:tcPr>
          <w:p w14:paraId="2357B6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0.79</w:t>
            </w:r>
          </w:p>
        </w:tc>
        <w:tc>
          <w:tcPr>
            <w:tcW w:w="1222" w:type="dxa"/>
            <w:tcBorders>
              <w:top w:val="nil"/>
              <w:left w:val="nil"/>
              <w:bottom w:val="nil"/>
              <w:right w:val="nil"/>
            </w:tcBorders>
          </w:tcPr>
          <w:p w14:paraId="76FB23C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0.79</w:t>
            </w:r>
          </w:p>
        </w:tc>
        <w:tc>
          <w:tcPr>
            <w:tcW w:w="1222" w:type="dxa"/>
            <w:tcBorders>
              <w:top w:val="nil"/>
              <w:left w:val="nil"/>
              <w:bottom w:val="nil"/>
              <w:right w:val="nil"/>
            </w:tcBorders>
          </w:tcPr>
          <w:p w14:paraId="1B97C8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0.78</w:t>
            </w:r>
          </w:p>
        </w:tc>
      </w:tr>
      <w:tr w:rsidR="00956AB8" w:rsidRPr="00956AB8" w14:paraId="7E2B8B13" w14:textId="77777777" w:rsidTr="0072270C">
        <w:trPr>
          <w:jc w:val="center"/>
        </w:trPr>
        <w:tc>
          <w:tcPr>
            <w:tcW w:w="1933" w:type="dxa"/>
            <w:tcBorders>
              <w:top w:val="nil"/>
              <w:left w:val="nil"/>
              <w:bottom w:val="nil"/>
              <w:right w:val="nil"/>
            </w:tcBorders>
          </w:tcPr>
          <w:p w14:paraId="31B2CFB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33D6A9C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c>
          <w:tcPr>
            <w:tcW w:w="1222" w:type="dxa"/>
            <w:tcBorders>
              <w:top w:val="nil"/>
              <w:left w:val="nil"/>
              <w:bottom w:val="nil"/>
              <w:right w:val="nil"/>
            </w:tcBorders>
          </w:tcPr>
          <w:p w14:paraId="4D3BB6B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w:t>
            </w:r>
          </w:p>
        </w:tc>
        <w:tc>
          <w:tcPr>
            <w:tcW w:w="1222" w:type="dxa"/>
            <w:tcBorders>
              <w:top w:val="nil"/>
              <w:left w:val="nil"/>
              <w:bottom w:val="nil"/>
              <w:right w:val="nil"/>
            </w:tcBorders>
          </w:tcPr>
          <w:p w14:paraId="06DC932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w:t>
            </w:r>
          </w:p>
        </w:tc>
        <w:tc>
          <w:tcPr>
            <w:tcW w:w="1222" w:type="dxa"/>
            <w:tcBorders>
              <w:top w:val="nil"/>
              <w:left w:val="nil"/>
              <w:bottom w:val="nil"/>
              <w:right w:val="nil"/>
            </w:tcBorders>
          </w:tcPr>
          <w:p w14:paraId="5704D8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w:t>
            </w:r>
          </w:p>
        </w:tc>
        <w:tc>
          <w:tcPr>
            <w:tcW w:w="1222" w:type="dxa"/>
            <w:tcBorders>
              <w:top w:val="nil"/>
              <w:left w:val="nil"/>
              <w:bottom w:val="nil"/>
              <w:right w:val="nil"/>
            </w:tcBorders>
          </w:tcPr>
          <w:p w14:paraId="6FF3FC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w:t>
            </w:r>
          </w:p>
        </w:tc>
      </w:tr>
      <w:tr w:rsidR="00956AB8" w:rsidRPr="00956AB8" w14:paraId="42BED03A" w14:textId="77777777" w:rsidTr="0072270C">
        <w:trPr>
          <w:jc w:val="center"/>
        </w:trPr>
        <w:tc>
          <w:tcPr>
            <w:tcW w:w="1933" w:type="dxa"/>
            <w:tcBorders>
              <w:top w:val="nil"/>
              <w:left w:val="nil"/>
              <w:bottom w:val="single" w:sz="6" w:space="0" w:color="auto"/>
              <w:right w:val="nil"/>
            </w:tcBorders>
          </w:tcPr>
          <w:p w14:paraId="6783556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34705A3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541A4E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25F2E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89020A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3C41C8B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2D472B8B"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1E5E519C" w14:textId="549DF117"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4A36D91F"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353444F7" w14:textId="3A4B5829"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A4-2: </w:t>
      </w:r>
      <w:r w:rsidR="00956AB8" w:rsidRPr="00956AB8">
        <w:rPr>
          <w:rFonts w:ascii="Times New Roman" w:eastAsia="Yu Mincho" w:hAnsi="Times New Roman" w:cs="Times New Roman"/>
          <w:b/>
          <w:bCs/>
          <w:kern w:val="0"/>
          <w:sz w:val="24"/>
          <w:szCs w:val="24"/>
          <w:lang w:eastAsia="ja-JP"/>
          <w14:ligatures w14:val="none"/>
        </w:rPr>
        <w:t>JPY Share in FX reserves (</w:t>
      </w:r>
      <w:r>
        <w:rPr>
          <w:rFonts w:ascii="Times New Roman" w:eastAsia="Yu Mincho" w:hAnsi="Times New Roman" w:cs="Times New Roman"/>
          <w:b/>
          <w:bCs/>
          <w:kern w:val="0"/>
          <w:sz w:val="24"/>
          <w:szCs w:val="24"/>
          <w:lang w:eastAsia="ja-JP"/>
          <w14:ligatures w14:val="none"/>
        </w:rPr>
        <w:t>Recursively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14:paraId="6069477A" w14:textId="77777777" w:rsidTr="0072270C">
        <w:trPr>
          <w:jc w:val="center"/>
        </w:trPr>
        <w:tc>
          <w:tcPr>
            <w:tcW w:w="1933" w:type="dxa"/>
            <w:tcBorders>
              <w:top w:val="single" w:sz="6" w:space="0" w:color="auto"/>
              <w:left w:val="nil"/>
              <w:bottom w:val="nil"/>
              <w:right w:val="nil"/>
            </w:tcBorders>
          </w:tcPr>
          <w:p w14:paraId="3146953E"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BD8395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11DE726"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63397D89"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F91DDB7"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9F3935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198BE048" w14:textId="77777777" w:rsidTr="0072270C">
        <w:trPr>
          <w:jc w:val="center"/>
        </w:trPr>
        <w:tc>
          <w:tcPr>
            <w:tcW w:w="1933" w:type="dxa"/>
            <w:tcBorders>
              <w:top w:val="nil"/>
              <w:left w:val="nil"/>
              <w:bottom w:val="nil"/>
              <w:right w:val="nil"/>
            </w:tcBorders>
          </w:tcPr>
          <w:p w14:paraId="41E7F45A"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960326"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803BC91"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265F8F0"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4D0C0F7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62BA20DE"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124D04FC" w14:textId="77777777" w:rsidTr="0072270C">
        <w:trPr>
          <w:jc w:val="center"/>
        </w:trPr>
        <w:tc>
          <w:tcPr>
            <w:tcW w:w="1933" w:type="dxa"/>
            <w:tcBorders>
              <w:top w:val="single" w:sz="6" w:space="0" w:color="auto"/>
              <w:left w:val="nil"/>
              <w:bottom w:val="nil"/>
              <w:right w:val="nil"/>
            </w:tcBorders>
          </w:tcPr>
          <w:p w14:paraId="2627F8C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667EF2B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0.741</w:t>
            </w:r>
          </w:p>
        </w:tc>
        <w:tc>
          <w:tcPr>
            <w:tcW w:w="1222" w:type="dxa"/>
            <w:tcBorders>
              <w:top w:val="single" w:sz="6" w:space="0" w:color="auto"/>
              <w:left w:val="nil"/>
              <w:bottom w:val="nil"/>
              <w:right w:val="nil"/>
            </w:tcBorders>
          </w:tcPr>
          <w:p w14:paraId="2F31E7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0.740</w:t>
            </w:r>
          </w:p>
        </w:tc>
        <w:tc>
          <w:tcPr>
            <w:tcW w:w="1222" w:type="dxa"/>
            <w:tcBorders>
              <w:top w:val="single" w:sz="6" w:space="0" w:color="auto"/>
              <w:left w:val="nil"/>
              <w:bottom w:val="nil"/>
              <w:right w:val="nil"/>
            </w:tcBorders>
          </w:tcPr>
          <w:p w14:paraId="288A892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0.739</w:t>
            </w:r>
          </w:p>
        </w:tc>
        <w:tc>
          <w:tcPr>
            <w:tcW w:w="1222" w:type="dxa"/>
            <w:tcBorders>
              <w:top w:val="single" w:sz="6" w:space="0" w:color="auto"/>
              <w:left w:val="nil"/>
              <w:bottom w:val="nil"/>
              <w:right w:val="nil"/>
            </w:tcBorders>
          </w:tcPr>
          <w:p w14:paraId="65BCF98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0.739</w:t>
            </w:r>
          </w:p>
        </w:tc>
        <w:tc>
          <w:tcPr>
            <w:tcW w:w="1222" w:type="dxa"/>
            <w:tcBorders>
              <w:top w:val="single" w:sz="6" w:space="0" w:color="auto"/>
              <w:left w:val="nil"/>
              <w:bottom w:val="nil"/>
              <w:right w:val="nil"/>
            </w:tcBorders>
          </w:tcPr>
          <w:p w14:paraId="1DBDB81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0.739</w:t>
            </w:r>
          </w:p>
        </w:tc>
      </w:tr>
      <w:tr w:rsidR="00956AB8" w:rsidRPr="00956AB8" w14:paraId="15C64115" w14:textId="77777777" w:rsidTr="0072270C">
        <w:trPr>
          <w:jc w:val="center"/>
        </w:trPr>
        <w:tc>
          <w:tcPr>
            <w:tcW w:w="1933" w:type="dxa"/>
            <w:tcBorders>
              <w:top w:val="nil"/>
              <w:left w:val="nil"/>
              <w:bottom w:val="nil"/>
              <w:right w:val="nil"/>
            </w:tcBorders>
          </w:tcPr>
          <w:p w14:paraId="2FC4DFD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CCCA1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172E0E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F29D48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2CA3E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D10C0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2C2B4357" w14:textId="77777777" w:rsidTr="0072270C">
        <w:trPr>
          <w:jc w:val="center"/>
        </w:trPr>
        <w:tc>
          <w:tcPr>
            <w:tcW w:w="1933" w:type="dxa"/>
            <w:tcBorders>
              <w:top w:val="nil"/>
              <w:left w:val="nil"/>
              <w:bottom w:val="nil"/>
              <w:right w:val="nil"/>
            </w:tcBorders>
          </w:tcPr>
          <w:p w14:paraId="71BB776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3FDF99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0.927</w:t>
            </w:r>
          </w:p>
        </w:tc>
        <w:tc>
          <w:tcPr>
            <w:tcW w:w="1222" w:type="dxa"/>
            <w:tcBorders>
              <w:top w:val="nil"/>
              <w:left w:val="nil"/>
              <w:bottom w:val="nil"/>
              <w:right w:val="nil"/>
            </w:tcBorders>
          </w:tcPr>
          <w:p w14:paraId="00083F4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0.962</w:t>
            </w:r>
          </w:p>
        </w:tc>
        <w:tc>
          <w:tcPr>
            <w:tcW w:w="1222" w:type="dxa"/>
            <w:tcBorders>
              <w:top w:val="nil"/>
              <w:left w:val="nil"/>
              <w:bottom w:val="nil"/>
              <w:right w:val="nil"/>
            </w:tcBorders>
          </w:tcPr>
          <w:p w14:paraId="5770D57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0.970</w:t>
            </w:r>
          </w:p>
        </w:tc>
        <w:tc>
          <w:tcPr>
            <w:tcW w:w="1222" w:type="dxa"/>
            <w:tcBorders>
              <w:top w:val="nil"/>
              <w:left w:val="nil"/>
              <w:bottom w:val="nil"/>
              <w:right w:val="nil"/>
            </w:tcBorders>
          </w:tcPr>
          <w:p w14:paraId="1EB94EE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0.941</w:t>
            </w:r>
          </w:p>
        </w:tc>
        <w:tc>
          <w:tcPr>
            <w:tcW w:w="1222" w:type="dxa"/>
            <w:tcBorders>
              <w:top w:val="nil"/>
              <w:left w:val="nil"/>
              <w:bottom w:val="nil"/>
              <w:right w:val="nil"/>
            </w:tcBorders>
          </w:tcPr>
          <w:p w14:paraId="4614EF4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0.961</w:t>
            </w:r>
          </w:p>
        </w:tc>
      </w:tr>
      <w:tr w:rsidR="00956AB8" w:rsidRPr="00956AB8" w14:paraId="1F631B10" w14:textId="77777777" w:rsidTr="0072270C">
        <w:trPr>
          <w:jc w:val="center"/>
        </w:trPr>
        <w:tc>
          <w:tcPr>
            <w:tcW w:w="1933" w:type="dxa"/>
            <w:tcBorders>
              <w:top w:val="nil"/>
              <w:left w:val="nil"/>
              <w:bottom w:val="nil"/>
              <w:right w:val="nil"/>
            </w:tcBorders>
          </w:tcPr>
          <w:p w14:paraId="12C339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7ADB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(1.269)</w:t>
            </w:r>
          </w:p>
        </w:tc>
        <w:tc>
          <w:tcPr>
            <w:tcW w:w="1222" w:type="dxa"/>
            <w:tcBorders>
              <w:top w:val="nil"/>
              <w:left w:val="nil"/>
              <w:bottom w:val="nil"/>
              <w:right w:val="nil"/>
            </w:tcBorders>
          </w:tcPr>
          <w:p w14:paraId="123166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(1.266)</w:t>
            </w:r>
          </w:p>
        </w:tc>
        <w:tc>
          <w:tcPr>
            <w:tcW w:w="1222" w:type="dxa"/>
            <w:tcBorders>
              <w:top w:val="nil"/>
              <w:left w:val="nil"/>
              <w:bottom w:val="nil"/>
              <w:right w:val="nil"/>
            </w:tcBorders>
          </w:tcPr>
          <w:p w14:paraId="0C23BCC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(1.274)</w:t>
            </w:r>
          </w:p>
        </w:tc>
        <w:tc>
          <w:tcPr>
            <w:tcW w:w="1222" w:type="dxa"/>
            <w:tcBorders>
              <w:top w:val="nil"/>
              <w:left w:val="nil"/>
              <w:bottom w:val="nil"/>
              <w:right w:val="nil"/>
            </w:tcBorders>
          </w:tcPr>
          <w:p w14:paraId="520E453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(1.267)</w:t>
            </w:r>
          </w:p>
        </w:tc>
        <w:tc>
          <w:tcPr>
            <w:tcW w:w="1222" w:type="dxa"/>
            <w:tcBorders>
              <w:top w:val="nil"/>
              <w:left w:val="nil"/>
              <w:bottom w:val="nil"/>
              <w:right w:val="nil"/>
            </w:tcBorders>
          </w:tcPr>
          <w:p w14:paraId="0882DC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(1.267)</w:t>
            </w:r>
          </w:p>
        </w:tc>
      </w:tr>
      <w:tr w:rsidR="00956AB8" w:rsidRPr="00956AB8" w14:paraId="01B7927B" w14:textId="77777777" w:rsidTr="0072270C">
        <w:trPr>
          <w:jc w:val="center"/>
        </w:trPr>
        <w:tc>
          <w:tcPr>
            <w:tcW w:w="1933" w:type="dxa"/>
            <w:tcBorders>
              <w:top w:val="nil"/>
              <w:left w:val="nil"/>
              <w:bottom w:val="nil"/>
              <w:right w:val="nil"/>
            </w:tcBorders>
          </w:tcPr>
          <w:p w14:paraId="381204E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26533F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-1.555</w:t>
            </w:r>
          </w:p>
        </w:tc>
        <w:tc>
          <w:tcPr>
            <w:tcW w:w="1222" w:type="dxa"/>
            <w:tcBorders>
              <w:top w:val="nil"/>
              <w:left w:val="nil"/>
              <w:bottom w:val="nil"/>
              <w:right w:val="nil"/>
            </w:tcBorders>
          </w:tcPr>
          <w:p w14:paraId="62AA933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-1.712</w:t>
            </w:r>
          </w:p>
        </w:tc>
        <w:tc>
          <w:tcPr>
            <w:tcW w:w="1222" w:type="dxa"/>
            <w:tcBorders>
              <w:top w:val="nil"/>
              <w:left w:val="nil"/>
              <w:bottom w:val="nil"/>
              <w:right w:val="nil"/>
            </w:tcBorders>
          </w:tcPr>
          <w:p w14:paraId="44DE42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-1.620</w:t>
            </w:r>
          </w:p>
        </w:tc>
        <w:tc>
          <w:tcPr>
            <w:tcW w:w="1222" w:type="dxa"/>
            <w:tcBorders>
              <w:top w:val="nil"/>
              <w:left w:val="nil"/>
              <w:bottom w:val="nil"/>
              <w:right w:val="nil"/>
            </w:tcBorders>
          </w:tcPr>
          <w:p w14:paraId="1DAA181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-1.539</w:t>
            </w:r>
          </w:p>
        </w:tc>
        <w:tc>
          <w:tcPr>
            <w:tcW w:w="1222" w:type="dxa"/>
            <w:tcBorders>
              <w:top w:val="nil"/>
              <w:left w:val="nil"/>
              <w:bottom w:val="nil"/>
              <w:right w:val="nil"/>
            </w:tcBorders>
          </w:tcPr>
          <w:p w14:paraId="216A2FC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-1.764</w:t>
            </w:r>
          </w:p>
        </w:tc>
      </w:tr>
      <w:tr w:rsidR="00956AB8" w:rsidRPr="00956AB8" w14:paraId="6762094E" w14:textId="77777777" w:rsidTr="0072270C">
        <w:trPr>
          <w:jc w:val="center"/>
        </w:trPr>
        <w:tc>
          <w:tcPr>
            <w:tcW w:w="1933" w:type="dxa"/>
            <w:tcBorders>
              <w:top w:val="nil"/>
              <w:left w:val="nil"/>
              <w:bottom w:val="nil"/>
              <w:right w:val="nil"/>
            </w:tcBorders>
          </w:tcPr>
          <w:p w14:paraId="7A7B1A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A531B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(1.435)</w:t>
            </w:r>
          </w:p>
        </w:tc>
        <w:tc>
          <w:tcPr>
            <w:tcW w:w="1222" w:type="dxa"/>
            <w:tcBorders>
              <w:top w:val="nil"/>
              <w:left w:val="nil"/>
              <w:bottom w:val="nil"/>
              <w:right w:val="nil"/>
            </w:tcBorders>
          </w:tcPr>
          <w:p w14:paraId="5F71E56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(1.483)</w:t>
            </w:r>
          </w:p>
        </w:tc>
        <w:tc>
          <w:tcPr>
            <w:tcW w:w="1222" w:type="dxa"/>
            <w:tcBorders>
              <w:top w:val="nil"/>
              <w:left w:val="nil"/>
              <w:bottom w:val="nil"/>
              <w:right w:val="nil"/>
            </w:tcBorders>
          </w:tcPr>
          <w:p w14:paraId="2F7B17D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(1.523)</w:t>
            </w:r>
          </w:p>
        </w:tc>
        <w:tc>
          <w:tcPr>
            <w:tcW w:w="1222" w:type="dxa"/>
            <w:tcBorders>
              <w:top w:val="nil"/>
              <w:left w:val="nil"/>
              <w:bottom w:val="nil"/>
              <w:right w:val="nil"/>
            </w:tcBorders>
          </w:tcPr>
          <w:p w14:paraId="204E17A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(1.540)</w:t>
            </w:r>
          </w:p>
        </w:tc>
        <w:tc>
          <w:tcPr>
            <w:tcW w:w="1222" w:type="dxa"/>
            <w:tcBorders>
              <w:top w:val="nil"/>
              <w:left w:val="nil"/>
              <w:bottom w:val="nil"/>
              <w:right w:val="nil"/>
            </w:tcBorders>
          </w:tcPr>
          <w:p w14:paraId="6EEF24C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(1.489)</w:t>
            </w:r>
          </w:p>
        </w:tc>
      </w:tr>
      <w:tr w:rsidR="00956AB8" w:rsidRPr="00956AB8" w14:paraId="5F0101FA" w14:textId="77777777" w:rsidTr="0072270C">
        <w:trPr>
          <w:jc w:val="center"/>
        </w:trPr>
        <w:tc>
          <w:tcPr>
            <w:tcW w:w="1933" w:type="dxa"/>
            <w:tcBorders>
              <w:top w:val="nil"/>
              <w:left w:val="nil"/>
              <w:bottom w:val="nil"/>
              <w:right w:val="nil"/>
            </w:tcBorders>
          </w:tcPr>
          <w:p w14:paraId="370BE5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5E761C3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-0.019</w:t>
            </w:r>
          </w:p>
        </w:tc>
        <w:tc>
          <w:tcPr>
            <w:tcW w:w="1222" w:type="dxa"/>
            <w:tcBorders>
              <w:top w:val="nil"/>
              <w:left w:val="nil"/>
              <w:bottom w:val="nil"/>
              <w:right w:val="nil"/>
            </w:tcBorders>
          </w:tcPr>
          <w:p w14:paraId="742587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-0.046</w:t>
            </w:r>
          </w:p>
        </w:tc>
        <w:tc>
          <w:tcPr>
            <w:tcW w:w="1222" w:type="dxa"/>
            <w:tcBorders>
              <w:top w:val="nil"/>
              <w:left w:val="nil"/>
              <w:bottom w:val="nil"/>
              <w:right w:val="nil"/>
            </w:tcBorders>
          </w:tcPr>
          <w:p w14:paraId="5EC86C4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-0.038</w:t>
            </w:r>
          </w:p>
        </w:tc>
        <w:tc>
          <w:tcPr>
            <w:tcW w:w="1222" w:type="dxa"/>
            <w:tcBorders>
              <w:top w:val="nil"/>
              <w:left w:val="nil"/>
              <w:bottom w:val="nil"/>
              <w:right w:val="nil"/>
            </w:tcBorders>
          </w:tcPr>
          <w:p w14:paraId="49EFF02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-0.038</w:t>
            </w:r>
          </w:p>
        </w:tc>
        <w:tc>
          <w:tcPr>
            <w:tcW w:w="1222" w:type="dxa"/>
            <w:tcBorders>
              <w:top w:val="nil"/>
              <w:left w:val="nil"/>
              <w:bottom w:val="nil"/>
              <w:right w:val="nil"/>
            </w:tcBorders>
          </w:tcPr>
          <w:p w14:paraId="14DC359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-0.038</w:t>
            </w:r>
          </w:p>
        </w:tc>
      </w:tr>
      <w:tr w:rsidR="00956AB8" w:rsidRPr="00956AB8" w14:paraId="415B1AE1" w14:textId="77777777" w:rsidTr="0072270C">
        <w:trPr>
          <w:jc w:val="center"/>
        </w:trPr>
        <w:tc>
          <w:tcPr>
            <w:tcW w:w="1933" w:type="dxa"/>
            <w:tcBorders>
              <w:top w:val="nil"/>
              <w:left w:val="nil"/>
              <w:bottom w:val="nil"/>
              <w:right w:val="nil"/>
            </w:tcBorders>
          </w:tcPr>
          <w:p w14:paraId="44B5B40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C8531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(1.324)</w:t>
            </w:r>
          </w:p>
        </w:tc>
        <w:tc>
          <w:tcPr>
            <w:tcW w:w="1222" w:type="dxa"/>
            <w:tcBorders>
              <w:top w:val="nil"/>
              <w:left w:val="nil"/>
              <w:bottom w:val="nil"/>
              <w:right w:val="nil"/>
            </w:tcBorders>
          </w:tcPr>
          <w:p w14:paraId="6527D4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(1.335)</w:t>
            </w:r>
          </w:p>
        </w:tc>
        <w:tc>
          <w:tcPr>
            <w:tcW w:w="1222" w:type="dxa"/>
            <w:tcBorders>
              <w:top w:val="nil"/>
              <w:left w:val="nil"/>
              <w:bottom w:val="nil"/>
              <w:right w:val="nil"/>
            </w:tcBorders>
          </w:tcPr>
          <w:p w14:paraId="440749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(1.336)</w:t>
            </w:r>
          </w:p>
        </w:tc>
        <w:tc>
          <w:tcPr>
            <w:tcW w:w="1222" w:type="dxa"/>
            <w:tcBorders>
              <w:top w:val="nil"/>
              <w:left w:val="nil"/>
              <w:bottom w:val="nil"/>
              <w:right w:val="nil"/>
            </w:tcBorders>
          </w:tcPr>
          <w:p w14:paraId="668D970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(1.336)</w:t>
            </w:r>
          </w:p>
        </w:tc>
        <w:tc>
          <w:tcPr>
            <w:tcW w:w="1222" w:type="dxa"/>
            <w:tcBorders>
              <w:top w:val="nil"/>
              <w:left w:val="nil"/>
              <w:bottom w:val="nil"/>
              <w:right w:val="nil"/>
            </w:tcBorders>
          </w:tcPr>
          <w:p w14:paraId="60E80D8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(1.338)</w:t>
            </w:r>
          </w:p>
        </w:tc>
      </w:tr>
      <w:tr w:rsidR="00956AB8" w:rsidRPr="00956AB8" w14:paraId="34BAF599" w14:textId="77777777" w:rsidTr="0072270C">
        <w:trPr>
          <w:jc w:val="center"/>
        </w:trPr>
        <w:tc>
          <w:tcPr>
            <w:tcW w:w="1933" w:type="dxa"/>
            <w:tcBorders>
              <w:top w:val="nil"/>
              <w:left w:val="nil"/>
              <w:bottom w:val="nil"/>
              <w:right w:val="nil"/>
            </w:tcBorders>
          </w:tcPr>
          <w:p w14:paraId="5F22FDB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Japan</w:t>
            </w:r>
          </w:p>
        </w:tc>
        <w:tc>
          <w:tcPr>
            <w:tcW w:w="1222" w:type="dxa"/>
            <w:tcBorders>
              <w:top w:val="nil"/>
              <w:left w:val="nil"/>
              <w:bottom w:val="nil"/>
              <w:right w:val="nil"/>
            </w:tcBorders>
          </w:tcPr>
          <w:p w14:paraId="5C6CE08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0.474</w:t>
            </w:r>
          </w:p>
        </w:tc>
        <w:tc>
          <w:tcPr>
            <w:tcW w:w="1222" w:type="dxa"/>
            <w:tcBorders>
              <w:top w:val="nil"/>
              <w:left w:val="nil"/>
              <w:bottom w:val="nil"/>
              <w:right w:val="nil"/>
            </w:tcBorders>
          </w:tcPr>
          <w:p w14:paraId="57EE5C9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0.465</w:t>
            </w:r>
          </w:p>
        </w:tc>
        <w:tc>
          <w:tcPr>
            <w:tcW w:w="1222" w:type="dxa"/>
            <w:tcBorders>
              <w:top w:val="nil"/>
              <w:left w:val="nil"/>
              <w:bottom w:val="nil"/>
              <w:right w:val="nil"/>
            </w:tcBorders>
          </w:tcPr>
          <w:p w14:paraId="6E637DA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0.463</w:t>
            </w:r>
          </w:p>
        </w:tc>
        <w:tc>
          <w:tcPr>
            <w:tcW w:w="1222" w:type="dxa"/>
            <w:tcBorders>
              <w:top w:val="nil"/>
              <w:left w:val="nil"/>
              <w:bottom w:val="nil"/>
              <w:right w:val="nil"/>
            </w:tcBorders>
          </w:tcPr>
          <w:p w14:paraId="79D927B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0.460</w:t>
            </w:r>
          </w:p>
        </w:tc>
        <w:tc>
          <w:tcPr>
            <w:tcW w:w="1222" w:type="dxa"/>
            <w:tcBorders>
              <w:top w:val="nil"/>
              <w:left w:val="nil"/>
              <w:bottom w:val="nil"/>
              <w:right w:val="nil"/>
            </w:tcBorders>
          </w:tcPr>
          <w:p w14:paraId="1AD6926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0.464</w:t>
            </w:r>
          </w:p>
        </w:tc>
      </w:tr>
      <w:tr w:rsidR="00956AB8" w:rsidRPr="00956AB8" w14:paraId="330DA659" w14:textId="77777777" w:rsidTr="0072270C">
        <w:trPr>
          <w:jc w:val="center"/>
        </w:trPr>
        <w:tc>
          <w:tcPr>
            <w:tcW w:w="1933" w:type="dxa"/>
            <w:tcBorders>
              <w:top w:val="nil"/>
              <w:left w:val="nil"/>
              <w:bottom w:val="nil"/>
              <w:right w:val="nil"/>
            </w:tcBorders>
          </w:tcPr>
          <w:p w14:paraId="036CBE4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CD9A5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A7CE6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0.189)*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7A73A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0.189)*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57B8FC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0.188)*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0485C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1ECFFE20" w14:textId="77777777" w:rsidTr="0072270C">
        <w:trPr>
          <w:jc w:val="center"/>
        </w:trPr>
        <w:tc>
          <w:tcPr>
            <w:tcW w:w="1933" w:type="dxa"/>
            <w:tcBorders>
              <w:top w:val="nil"/>
              <w:left w:val="nil"/>
              <w:bottom w:val="nil"/>
              <w:right w:val="nil"/>
            </w:tcBorders>
          </w:tcPr>
          <w:p w14:paraId="2DB3706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57EB47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-0.504</w:t>
            </w:r>
          </w:p>
        </w:tc>
        <w:tc>
          <w:tcPr>
            <w:tcW w:w="1222" w:type="dxa"/>
            <w:tcBorders>
              <w:top w:val="nil"/>
              <w:left w:val="nil"/>
              <w:bottom w:val="nil"/>
              <w:right w:val="nil"/>
            </w:tcBorders>
          </w:tcPr>
          <w:p w14:paraId="7820FD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-0.551</w:t>
            </w:r>
          </w:p>
        </w:tc>
        <w:tc>
          <w:tcPr>
            <w:tcW w:w="1222" w:type="dxa"/>
            <w:tcBorders>
              <w:top w:val="nil"/>
              <w:left w:val="nil"/>
              <w:bottom w:val="nil"/>
              <w:right w:val="nil"/>
            </w:tcBorders>
          </w:tcPr>
          <w:p w14:paraId="24AB6D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-0.576</w:t>
            </w:r>
          </w:p>
        </w:tc>
        <w:tc>
          <w:tcPr>
            <w:tcW w:w="1222" w:type="dxa"/>
            <w:tcBorders>
              <w:top w:val="nil"/>
              <w:left w:val="nil"/>
              <w:bottom w:val="nil"/>
              <w:right w:val="nil"/>
            </w:tcBorders>
          </w:tcPr>
          <w:p w14:paraId="5F8738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-0.529</w:t>
            </w:r>
          </w:p>
        </w:tc>
        <w:tc>
          <w:tcPr>
            <w:tcW w:w="1222" w:type="dxa"/>
            <w:tcBorders>
              <w:top w:val="nil"/>
              <w:left w:val="nil"/>
              <w:bottom w:val="nil"/>
              <w:right w:val="nil"/>
            </w:tcBorders>
          </w:tcPr>
          <w:p w14:paraId="6197FCF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-0.563</w:t>
            </w:r>
          </w:p>
        </w:tc>
      </w:tr>
      <w:tr w:rsidR="00956AB8" w:rsidRPr="00956AB8" w14:paraId="66CE40A6" w14:textId="77777777" w:rsidTr="0072270C">
        <w:trPr>
          <w:jc w:val="center"/>
        </w:trPr>
        <w:tc>
          <w:tcPr>
            <w:tcW w:w="1933" w:type="dxa"/>
            <w:tcBorders>
              <w:top w:val="nil"/>
              <w:left w:val="nil"/>
              <w:bottom w:val="nil"/>
              <w:right w:val="nil"/>
            </w:tcBorders>
          </w:tcPr>
          <w:p w14:paraId="2C54D12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E913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(2.095)</w:t>
            </w:r>
          </w:p>
        </w:tc>
        <w:tc>
          <w:tcPr>
            <w:tcW w:w="1222" w:type="dxa"/>
            <w:tcBorders>
              <w:top w:val="nil"/>
              <w:left w:val="nil"/>
              <w:bottom w:val="nil"/>
              <w:right w:val="nil"/>
            </w:tcBorders>
          </w:tcPr>
          <w:p w14:paraId="249618B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(2.113)</w:t>
            </w:r>
          </w:p>
        </w:tc>
        <w:tc>
          <w:tcPr>
            <w:tcW w:w="1222" w:type="dxa"/>
            <w:tcBorders>
              <w:top w:val="nil"/>
              <w:left w:val="nil"/>
              <w:bottom w:val="nil"/>
              <w:right w:val="nil"/>
            </w:tcBorders>
          </w:tcPr>
          <w:p w14:paraId="2D3DD5C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(2.148)</w:t>
            </w:r>
          </w:p>
        </w:tc>
        <w:tc>
          <w:tcPr>
            <w:tcW w:w="1222" w:type="dxa"/>
            <w:tcBorders>
              <w:top w:val="nil"/>
              <w:left w:val="nil"/>
              <w:bottom w:val="nil"/>
              <w:right w:val="nil"/>
            </w:tcBorders>
          </w:tcPr>
          <w:p w14:paraId="383E215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(2.135)</w:t>
            </w:r>
          </w:p>
        </w:tc>
        <w:tc>
          <w:tcPr>
            <w:tcW w:w="1222" w:type="dxa"/>
            <w:tcBorders>
              <w:top w:val="nil"/>
              <w:left w:val="nil"/>
              <w:bottom w:val="nil"/>
              <w:right w:val="nil"/>
            </w:tcBorders>
          </w:tcPr>
          <w:p w14:paraId="42919A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(2.114)</w:t>
            </w:r>
          </w:p>
        </w:tc>
      </w:tr>
      <w:tr w:rsidR="00956AB8" w:rsidRPr="00956AB8" w14:paraId="41AF5229" w14:textId="77777777" w:rsidTr="0072270C">
        <w:trPr>
          <w:jc w:val="center"/>
        </w:trPr>
        <w:tc>
          <w:tcPr>
            <w:tcW w:w="1933" w:type="dxa"/>
            <w:tcBorders>
              <w:top w:val="nil"/>
              <w:left w:val="nil"/>
              <w:bottom w:val="nil"/>
              <w:right w:val="nil"/>
            </w:tcBorders>
          </w:tcPr>
          <w:p w14:paraId="11931F2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proofErr w:type="gramStart"/>
            <w:r w:rsidRPr="00956AB8">
              <w:rPr>
                <w:rFonts w:ascii="Times New Roman" w:eastAsia="Yu Mincho" w:hAnsi="Times New Roman" w:cs="Times New Roman"/>
                <w:kern w:val="0"/>
                <w:sz w:val="16"/>
                <w:szCs w:val="16"/>
                <w:lang w:eastAsia="ja-JP"/>
                <w14:ligatures w14:val="none"/>
              </w:rPr>
              <w:t>japan</w:t>
            </w:r>
            <w:proofErr w:type="spellEnd"/>
            <w:proofErr w:type="gramEnd"/>
          </w:p>
        </w:tc>
        <w:tc>
          <w:tcPr>
            <w:tcW w:w="1222" w:type="dxa"/>
            <w:tcBorders>
              <w:top w:val="nil"/>
              <w:left w:val="nil"/>
              <w:bottom w:val="nil"/>
              <w:right w:val="nil"/>
            </w:tcBorders>
          </w:tcPr>
          <w:p w14:paraId="541F2F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639AE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0.001</w:t>
            </w:r>
          </w:p>
        </w:tc>
        <w:tc>
          <w:tcPr>
            <w:tcW w:w="1222" w:type="dxa"/>
            <w:tcBorders>
              <w:top w:val="nil"/>
              <w:left w:val="nil"/>
              <w:bottom w:val="nil"/>
              <w:right w:val="nil"/>
            </w:tcBorders>
          </w:tcPr>
          <w:p w14:paraId="473ACA7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0.001</w:t>
            </w:r>
          </w:p>
        </w:tc>
        <w:tc>
          <w:tcPr>
            <w:tcW w:w="1222" w:type="dxa"/>
            <w:tcBorders>
              <w:top w:val="nil"/>
              <w:left w:val="nil"/>
              <w:bottom w:val="nil"/>
              <w:right w:val="nil"/>
            </w:tcBorders>
          </w:tcPr>
          <w:p w14:paraId="3577023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319BD10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0.002</w:t>
            </w:r>
          </w:p>
        </w:tc>
      </w:tr>
      <w:tr w:rsidR="00956AB8" w:rsidRPr="00956AB8" w14:paraId="390AD3E9" w14:textId="77777777" w:rsidTr="0072270C">
        <w:trPr>
          <w:jc w:val="center"/>
        </w:trPr>
        <w:tc>
          <w:tcPr>
            <w:tcW w:w="1933" w:type="dxa"/>
            <w:tcBorders>
              <w:top w:val="nil"/>
              <w:left w:val="nil"/>
              <w:bottom w:val="nil"/>
              <w:right w:val="nil"/>
            </w:tcBorders>
          </w:tcPr>
          <w:p w14:paraId="7DEFCD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3A9BD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E403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(0.014)</w:t>
            </w:r>
          </w:p>
        </w:tc>
        <w:tc>
          <w:tcPr>
            <w:tcW w:w="1222" w:type="dxa"/>
            <w:tcBorders>
              <w:top w:val="nil"/>
              <w:left w:val="nil"/>
              <w:bottom w:val="nil"/>
              <w:right w:val="nil"/>
            </w:tcBorders>
          </w:tcPr>
          <w:p w14:paraId="336DA3F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(0.014)</w:t>
            </w:r>
          </w:p>
        </w:tc>
        <w:tc>
          <w:tcPr>
            <w:tcW w:w="1222" w:type="dxa"/>
            <w:tcBorders>
              <w:top w:val="nil"/>
              <w:left w:val="nil"/>
              <w:bottom w:val="nil"/>
              <w:right w:val="nil"/>
            </w:tcBorders>
          </w:tcPr>
          <w:p w14:paraId="10391E3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(0.014)</w:t>
            </w:r>
          </w:p>
        </w:tc>
        <w:tc>
          <w:tcPr>
            <w:tcW w:w="1222" w:type="dxa"/>
            <w:tcBorders>
              <w:top w:val="nil"/>
              <w:left w:val="nil"/>
              <w:bottom w:val="nil"/>
              <w:right w:val="nil"/>
            </w:tcBorders>
          </w:tcPr>
          <w:p w14:paraId="7A480C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(0.014)</w:t>
            </w:r>
          </w:p>
        </w:tc>
      </w:tr>
      <w:tr w:rsidR="00956AB8" w:rsidRPr="00956AB8" w14:paraId="499AC057" w14:textId="77777777" w:rsidTr="0072270C">
        <w:trPr>
          <w:jc w:val="center"/>
        </w:trPr>
        <w:tc>
          <w:tcPr>
            <w:tcW w:w="1933" w:type="dxa"/>
            <w:tcBorders>
              <w:top w:val="nil"/>
              <w:left w:val="nil"/>
              <w:bottom w:val="nil"/>
              <w:right w:val="nil"/>
            </w:tcBorders>
          </w:tcPr>
          <w:p w14:paraId="6F7051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42EFF2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A3F8B7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D4EE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0.026</w:t>
            </w:r>
          </w:p>
        </w:tc>
        <w:tc>
          <w:tcPr>
            <w:tcW w:w="1222" w:type="dxa"/>
            <w:tcBorders>
              <w:top w:val="nil"/>
              <w:left w:val="nil"/>
              <w:bottom w:val="nil"/>
              <w:right w:val="nil"/>
            </w:tcBorders>
          </w:tcPr>
          <w:p w14:paraId="7DC3024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D3C33C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9A40701" w14:textId="77777777" w:rsidTr="0072270C">
        <w:trPr>
          <w:jc w:val="center"/>
        </w:trPr>
        <w:tc>
          <w:tcPr>
            <w:tcW w:w="1933" w:type="dxa"/>
            <w:tcBorders>
              <w:top w:val="nil"/>
              <w:left w:val="nil"/>
              <w:bottom w:val="nil"/>
              <w:right w:val="nil"/>
            </w:tcBorders>
          </w:tcPr>
          <w:p w14:paraId="50D1B72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6C1C1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7DD4A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52E2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(0.054)</w:t>
            </w:r>
          </w:p>
        </w:tc>
        <w:tc>
          <w:tcPr>
            <w:tcW w:w="1222" w:type="dxa"/>
            <w:tcBorders>
              <w:top w:val="nil"/>
              <w:left w:val="nil"/>
              <w:bottom w:val="nil"/>
              <w:right w:val="nil"/>
            </w:tcBorders>
          </w:tcPr>
          <w:p w14:paraId="1ABADED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02B9F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48C9CFC" w14:textId="77777777" w:rsidTr="0072270C">
        <w:trPr>
          <w:jc w:val="center"/>
        </w:trPr>
        <w:tc>
          <w:tcPr>
            <w:tcW w:w="1933" w:type="dxa"/>
            <w:tcBorders>
              <w:top w:val="nil"/>
              <w:left w:val="nil"/>
              <w:bottom w:val="nil"/>
              <w:right w:val="nil"/>
            </w:tcBorders>
          </w:tcPr>
          <w:p w14:paraId="44AD6A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Japan_trade</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4BDCD3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BBE4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34FB3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9613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0.047</w:t>
            </w:r>
          </w:p>
        </w:tc>
        <w:tc>
          <w:tcPr>
            <w:tcW w:w="1222" w:type="dxa"/>
            <w:tcBorders>
              <w:top w:val="nil"/>
              <w:left w:val="nil"/>
              <w:bottom w:val="nil"/>
              <w:right w:val="nil"/>
            </w:tcBorders>
          </w:tcPr>
          <w:p w14:paraId="676E10E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C5C1221" w14:textId="77777777" w:rsidTr="0072270C">
        <w:trPr>
          <w:jc w:val="center"/>
        </w:trPr>
        <w:tc>
          <w:tcPr>
            <w:tcW w:w="1933" w:type="dxa"/>
            <w:tcBorders>
              <w:top w:val="nil"/>
              <w:left w:val="nil"/>
              <w:bottom w:val="nil"/>
              <w:right w:val="nil"/>
            </w:tcBorders>
          </w:tcPr>
          <w:p w14:paraId="216F2233" w14:textId="358AF1BC" w:rsidR="00956AB8" w:rsidRPr="00956AB8" w:rsidRDefault="002D191A"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3F7FD04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65EDC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6028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FE0F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(0.069)</w:t>
            </w:r>
          </w:p>
        </w:tc>
        <w:tc>
          <w:tcPr>
            <w:tcW w:w="1222" w:type="dxa"/>
            <w:tcBorders>
              <w:top w:val="nil"/>
              <w:left w:val="nil"/>
              <w:bottom w:val="nil"/>
              <w:right w:val="nil"/>
            </w:tcBorders>
          </w:tcPr>
          <w:p w14:paraId="26A6E99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C97B4D5" w14:textId="77777777" w:rsidTr="0072270C">
        <w:trPr>
          <w:jc w:val="center"/>
        </w:trPr>
        <w:tc>
          <w:tcPr>
            <w:tcW w:w="1933" w:type="dxa"/>
            <w:tcBorders>
              <w:top w:val="nil"/>
              <w:left w:val="nil"/>
              <w:bottom w:val="nil"/>
              <w:right w:val="nil"/>
            </w:tcBorders>
          </w:tcPr>
          <w:p w14:paraId="233078B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1594FB8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81154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18F11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E706E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01BC0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-0.045</w:t>
            </w:r>
          </w:p>
        </w:tc>
      </w:tr>
      <w:tr w:rsidR="00956AB8" w:rsidRPr="00956AB8" w14:paraId="5ACAE0D8" w14:textId="77777777" w:rsidTr="0072270C">
        <w:trPr>
          <w:jc w:val="center"/>
        </w:trPr>
        <w:tc>
          <w:tcPr>
            <w:tcW w:w="1933" w:type="dxa"/>
            <w:tcBorders>
              <w:top w:val="nil"/>
              <w:left w:val="nil"/>
              <w:bottom w:val="nil"/>
              <w:right w:val="nil"/>
            </w:tcBorders>
          </w:tcPr>
          <w:p w14:paraId="23012A1F" w14:textId="48720DCC" w:rsidR="00956AB8" w:rsidRPr="00956AB8" w:rsidRDefault="002D191A"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7EB9997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41388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228C3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E6975B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D5CA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0.014)*</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77393AC3" w14:textId="77777777" w:rsidTr="0072270C">
        <w:trPr>
          <w:jc w:val="center"/>
        </w:trPr>
        <w:tc>
          <w:tcPr>
            <w:tcW w:w="1933" w:type="dxa"/>
            <w:tcBorders>
              <w:top w:val="nil"/>
              <w:left w:val="nil"/>
              <w:bottom w:val="nil"/>
              <w:right w:val="nil"/>
            </w:tcBorders>
          </w:tcPr>
          <w:p w14:paraId="3420A9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640C63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442</w:t>
            </w:r>
          </w:p>
        </w:tc>
        <w:tc>
          <w:tcPr>
            <w:tcW w:w="1222" w:type="dxa"/>
            <w:tcBorders>
              <w:top w:val="nil"/>
              <w:left w:val="nil"/>
              <w:bottom w:val="nil"/>
              <w:right w:val="nil"/>
            </w:tcBorders>
          </w:tcPr>
          <w:p w14:paraId="4A3F5B1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437</w:t>
            </w:r>
          </w:p>
        </w:tc>
        <w:tc>
          <w:tcPr>
            <w:tcW w:w="1222" w:type="dxa"/>
            <w:tcBorders>
              <w:top w:val="nil"/>
              <w:left w:val="nil"/>
              <w:bottom w:val="nil"/>
              <w:right w:val="nil"/>
            </w:tcBorders>
          </w:tcPr>
          <w:p w14:paraId="7B960B2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437</w:t>
            </w:r>
          </w:p>
        </w:tc>
        <w:tc>
          <w:tcPr>
            <w:tcW w:w="1222" w:type="dxa"/>
            <w:tcBorders>
              <w:top w:val="nil"/>
              <w:left w:val="nil"/>
              <w:bottom w:val="nil"/>
              <w:right w:val="nil"/>
            </w:tcBorders>
          </w:tcPr>
          <w:p w14:paraId="463768F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437</w:t>
            </w:r>
          </w:p>
        </w:tc>
        <w:tc>
          <w:tcPr>
            <w:tcW w:w="1222" w:type="dxa"/>
            <w:tcBorders>
              <w:top w:val="nil"/>
              <w:left w:val="nil"/>
              <w:bottom w:val="nil"/>
              <w:right w:val="nil"/>
            </w:tcBorders>
          </w:tcPr>
          <w:p w14:paraId="56C24E0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437</w:t>
            </w:r>
          </w:p>
        </w:tc>
      </w:tr>
      <w:tr w:rsidR="00956AB8" w:rsidRPr="00956AB8" w14:paraId="1877E44A" w14:textId="77777777" w:rsidTr="0072270C">
        <w:trPr>
          <w:jc w:val="center"/>
        </w:trPr>
        <w:tc>
          <w:tcPr>
            <w:tcW w:w="1933" w:type="dxa"/>
            <w:tcBorders>
              <w:top w:val="nil"/>
              <w:left w:val="nil"/>
              <w:bottom w:val="nil"/>
              <w:right w:val="nil"/>
            </w:tcBorders>
          </w:tcPr>
          <w:p w14:paraId="699036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5C7C9AB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c>
          <w:tcPr>
            <w:tcW w:w="1222" w:type="dxa"/>
            <w:tcBorders>
              <w:top w:val="nil"/>
              <w:left w:val="nil"/>
              <w:bottom w:val="nil"/>
              <w:right w:val="nil"/>
            </w:tcBorders>
          </w:tcPr>
          <w:p w14:paraId="334779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c>
          <w:tcPr>
            <w:tcW w:w="1222" w:type="dxa"/>
            <w:tcBorders>
              <w:top w:val="nil"/>
              <w:left w:val="nil"/>
              <w:bottom w:val="nil"/>
              <w:right w:val="nil"/>
            </w:tcBorders>
          </w:tcPr>
          <w:p w14:paraId="58179C5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c>
          <w:tcPr>
            <w:tcW w:w="1222" w:type="dxa"/>
            <w:tcBorders>
              <w:top w:val="nil"/>
              <w:left w:val="nil"/>
              <w:bottom w:val="nil"/>
              <w:right w:val="nil"/>
            </w:tcBorders>
          </w:tcPr>
          <w:p w14:paraId="1CD56F4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c>
          <w:tcPr>
            <w:tcW w:w="1222" w:type="dxa"/>
            <w:tcBorders>
              <w:top w:val="nil"/>
              <w:left w:val="nil"/>
              <w:bottom w:val="nil"/>
              <w:right w:val="nil"/>
            </w:tcBorders>
          </w:tcPr>
          <w:p w14:paraId="431BB19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r>
      <w:tr w:rsidR="00956AB8" w:rsidRPr="00956AB8" w14:paraId="1D13DFB0" w14:textId="77777777" w:rsidTr="0072270C">
        <w:trPr>
          <w:jc w:val="center"/>
        </w:trPr>
        <w:tc>
          <w:tcPr>
            <w:tcW w:w="1933" w:type="dxa"/>
            <w:tcBorders>
              <w:top w:val="nil"/>
              <w:left w:val="nil"/>
              <w:bottom w:val="nil"/>
              <w:right w:val="nil"/>
            </w:tcBorders>
          </w:tcPr>
          <w:p w14:paraId="4A7DB1D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531C5F7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32</w:t>
            </w:r>
          </w:p>
        </w:tc>
        <w:tc>
          <w:tcPr>
            <w:tcW w:w="1222" w:type="dxa"/>
            <w:tcBorders>
              <w:top w:val="nil"/>
              <w:left w:val="nil"/>
              <w:bottom w:val="nil"/>
              <w:right w:val="nil"/>
            </w:tcBorders>
          </w:tcPr>
          <w:p w14:paraId="02875AA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c>
          <w:tcPr>
            <w:tcW w:w="1222" w:type="dxa"/>
            <w:tcBorders>
              <w:top w:val="nil"/>
              <w:left w:val="nil"/>
              <w:bottom w:val="nil"/>
              <w:right w:val="nil"/>
            </w:tcBorders>
          </w:tcPr>
          <w:p w14:paraId="1DAEA81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c>
          <w:tcPr>
            <w:tcW w:w="1222" w:type="dxa"/>
            <w:tcBorders>
              <w:top w:val="nil"/>
              <w:left w:val="nil"/>
              <w:bottom w:val="nil"/>
              <w:right w:val="nil"/>
            </w:tcBorders>
          </w:tcPr>
          <w:p w14:paraId="507457B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c>
          <w:tcPr>
            <w:tcW w:w="1222" w:type="dxa"/>
            <w:tcBorders>
              <w:top w:val="nil"/>
              <w:left w:val="nil"/>
              <w:bottom w:val="nil"/>
              <w:right w:val="nil"/>
            </w:tcBorders>
          </w:tcPr>
          <w:p w14:paraId="1A572AD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r>
      <w:tr w:rsidR="00956AB8" w:rsidRPr="00956AB8" w14:paraId="43A083FF" w14:textId="77777777" w:rsidTr="0072270C">
        <w:trPr>
          <w:jc w:val="center"/>
        </w:trPr>
        <w:tc>
          <w:tcPr>
            <w:tcW w:w="1933" w:type="dxa"/>
            <w:tcBorders>
              <w:top w:val="nil"/>
              <w:left w:val="nil"/>
              <w:bottom w:val="single" w:sz="6" w:space="0" w:color="auto"/>
              <w:right w:val="nil"/>
            </w:tcBorders>
          </w:tcPr>
          <w:p w14:paraId="1E792B6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29828DF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108D397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14E334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6B5FD08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5D0BAF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7FF49C4F"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661D7842"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5DDF2511" w14:textId="139B7C08"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16"/>
          <w:szCs w:val="16"/>
          <w:lang w:eastAsia="ja-JP"/>
          <w14:ligatures w14:val="none"/>
        </w:rPr>
        <w:br w:type="page"/>
      </w:r>
    </w:p>
    <w:p w14:paraId="1AC83F11" w14:textId="4EF202A4" w:rsidR="00956AB8" w:rsidRPr="00956AB8" w:rsidRDefault="00956AB8" w:rsidP="00956AB8">
      <w:pPr>
        <w:widowControl w:val="0"/>
        <w:autoSpaceDE w:val="0"/>
        <w:autoSpaceDN w:val="0"/>
        <w:adjustRightInd w:val="0"/>
        <w:spacing w:before="53" w:after="53" w:line="240" w:lineRule="auto"/>
        <w:rPr>
          <w:rFonts w:ascii="Times New Roman" w:eastAsia="Yu Mincho" w:hAnsi="Times New Roman" w:cs="Times New Roman"/>
          <w:kern w:val="0"/>
          <w:sz w:val="20"/>
          <w:szCs w:val="20"/>
          <w:lang w:eastAsia="ja-JP"/>
          <w14:ligatures w14:val="none"/>
        </w:rPr>
      </w:pPr>
    </w:p>
    <w:p w14:paraId="6FCC71F1" w14:textId="7782026B"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t xml:space="preserve">A5-1: </w:t>
      </w:r>
      <w:r w:rsidR="00956AB8" w:rsidRPr="00956AB8">
        <w:rPr>
          <w:rFonts w:ascii="Times New Roman" w:eastAsia="Yu Mincho" w:hAnsi="Times New Roman" w:cs="Times New Roman"/>
          <w:b/>
          <w:bCs/>
          <w:kern w:val="0"/>
          <w:sz w:val="24"/>
          <w:szCs w:val="24"/>
          <w:lang w:eastAsia="ja-JP"/>
          <w14:ligatures w14:val="none"/>
        </w:rPr>
        <w:t>RMB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14:paraId="72D4C5CE" w14:textId="77777777" w:rsidTr="0072270C">
        <w:trPr>
          <w:jc w:val="center"/>
        </w:trPr>
        <w:tc>
          <w:tcPr>
            <w:tcW w:w="1933" w:type="dxa"/>
            <w:tcBorders>
              <w:top w:val="single" w:sz="6" w:space="0" w:color="auto"/>
              <w:left w:val="nil"/>
              <w:bottom w:val="nil"/>
              <w:right w:val="nil"/>
            </w:tcBorders>
          </w:tcPr>
          <w:p w14:paraId="113C2849"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4BE22434"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D93B4C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668A5675"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6423BA7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49B65481"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238BE479" w14:textId="77777777" w:rsidTr="0072270C">
        <w:trPr>
          <w:jc w:val="center"/>
        </w:trPr>
        <w:tc>
          <w:tcPr>
            <w:tcW w:w="1933" w:type="dxa"/>
            <w:tcBorders>
              <w:top w:val="nil"/>
              <w:left w:val="nil"/>
              <w:bottom w:val="nil"/>
              <w:right w:val="nil"/>
            </w:tcBorders>
          </w:tcPr>
          <w:p w14:paraId="67B57415"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333A66"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541CB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DD90A4"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028AFE"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9AFA95"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0F0CDF9" w14:textId="77777777" w:rsidTr="0072270C">
        <w:trPr>
          <w:jc w:val="center"/>
        </w:trPr>
        <w:tc>
          <w:tcPr>
            <w:tcW w:w="1933" w:type="dxa"/>
            <w:tcBorders>
              <w:top w:val="single" w:sz="6" w:space="0" w:color="auto"/>
              <w:left w:val="nil"/>
              <w:bottom w:val="nil"/>
              <w:right w:val="nil"/>
            </w:tcBorders>
          </w:tcPr>
          <w:p w14:paraId="48C8AE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55D0D0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0.907</w:t>
            </w:r>
          </w:p>
        </w:tc>
        <w:tc>
          <w:tcPr>
            <w:tcW w:w="1222" w:type="dxa"/>
            <w:tcBorders>
              <w:top w:val="single" w:sz="6" w:space="0" w:color="auto"/>
              <w:left w:val="nil"/>
              <w:bottom w:val="nil"/>
              <w:right w:val="nil"/>
            </w:tcBorders>
          </w:tcPr>
          <w:p w14:paraId="46E401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34084FB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0.908</w:t>
            </w:r>
          </w:p>
        </w:tc>
        <w:tc>
          <w:tcPr>
            <w:tcW w:w="1222" w:type="dxa"/>
            <w:tcBorders>
              <w:top w:val="single" w:sz="6" w:space="0" w:color="auto"/>
              <w:left w:val="nil"/>
              <w:bottom w:val="nil"/>
              <w:right w:val="nil"/>
            </w:tcBorders>
          </w:tcPr>
          <w:p w14:paraId="3DE822E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0.916</w:t>
            </w:r>
          </w:p>
        </w:tc>
        <w:tc>
          <w:tcPr>
            <w:tcW w:w="1222" w:type="dxa"/>
            <w:tcBorders>
              <w:top w:val="single" w:sz="6" w:space="0" w:color="auto"/>
              <w:left w:val="nil"/>
              <w:bottom w:val="nil"/>
              <w:right w:val="nil"/>
            </w:tcBorders>
          </w:tcPr>
          <w:p w14:paraId="0D910EC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0.905</w:t>
            </w:r>
          </w:p>
        </w:tc>
      </w:tr>
      <w:tr w:rsidR="00956AB8" w:rsidRPr="00956AB8" w14:paraId="5C335103" w14:textId="77777777" w:rsidTr="0072270C">
        <w:trPr>
          <w:jc w:val="center"/>
        </w:trPr>
        <w:tc>
          <w:tcPr>
            <w:tcW w:w="1933" w:type="dxa"/>
            <w:tcBorders>
              <w:top w:val="nil"/>
              <w:left w:val="nil"/>
              <w:bottom w:val="nil"/>
              <w:right w:val="nil"/>
            </w:tcBorders>
          </w:tcPr>
          <w:p w14:paraId="011A8F9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3036E4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5AB164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F83724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0C49DC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1E5E9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73B92218" w14:textId="77777777" w:rsidTr="0072270C">
        <w:trPr>
          <w:jc w:val="center"/>
        </w:trPr>
        <w:tc>
          <w:tcPr>
            <w:tcW w:w="1933" w:type="dxa"/>
            <w:tcBorders>
              <w:top w:val="nil"/>
              <w:left w:val="nil"/>
              <w:bottom w:val="nil"/>
              <w:right w:val="nil"/>
            </w:tcBorders>
          </w:tcPr>
          <w:p w14:paraId="37B7C27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1FAC626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43.190</w:t>
            </w:r>
          </w:p>
        </w:tc>
        <w:tc>
          <w:tcPr>
            <w:tcW w:w="1222" w:type="dxa"/>
            <w:tcBorders>
              <w:top w:val="nil"/>
              <w:left w:val="nil"/>
              <w:bottom w:val="nil"/>
              <w:right w:val="nil"/>
            </w:tcBorders>
          </w:tcPr>
          <w:p w14:paraId="334766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43.132</w:t>
            </w:r>
          </w:p>
        </w:tc>
        <w:tc>
          <w:tcPr>
            <w:tcW w:w="1222" w:type="dxa"/>
            <w:tcBorders>
              <w:top w:val="nil"/>
              <w:left w:val="nil"/>
              <w:bottom w:val="nil"/>
              <w:right w:val="nil"/>
            </w:tcBorders>
          </w:tcPr>
          <w:p w14:paraId="552B84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38.953</w:t>
            </w:r>
          </w:p>
        </w:tc>
        <w:tc>
          <w:tcPr>
            <w:tcW w:w="1222" w:type="dxa"/>
            <w:tcBorders>
              <w:top w:val="nil"/>
              <w:left w:val="nil"/>
              <w:bottom w:val="nil"/>
              <w:right w:val="nil"/>
            </w:tcBorders>
          </w:tcPr>
          <w:p w14:paraId="0181C41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39.365</w:t>
            </w:r>
          </w:p>
        </w:tc>
        <w:tc>
          <w:tcPr>
            <w:tcW w:w="1222" w:type="dxa"/>
            <w:tcBorders>
              <w:top w:val="nil"/>
              <w:left w:val="nil"/>
              <w:bottom w:val="nil"/>
              <w:right w:val="nil"/>
            </w:tcBorders>
          </w:tcPr>
          <w:p w14:paraId="6A4BA9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41.936</w:t>
            </w:r>
          </w:p>
        </w:tc>
      </w:tr>
      <w:tr w:rsidR="00956AB8" w:rsidRPr="00956AB8" w14:paraId="5492B739" w14:textId="77777777" w:rsidTr="0072270C">
        <w:trPr>
          <w:jc w:val="center"/>
        </w:trPr>
        <w:tc>
          <w:tcPr>
            <w:tcW w:w="1933" w:type="dxa"/>
            <w:tcBorders>
              <w:top w:val="nil"/>
              <w:left w:val="nil"/>
              <w:bottom w:val="nil"/>
              <w:right w:val="nil"/>
            </w:tcBorders>
          </w:tcPr>
          <w:p w14:paraId="205DECA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4BA4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(27.397)</w:t>
            </w:r>
          </w:p>
        </w:tc>
        <w:tc>
          <w:tcPr>
            <w:tcW w:w="1222" w:type="dxa"/>
            <w:tcBorders>
              <w:top w:val="nil"/>
              <w:left w:val="nil"/>
              <w:bottom w:val="nil"/>
              <w:right w:val="nil"/>
            </w:tcBorders>
          </w:tcPr>
          <w:p w14:paraId="46ECA5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(27.757)</w:t>
            </w:r>
          </w:p>
        </w:tc>
        <w:tc>
          <w:tcPr>
            <w:tcW w:w="1222" w:type="dxa"/>
            <w:tcBorders>
              <w:top w:val="nil"/>
              <w:left w:val="nil"/>
              <w:bottom w:val="nil"/>
              <w:right w:val="nil"/>
            </w:tcBorders>
          </w:tcPr>
          <w:p w14:paraId="7F8B731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(28.893)</w:t>
            </w:r>
          </w:p>
        </w:tc>
        <w:tc>
          <w:tcPr>
            <w:tcW w:w="1222" w:type="dxa"/>
            <w:tcBorders>
              <w:top w:val="nil"/>
              <w:left w:val="nil"/>
              <w:bottom w:val="nil"/>
              <w:right w:val="nil"/>
            </w:tcBorders>
          </w:tcPr>
          <w:p w14:paraId="23CA3A9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(29.782)</w:t>
            </w:r>
          </w:p>
        </w:tc>
        <w:tc>
          <w:tcPr>
            <w:tcW w:w="1222" w:type="dxa"/>
            <w:tcBorders>
              <w:top w:val="nil"/>
              <w:left w:val="nil"/>
              <w:bottom w:val="nil"/>
              <w:right w:val="nil"/>
            </w:tcBorders>
          </w:tcPr>
          <w:p w14:paraId="20360C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(27.976)</w:t>
            </w:r>
          </w:p>
        </w:tc>
      </w:tr>
      <w:tr w:rsidR="00956AB8" w:rsidRPr="00956AB8" w14:paraId="232441AE" w14:textId="77777777" w:rsidTr="0072270C">
        <w:trPr>
          <w:jc w:val="center"/>
        </w:trPr>
        <w:tc>
          <w:tcPr>
            <w:tcW w:w="1933" w:type="dxa"/>
            <w:tcBorders>
              <w:top w:val="nil"/>
              <w:left w:val="nil"/>
              <w:bottom w:val="nil"/>
              <w:right w:val="nil"/>
            </w:tcBorders>
          </w:tcPr>
          <w:p w14:paraId="1B8BF16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62B7F0C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599.661</w:t>
            </w:r>
          </w:p>
        </w:tc>
        <w:tc>
          <w:tcPr>
            <w:tcW w:w="1222" w:type="dxa"/>
            <w:tcBorders>
              <w:top w:val="nil"/>
              <w:left w:val="nil"/>
              <w:bottom w:val="nil"/>
              <w:right w:val="nil"/>
            </w:tcBorders>
          </w:tcPr>
          <w:p w14:paraId="459BDFC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601.948</w:t>
            </w:r>
          </w:p>
        </w:tc>
        <w:tc>
          <w:tcPr>
            <w:tcW w:w="1222" w:type="dxa"/>
            <w:tcBorders>
              <w:top w:val="nil"/>
              <w:left w:val="nil"/>
              <w:bottom w:val="nil"/>
              <w:right w:val="nil"/>
            </w:tcBorders>
          </w:tcPr>
          <w:p w14:paraId="07E4899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607.767</w:t>
            </w:r>
          </w:p>
        </w:tc>
        <w:tc>
          <w:tcPr>
            <w:tcW w:w="1222" w:type="dxa"/>
            <w:tcBorders>
              <w:top w:val="nil"/>
              <w:left w:val="nil"/>
              <w:bottom w:val="nil"/>
              <w:right w:val="nil"/>
            </w:tcBorders>
          </w:tcPr>
          <w:p w14:paraId="657F5DD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605.428</w:t>
            </w:r>
          </w:p>
        </w:tc>
        <w:tc>
          <w:tcPr>
            <w:tcW w:w="1222" w:type="dxa"/>
            <w:tcBorders>
              <w:top w:val="nil"/>
              <w:left w:val="nil"/>
              <w:bottom w:val="nil"/>
              <w:right w:val="nil"/>
            </w:tcBorders>
          </w:tcPr>
          <w:p w14:paraId="623EED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604.504</w:t>
            </w:r>
          </w:p>
        </w:tc>
      </w:tr>
      <w:tr w:rsidR="00956AB8" w:rsidRPr="00956AB8" w14:paraId="2CA59F99" w14:textId="77777777" w:rsidTr="0072270C">
        <w:trPr>
          <w:jc w:val="center"/>
        </w:trPr>
        <w:tc>
          <w:tcPr>
            <w:tcW w:w="1933" w:type="dxa"/>
            <w:tcBorders>
              <w:top w:val="nil"/>
              <w:left w:val="nil"/>
              <w:bottom w:val="nil"/>
              <w:right w:val="nil"/>
            </w:tcBorders>
          </w:tcPr>
          <w:p w14:paraId="40F87B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AA1F5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322.712)*</w:t>
            </w:r>
            <w:proofErr w:type="gramEnd"/>
          </w:p>
        </w:tc>
        <w:tc>
          <w:tcPr>
            <w:tcW w:w="1222" w:type="dxa"/>
            <w:tcBorders>
              <w:top w:val="nil"/>
              <w:left w:val="nil"/>
              <w:bottom w:val="nil"/>
              <w:right w:val="nil"/>
            </w:tcBorders>
          </w:tcPr>
          <w:p w14:paraId="7481B5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324.441)*</w:t>
            </w:r>
            <w:proofErr w:type="gramEnd"/>
          </w:p>
        </w:tc>
        <w:tc>
          <w:tcPr>
            <w:tcW w:w="1222" w:type="dxa"/>
            <w:tcBorders>
              <w:top w:val="nil"/>
              <w:left w:val="nil"/>
              <w:bottom w:val="nil"/>
              <w:right w:val="nil"/>
            </w:tcBorders>
          </w:tcPr>
          <w:p w14:paraId="2F109EB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325.631)*</w:t>
            </w:r>
            <w:proofErr w:type="gramEnd"/>
          </w:p>
        </w:tc>
        <w:tc>
          <w:tcPr>
            <w:tcW w:w="1222" w:type="dxa"/>
            <w:tcBorders>
              <w:top w:val="nil"/>
              <w:left w:val="nil"/>
              <w:bottom w:val="nil"/>
              <w:right w:val="nil"/>
            </w:tcBorders>
          </w:tcPr>
          <w:p w14:paraId="2BA5E02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324.934)*</w:t>
            </w:r>
            <w:proofErr w:type="gramEnd"/>
          </w:p>
        </w:tc>
        <w:tc>
          <w:tcPr>
            <w:tcW w:w="1222" w:type="dxa"/>
            <w:tcBorders>
              <w:top w:val="nil"/>
              <w:left w:val="nil"/>
              <w:bottom w:val="nil"/>
              <w:right w:val="nil"/>
            </w:tcBorders>
          </w:tcPr>
          <w:p w14:paraId="1595BDF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326.607)*</w:t>
            </w:r>
            <w:proofErr w:type="gramEnd"/>
          </w:p>
        </w:tc>
      </w:tr>
      <w:tr w:rsidR="00956AB8" w:rsidRPr="00956AB8" w14:paraId="317EE1B3" w14:textId="77777777" w:rsidTr="0072270C">
        <w:trPr>
          <w:jc w:val="center"/>
        </w:trPr>
        <w:tc>
          <w:tcPr>
            <w:tcW w:w="1933" w:type="dxa"/>
            <w:tcBorders>
              <w:top w:val="nil"/>
              <w:left w:val="nil"/>
              <w:bottom w:val="nil"/>
              <w:right w:val="nil"/>
            </w:tcBorders>
          </w:tcPr>
          <w:p w14:paraId="68E8758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38F126F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92.760</w:t>
            </w:r>
          </w:p>
        </w:tc>
        <w:tc>
          <w:tcPr>
            <w:tcW w:w="1222" w:type="dxa"/>
            <w:tcBorders>
              <w:top w:val="nil"/>
              <w:left w:val="nil"/>
              <w:bottom w:val="nil"/>
              <w:right w:val="nil"/>
            </w:tcBorders>
          </w:tcPr>
          <w:p w14:paraId="167190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91.021</w:t>
            </w:r>
          </w:p>
        </w:tc>
        <w:tc>
          <w:tcPr>
            <w:tcW w:w="1222" w:type="dxa"/>
            <w:tcBorders>
              <w:top w:val="nil"/>
              <w:left w:val="nil"/>
              <w:bottom w:val="nil"/>
              <w:right w:val="nil"/>
            </w:tcBorders>
          </w:tcPr>
          <w:p w14:paraId="1DB4E72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86.007</w:t>
            </w:r>
          </w:p>
        </w:tc>
        <w:tc>
          <w:tcPr>
            <w:tcW w:w="1222" w:type="dxa"/>
            <w:tcBorders>
              <w:top w:val="nil"/>
              <w:left w:val="nil"/>
              <w:bottom w:val="nil"/>
              <w:right w:val="nil"/>
            </w:tcBorders>
          </w:tcPr>
          <w:p w14:paraId="40140C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89.057</w:t>
            </w:r>
          </w:p>
        </w:tc>
        <w:tc>
          <w:tcPr>
            <w:tcW w:w="1222" w:type="dxa"/>
            <w:tcBorders>
              <w:top w:val="nil"/>
              <w:left w:val="nil"/>
              <w:bottom w:val="nil"/>
              <w:right w:val="nil"/>
            </w:tcBorders>
          </w:tcPr>
          <w:p w14:paraId="5C40801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88.298</w:t>
            </w:r>
          </w:p>
        </w:tc>
      </w:tr>
      <w:tr w:rsidR="00956AB8" w:rsidRPr="00956AB8" w14:paraId="4BED3870" w14:textId="77777777" w:rsidTr="0072270C">
        <w:trPr>
          <w:jc w:val="center"/>
        </w:trPr>
        <w:tc>
          <w:tcPr>
            <w:tcW w:w="1933" w:type="dxa"/>
            <w:tcBorders>
              <w:top w:val="nil"/>
              <w:left w:val="nil"/>
              <w:bottom w:val="nil"/>
              <w:right w:val="nil"/>
            </w:tcBorders>
          </w:tcPr>
          <w:p w14:paraId="6BA566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6280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(63.714)</w:t>
            </w:r>
          </w:p>
        </w:tc>
        <w:tc>
          <w:tcPr>
            <w:tcW w:w="1222" w:type="dxa"/>
            <w:tcBorders>
              <w:top w:val="nil"/>
              <w:left w:val="nil"/>
              <w:bottom w:val="nil"/>
              <w:right w:val="nil"/>
            </w:tcBorders>
          </w:tcPr>
          <w:p w14:paraId="34F232C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(65.545)</w:t>
            </w:r>
          </w:p>
        </w:tc>
        <w:tc>
          <w:tcPr>
            <w:tcW w:w="1222" w:type="dxa"/>
            <w:tcBorders>
              <w:top w:val="nil"/>
              <w:left w:val="nil"/>
              <w:bottom w:val="nil"/>
              <w:right w:val="nil"/>
            </w:tcBorders>
          </w:tcPr>
          <w:p w14:paraId="4A92946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(66.944)</w:t>
            </w:r>
          </w:p>
        </w:tc>
        <w:tc>
          <w:tcPr>
            <w:tcW w:w="1222" w:type="dxa"/>
            <w:tcBorders>
              <w:top w:val="nil"/>
              <w:left w:val="nil"/>
              <w:bottom w:val="nil"/>
              <w:right w:val="nil"/>
            </w:tcBorders>
          </w:tcPr>
          <w:p w14:paraId="7454B97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(66.894)</w:t>
            </w:r>
          </w:p>
        </w:tc>
        <w:tc>
          <w:tcPr>
            <w:tcW w:w="1222" w:type="dxa"/>
            <w:tcBorders>
              <w:top w:val="nil"/>
              <w:left w:val="nil"/>
              <w:bottom w:val="nil"/>
              <w:right w:val="nil"/>
            </w:tcBorders>
          </w:tcPr>
          <w:p w14:paraId="715B057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(65.913)</w:t>
            </w:r>
          </w:p>
        </w:tc>
      </w:tr>
      <w:tr w:rsidR="00956AB8" w:rsidRPr="00956AB8" w14:paraId="767C3A8C" w14:textId="77777777" w:rsidTr="0072270C">
        <w:trPr>
          <w:jc w:val="center"/>
        </w:trPr>
        <w:tc>
          <w:tcPr>
            <w:tcW w:w="1933" w:type="dxa"/>
            <w:tcBorders>
              <w:top w:val="nil"/>
              <w:left w:val="nil"/>
              <w:bottom w:val="nil"/>
              <w:right w:val="nil"/>
            </w:tcBorders>
          </w:tcPr>
          <w:p w14:paraId="669AFF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roofErr w:type="spellStart"/>
            <w:r w:rsidRPr="00956AB8">
              <w:rPr>
                <w:rFonts w:ascii="Times New Roman" w:eastAsia="Yu Mincho" w:hAnsi="Times New Roman" w:cs="Times New Roman"/>
                <w:kern w:val="0"/>
                <w:sz w:val="16"/>
                <w:szCs w:val="16"/>
                <w:lang w:eastAsia="ja-JP"/>
                <w14:ligatures w14:val="none"/>
              </w:rPr>
              <w:t>Sh</w:t>
            </w:r>
            <w:proofErr w:type="spellEnd"/>
            <w:r w:rsidRPr="00956AB8">
              <w:rPr>
                <w:rFonts w:ascii="Times New Roman" w:eastAsia="Yu Mincho" w:hAnsi="Times New Roman" w:cs="Times New Roman"/>
                <w:kern w:val="0"/>
                <w:sz w:val="16"/>
                <w:szCs w:val="16"/>
                <w:lang w:eastAsia="ja-JP"/>
                <w14:ligatures w14:val="none"/>
              </w:rPr>
              <w:t xml:space="preserve"> of trade w/ China</w:t>
            </w:r>
          </w:p>
        </w:tc>
        <w:tc>
          <w:tcPr>
            <w:tcW w:w="1222" w:type="dxa"/>
            <w:tcBorders>
              <w:top w:val="nil"/>
              <w:left w:val="nil"/>
              <w:bottom w:val="nil"/>
              <w:right w:val="nil"/>
            </w:tcBorders>
          </w:tcPr>
          <w:p w14:paraId="6358D5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-0.238</w:t>
            </w:r>
          </w:p>
        </w:tc>
        <w:tc>
          <w:tcPr>
            <w:tcW w:w="1222" w:type="dxa"/>
            <w:tcBorders>
              <w:top w:val="nil"/>
              <w:left w:val="nil"/>
              <w:bottom w:val="nil"/>
              <w:right w:val="nil"/>
            </w:tcBorders>
          </w:tcPr>
          <w:p w14:paraId="61FFB3F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0.041</w:t>
            </w:r>
          </w:p>
        </w:tc>
        <w:tc>
          <w:tcPr>
            <w:tcW w:w="1222" w:type="dxa"/>
            <w:tcBorders>
              <w:top w:val="nil"/>
              <w:left w:val="nil"/>
              <w:bottom w:val="nil"/>
              <w:right w:val="nil"/>
            </w:tcBorders>
          </w:tcPr>
          <w:p w14:paraId="29A926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0.853</w:t>
            </w:r>
          </w:p>
        </w:tc>
        <w:tc>
          <w:tcPr>
            <w:tcW w:w="1222" w:type="dxa"/>
            <w:tcBorders>
              <w:top w:val="nil"/>
              <w:left w:val="nil"/>
              <w:bottom w:val="nil"/>
              <w:right w:val="nil"/>
            </w:tcBorders>
          </w:tcPr>
          <w:p w14:paraId="5943BA7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0.855</w:t>
            </w:r>
          </w:p>
        </w:tc>
        <w:tc>
          <w:tcPr>
            <w:tcW w:w="1222" w:type="dxa"/>
            <w:tcBorders>
              <w:top w:val="nil"/>
              <w:left w:val="nil"/>
              <w:bottom w:val="nil"/>
              <w:right w:val="nil"/>
            </w:tcBorders>
          </w:tcPr>
          <w:p w14:paraId="1655D94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0.232</w:t>
            </w:r>
          </w:p>
        </w:tc>
      </w:tr>
      <w:tr w:rsidR="00956AB8" w:rsidRPr="00956AB8" w14:paraId="7ED50022" w14:textId="77777777" w:rsidTr="0072270C">
        <w:trPr>
          <w:jc w:val="center"/>
        </w:trPr>
        <w:tc>
          <w:tcPr>
            <w:tcW w:w="1933" w:type="dxa"/>
            <w:tcBorders>
              <w:top w:val="nil"/>
              <w:left w:val="nil"/>
              <w:bottom w:val="nil"/>
              <w:right w:val="nil"/>
            </w:tcBorders>
          </w:tcPr>
          <w:p w14:paraId="16DF05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F3DCC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(1.415)</w:t>
            </w:r>
          </w:p>
        </w:tc>
        <w:tc>
          <w:tcPr>
            <w:tcW w:w="1222" w:type="dxa"/>
            <w:tcBorders>
              <w:top w:val="nil"/>
              <w:left w:val="nil"/>
              <w:bottom w:val="nil"/>
              <w:right w:val="nil"/>
            </w:tcBorders>
          </w:tcPr>
          <w:p w14:paraId="1A6952D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(2.152)</w:t>
            </w:r>
          </w:p>
        </w:tc>
        <w:tc>
          <w:tcPr>
            <w:tcW w:w="1222" w:type="dxa"/>
            <w:tcBorders>
              <w:top w:val="nil"/>
              <w:left w:val="nil"/>
              <w:bottom w:val="nil"/>
              <w:right w:val="nil"/>
            </w:tcBorders>
          </w:tcPr>
          <w:p w14:paraId="559B39A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(2.512)</w:t>
            </w:r>
          </w:p>
        </w:tc>
        <w:tc>
          <w:tcPr>
            <w:tcW w:w="1222" w:type="dxa"/>
            <w:tcBorders>
              <w:top w:val="nil"/>
              <w:left w:val="nil"/>
              <w:bottom w:val="nil"/>
              <w:right w:val="nil"/>
            </w:tcBorders>
          </w:tcPr>
          <w:p w14:paraId="3EFF7C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(2.599)</w:t>
            </w:r>
          </w:p>
        </w:tc>
        <w:tc>
          <w:tcPr>
            <w:tcW w:w="1222" w:type="dxa"/>
            <w:tcBorders>
              <w:top w:val="nil"/>
              <w:left w:val="nil"/>
              <w:bottom w:val="nil"/>
              <w:right w:val="nil"/>
            </w:tcBorders>
          </w:tcPr>
          <w:p w14:paraId="6A5FF8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(2.254)</w:t>
            </w:r>
          </w:p>
        </w:tc>
      </w:tr>
      <w:tr w:rsidR="00956AB8" w:rsidRPr="00956AB8" w14:paraId="1CFA66C6" w14:textId="77777777" w:rsidTr="0072270C">
        <w:trPr>
          <w:jc w:val="center"/>
        </w:trPr>
        <w:tc>
          <w:tcPr>
            <w:tcW w:w="1933" w:type="dxa"/>
            <w:tcBorders>
              <w:top w:val="nil"/>
              <w:left w:val="nil"/>
              <w:bottom w:val="nil"/>
              <w:right w:val="nil"/>
            </w:tcBorders>
          </w:tcPr>
          <w:p w14:paraId="4C73040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736E34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6.781</w:t>
            </w:r>
          </w:p>
        </w:tc>
        <w:tc>
          <w:tcPr>
            <w:tcW w:w="1222" w:type="dxa"/>
            <w:tcBorders>
              <w:top w:val="nil"/>
              <w:left w:val="nil"/>
              <w:bottom w:val="nil"/>
              <w:right w:val="nil"/>
            </w:tcBorders>
          </w:tcPr>
          <w:p w14:paraId="65EB343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5.685</w:t>
            </w:r>
          </w:p>
        </w:tc>
        <w:tc>
          <w:tcPr>
            <w:tcW w:w="1222" w:type="dxa"/>
            <w:tcBorders>
              <w:top w:val="nil"/>
              <w:left w:val="nil"/>
              <w:bottom w:val="nil"/>
              <w:right w:val="nil"/>
            </w:tcBorders>
          </w:tcPr>
          <w:p w14:paraId="0B3E38B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25.484</w:t>
            </w:r>
          </w:p>
        </w:tc>
        <w:tc>
          <w:tcPr>
            <w:tcW w:w="1222" w:type="dxa"/>
            <w:tcBorders>
              <w:top w:val="nil"/>
              <w:left w:val="nil"/>
              <w:bottom w:val="nil"/>
              <w:right w:val="nil"/>
            </w:tcBorders>
          </w:tcPr>
          <w:p w14:paraId="6D1249B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15.633</w:t>
            </w:r>
          </w:p>
        </w:tc>
        <w:tc>
          <w:tcPr>
            <w:tcW w:w="1222" w:type="dxa"/>
            <w:tcBorders>
              <w:top w:val="nil"/>
              <w:left w:val="nil"/>
              <w:bottom w:val="nil"/>
              <w:right w:val="nil"/>
            </w:tcBorders>
          </w:tcPr>
          <w:p w14:paraId="71A333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15.336</w:t>
            </w:r>
          </w:p>
        </w:tc>
      </w:tr>
      <w:tr w:rsidR="00956AB8" w:rsidRPr="00956AB8" w14:paraId="0C41E936" w14:textId="77777777" w:rsidTr="0072270C">
        <w:trPr>
          <w:jc w:val="center"/>
        </w:trPr>
        <w:tc>
          <w:tcPr>
            <w:tcW w:w="1933" w:type="dxa"/>
            <w:tcBorders>
              <w:top w:val="nil"/>
              <w:left w:val="nil"/>
              <w:bottom w:val="nil"/>
              <w:right w:val="nil"/>
            </w:tcBorders>
          </w:tcPr>
          <w:p w14:paraId="4D458E3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6E07D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(66.276)</w:t>
            </w:r>
          </w:p>
        </w:tc>
        <w:tc>
          <w:tcPr>
            <w:tcW w:w="1222" w:type="dxa"/>
            <w:tcBorders>
              <w:top w:val="nil"/>
              <w:left w:val="nil"/>
              <w:bottom w:val="nil"/>
              <w:right w:val="nil"/>
            </w:tcBorders>
          </w:tcPr>
          <w:p w14:paraId="182E67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(66.849)</w:t>
            </w:r>
          </w:p>
        </w:tc>
        <w:tc>
          <w:tcPr>
            <w:tcW w:w="1222" w:type="dxa"/>
            <w:tcBorders>
              <w:top w:val="nil"/>
              <w:left w:val="nil"/>
              <w:bottom w:val="nil"/>
              <w:right w:val="nil"/>
            </w:tcBorders>
          </w:tcPr>
          <w:p w14:paraId="474AD77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(71.178)</w:t>
            </w:r>
          </w:p>
        </w:tc>
        <w:tc>
          <w:tcPr>
            <w:tcW w:w="1222" w:type="dxa"/>
            <w:tcBorders>
              <w:top w:val="nil"/>
              <w:left w:val="nil"/>
              <w:bottom w:val="nil"/>
              <w:right w:val="nil"/>
            </w:tcBorders>
          </w:tcPr>
          <w:p w14:paraId="1D37FFB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(65.276)</w:t>
            </w:r>
          </w:p>
        </w:tc>
        <w:tc>
          <w:tcPr>
            <w:tcW w:w="1222" w:type="dxa"/>
            <w:tcBorders>
              <w:top w:val="nil"/>
              <w:left w:val="nil"/>
              <w:bottom w:val="nil"/>
              <w:right w:val="nil"/>
            </w:tcBorders>
          </w:tcPr>
          <w:p w14:paraId="085A537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(71.955)</w:t>
            </w:r>
          </w:p>
        </w:tc>
      </w:tr>
      <w:tr w:rsidR="00956AB8" w:rsidRPr="00956AB8" w14:paraId="7129A884" w14:textId="77777777" w:rsidTr="0072270C">
        <w:trPr>
          <w:jc w:val="center"/>
        </w:trPr>
        <w:tc>
          <w:tcPr>
            <w:tcW w:w="1933" w:type="dxa"/>
            <w:tcBorders>
              <w:top w:val="nil"/>
              <w:left w:val="nil"/>
              <w:bottom w:val="nil"/>
              <w:right w:val="nil"/>
            </w:tcBorders>
          </w:tcPr>
          <w:p w14:paraId="579C675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china</w:t>
            </w:r>
            <w:proofErr w:type="spellEnd"/>
          </w:p>
        </w:tc>
        <w:tc>
          <w:tcPr>
            <w:tcW w:w="1222" w:type="dxa"/>
            <w:tcBorders>
              <w:top w:val="nil"/>
              <w:left w:val="nil"/>
              <w:bottom w:val="nil"/>
              <w:right w:val="nil"/>
            </w:tcBorders>
          </w:tcPr>
          <w:p w14:paraId="2634C9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23E28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-0.064</w:t>
            </w:r>
          </w:p>
        </w:tc>
        <w:tc>
          <w:tcPr>
            <w:tcW w:w="1222" w:type="dxa"/>
            <w:tcBorders>
              <w:top w:val="nil"/>
              <w:left w:val="nil"/>
              <w:bottom w:val="nil"/>
              <w:right w:val="nil"/>
            </w:tcBorders>
          </w:tcPr>
          <w:p w14:paraId="45B584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-0.131</w:t>
            </w:r>
          </w:p>
        </w:tc>
        <w:tc>
          <w:tcPr>
            <w:tcW w:w="1222" w:type="dxa"/>
            <w:tcBorders>
              <w:top w:val="nil"/>
              <w:left w:val="nil"/>
              <w:bottom w:val="nil"/>
              <w:right w:val="nil"/>
            </w:tcBorders>
          </w:tcPr>
          <w:p w14:paraId="5FA30C1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-0.154</w:t>
            </w:r>
          </w:p>
        </w:tc>
        <w:tc>
          <w:tcPr>
            <w:tcW w:w="1222" w:type="dxa"/>
            <w:tcBorders>
              <w:top w:val="nil"/>
              <w:left w:val="nil"/>
              <w:bottom w:val="nil"/>
              <w:right w:val="nil"/>
            </w:tcBorders>
          </w:tcPr>
          <w:p w14:paraId="0D14C72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-0.068</w:t>
            </w:r>
          </w:p>
        </w:tc>
      </w:tr>
      <w:tr w:rsidR="00956AB8" w:rsidRPr="00956AB8" w14:paraId="0AEFFC77" w14:textId="77777777" w:rsidTr="0072270C">
        <w:trPr>
          <w:jc w:val="center"/>
        </w:trPr>
        <w:tc>
          <w:tcPr>
            <w:tcW w:w="1933" w:type="dxa"/>
            <w:tcBorders>
              <w:top w:val="nil"/>
              <w:left w:val="nil"/>
              <w:bottom w:val="nil"/>
              <w:right w:val="nil"/>
            </w:tcBorders>
          </w:tcPr>
          <w:p w14:paraId="6632BF5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E47D3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A5BC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(0.238)</w:t>
            </w:r>
          </w:p>
        </w:tc>
        <w:tc>
          <w:tcPr>
            <w:tcW w:w="1222" w:type="dxa"/>
            <w:tcBorders>
              <w:top w:val="nil"/>
              <w:left w:val="nil"/>
              <w:bottom w:val="nil"/>
              <w:right w:val="nil"/>
            </w:tcBorders>
          </w:tcPr>
          <w:p w14:paraId="0442C8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(0.267)</w:t>
            </w:r>
          </w:p>
        </w:tc>
        <w:tc>
          <w:tcPr>
            <w:tcW w:w="1222" w:type="dxa"/>
            <w:tcBorders>
              <w:top w:val="nil"/>
              <w:left w:val="nil"/>
              <w:bottom w:val="nil"/>
              <w:right w:val="nil"/>
            </w:tcBorders>
          </w:tcPr>
          <w:p w14:paraId="112034E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(0.282)</w:t>
            </w:r>
          </w:p>
        </w:tc>
        <w:tc>
          <w:tcPr>
            <w:tcW w:w="1222" w:type="dxa"/>
            <w:tcBorders>
              <w:top w:val="nil"/>
              <w:left w:val="nil"/>
              <w:bottom w:val="nil"/>
              <w:right w:val="nil"/>
            </w:tcBorders>
          </w:tcPr>
          <w:p w14:paraId="1B9A56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(0.246)</w:t>
            </w:r>
          </w:p>
        </w:tc>
      </w:tr>
      <w:tr w:rsidR="00956AB8" w:rsidRPr="00956AB8" w14:paraId="6E685BEB" w14:textId="77777777" w:rsidTr="0072270C">
        <w:trPr>
          <w:jc w:val="center"/>
        </w:trPr>
        <w:tc>
          <w:tcPr>
            <w:tcW w:w="1933" w:type="dxa"/>
            <w:tcBorders>
              <w:top w:val="nil"/>
              <w:left w:val="nil"/>
              <w:bottom w:val="nil"/>
              <w:right w:val="nil"/>
            </w:tcBorders>
          </w:tcPr>
          <w:p w14:paraId="33B50A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435007C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47B3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BE8E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0.730</w:t>
            </w:r>
          </w:p>
        </w:tc>
        <w:tc>
          <w:tcPr>
            <w:tcW w:w="1222" w:type="dxa"/>
            <w:tcBorders>
              <w:top w:val="nil"/>
              <w:left w:val="nil"/>
              <w:bottom w:val="nil"/>
              <w:right w:val="nil"/>
            </w:tcBorders>
          </w:tcPr>
          <w:p w14:paraId="6E67933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87AF9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C6CF48B" w14:textId="77777777" w:rsidTr="0072270C">
        <w:trPr>
          <w:jc w:val="center"/>
        </w:trPr>
        <w:tc>
          <w:tcPr>
            <w:tcW w:w="1933" w:type="dxa"/>
            <w:tcBorders>
              <w:top w:val="nil"/>
              <w:left w:val="nil"/>
              <w:bottom w:val="nil"/>
              <w:right w:val="nil"/>
            </w:tcBorders>
          </w:tcPr>
          <w:p w14:paraId="349B30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998DA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DB63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4853C0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(0.446)</w:t>
            </w:r>
          </w:p>
        </w:tc>
        <w:tc>
          <w:tcPr>
            <w:tcW w:w="1222" w:type="dxa"/>
            <w:tcBorders>
              <w:top w:val="nil"/>
              <w:left w:val="nil"/>
              <w:bottom w:val="nil"/>
              <w:right w:val="nil"/>
            </w:tcBorders>
          </w:tcPr>
          <w:p w14:paraId="465CD5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784E9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0D8B9CF" w14:textId="77777777" w:rsidTr="0072270C">
        <w:trPr>
          <w:jc w:val="center"/>
        </w:trPr>
        <w:tc>
          <w:tcPr>
            <w:tcW w:w="1933" w:type="dxa"/>
            <w:tcBorders>
              <w:top w:val="nil"/>
              <w:left w:val="nil"/>
              <w:bottom w:val="nil"/>
              <w:right w:val="nil"/>
            </w:tcBorders>
          </w:tcPr>
          <w:p w14:paraId="4AEE36C3" w14:textId="0A04D8A5"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China_trade</w:t>
            </w:r>
            <w:proofErr w:type="spellEnd"/>
            <w:r w:rsidR="002D191A">
              <w:rPr>
                <w:rFonts w:ascii="Times New Roman" w:eastAsia="Yu Mincho" w:hAnsi="Times New Roman" w:cs="Times New Roman"/>
                <w:kern w:val="0"/>
                <w:sz w:val="16"/>
                <w:szCs w:val="16"/>
                <w:lang w:eastAsia="ja-JP"/>
                <w14:ligatures w14:val="none"/>
              </w:rPr>
              <w:t xml:space="preserve"> sanctions</w:t>
            </w:r>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FB7AE8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AE78A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56BCA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90891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1.072</w:t>
            </w:r>
          </w:p>
        </w:tc>
        <w:tc>
          <w:tcPr>
            <w:tcW w:w="1222" w:type="dxa"/>
            <w:tcBorders>
              <w:top w:val="nil"/>
              <w:left w:val="nil"/>
              <w:bottom w:val="nil"/>
              <w:right w:val="nil"/>
            </w:tcBorders>
          </w:tcPr>
          <w:p w14:paraId="79E9290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57C5CEFD" w14:textId="77777777" w:rsidTr="0072270C">
        <w:trPr>
          <w:jc w:val="center"/>
        </w:trPr>
        <w:tc>
          <w:tcPr>
            <w:tcW w:w="1933" w:type="dxa"/>
            <w:tcBorders>
              <w:top w:val="nil"/>
              <w:left w:val="nil"/>
              <w:bottom w:val="nil"/>
              <w:right w:val="nil"/>
            </w:tcBorders>
          </w:tcPr>
          <w:p w14:paraId="155CE4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C3A6C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E21F1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8D04C3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082C9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(0.761)</w:t>
            </w:r>
          </w:p>
        </w:tc>
        <w:tc>
          <w:tcPr>
            <w:tcW w:w="1222" w:type="dxa"/>
            <w:tcBorders>
              <w:top w:val="nil"/>
              <w:left w:val="nil"/>
              <w:bottom w:val="nil"/>
              <w:right w:val="nil"/>
            </w:tcBorders>
          </w:tcPr>
          <w:p w14:paraId="36A44A5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204753C" w14:textId="77777777" w:rsidTr="0072270C">
        <w:trPr>
          <w:jc w:val="center"/>
        </w:trPr>
        <w:tc>
          <w:tcPr>
            <w:tcW w:w="1933" w:type="dxa"/>
            <w:tcBorders>
              <w:top w:val="nil"/>
              <w:left w:val="nil"/>
              <w:bottom w:val="nil"/>
              <w:right w:val="nil"/>
            </w:tcBorders>
          </w:tcPr>
          <w:p w14:paraId="5AA2AD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DF0A9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B275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4FE27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B0B3F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F513C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0.541</w:t>
            </w:r>
          </w:p>
        </w:tc>
      </w:tr>
      <w:tr w:rsidR="00956AB8" w:rsidRPr="00956AB8" w14:paraId="534938E0" w14:textId="77777777" w:rsidTr="0072270C">
        <w:trPr>
          <w:jc w:val="center"/>
        </w:trPr>
        <w:tc>
          <w:tcPr>
            <w:tcW w:w="1933" w:type="dxa"/>
            <w:tcBorders>
              <w:top w:val="nil"/>
              <w:left w:val="nil"/>
              <w:bottom w:val="nil"/>
              <w:right w:val="nil"/>
            </w:tcBorders>
          </w:tcPr>
          <w:p w14:paraId="6012649F" w14:textId="223A9831" w:rsidR="00956AB8" w:rsidRPr="00956AB8" w:rsidRDefault="002D191A"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3CAB223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4BAA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D36F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5EDBD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2388F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(0.384)</w:t>
            </w:r>
          </w:p>
        </w:tc>
      </w:tr>
      <w:tr w:rsidR="00956AB8" w:rsidRPr="00956AB8" w14:paraId="42321406" w14:textId="77777777" w:rsidTr="0072270C">
        <w:trPr>
          <w:jc w:val="center"/>
        </w:trPr>
        <w:tc>
          <w:tcPr>
            <w:tcW w:w="1933" w:type="dxa"/>
            <w:tcBorders>
              <w:top w:val="nil"/>
              <w:left w:val="nil"/>
              <w:bottom w:val="nil"/>
              <w:right w:val="nil"/>
            </w:tcBorders>
          </w:tcPr>
          <w:p w14:paraId="3B17D37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1C18AA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c>
          <w:tcPr>
            <w:tcW w:w="1222" w:type="dxa"/>
            <w:tcBorders>
              <w:top w:val="nil"/>
              <w:left w:val="nil"/>
              <w:bottom w:val="nil"/>
              <w:right w:val="nil"/>
            </w:tcBorders>
          </w:tcPr>
          <w:p w14:paraId="7955305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c>
          <w:tcPr>
            <w:tcW w:w="1222" w:type="dxa"/>
            <w:tcBorders>
              <w:top w:val="nil"/>
              <w:left w:val="nil"/>
              <w:bottom w:val="nil"/>
              <w:right w:val="nil"/>
            </w:tcBorders>
          </w:tcPr>
          <w:p w14:paraId="542BFF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c>
          <w:tcPr>
            <w:tcW w:w="1222" w:type="dxa"/>
            <w:tcBorders>
              <w:top w:val="nil"/>
              <w:left w:val="nil"/>
              <w:bottom w:val="nil"/>
              <w:right w:val="nil"/>
            </w:tcBorders>
          </w:tcPr>
          <w:p w14:paraId="36FC5EB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c>
          <w:tcPr>
            <w:tcW w:w="1222" w:type="dxa"/>
            <w:tcBorders>
              <w:top w:val="nil"/>
              <w:left w:val="nil"/>
              <w:bottom w:val="nil"/>
              <w:right w:val="nil"/>
            </w:tcBorders>
          </w:tcPr>
          <w:p w14:paraId="0ACBA97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r>
      <w:tr w:rsidR="00956AB8" w:rsidRPr="00956AB8" w14:paraId="7153D247" w14:textId="77777777" w:rsidTr="0072270C">
        <w:trPr>
          <w:jc w:val="center"/>
        </w:trPr>
        <w:tc>
          <w:tcPr>
            <w:tcW w:w="1933" w:type="dxa"/>
            <w:tcBorders>
              <w:top w:val="nil"/>
              <w:left w:val="nil"/>
              <w:bottom w:val="nil"/>
              <w:right w:val="nil"/>
            </w:tcBorders>
          </w:tcPr>
          <w:p w14:paraId="16370E7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593193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22" w:type="dxa"/>
            <w:tcBorders>
              <w:top w:val="nil"/>
              <w:left w:val="nil"/>
              <w:bottom w:val="nil"/>
              <w:right w:val="nil"/>
            </w:tcBorders>
          </w:tcPr>
          <w:p w14:paraId="5DF4E49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22" w:type="dxa"/>
            <w:tcBorders>
              <w:top w:val="nil"/>
              <w:left w:val="nil"/>
              <w:bottom w:val="nil"/>
              <w:right w:val="nil"/>
            </w:tcBorders>
          </w:tcPr>
          <w:p w14:paraId="16F2C3E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22" w:type="dxa"/>
            <w:tcBorders>
              <w:top w:val="nil"/>
              <w:left w:val="nil"/>
              <w:bottom w:val="nil"/>
              <w:right w:val="nil"/>
            </w:tcBorders>
          </w:tcPr>
          <w:p w14:paraId="7A518A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22" w:type="dxa"/>
            <w:tcBorders>
              <w:top w:val="nil"/>
              <w:left w:val="nil"/>
              <w:bottom w:val="nil"/>
              <w:right w:val="nil"/>
            </w:tcBorders>
          </w:tcPr>
          <w:p w14:paraId="252AADA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r>
      <w:tr w:rsidR="00956AB8" w:rsidRPr="00956AB8" w14:paraId="7C0DE489" w14:textId="77777777" w:rsidTr="0072270C">
        <w:trPr>
          <w:jc w:val="center"/>
        </w:trPr>
        <w:tc>
          <w:tcPr>
            <w:tcW w:w="1933" w:type="dxa"/>
            <w:tcBorders>
              <w:top w:val="nil"/>
              <w:left w:val="nil"/>
              <w:bottom w:val="nil"/>
              <w:right w:val="nil"/>
            </w:tcBorders>
          </w:tcPr>
          <w:p w14:paraId="37B6D1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7B7CB35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c>
          <w:tcPr>
            <w:tcW w:w="1222" w:type="dxa"/>
            <w:tcBorders>
              <w:top w:val="nil"/>
              <w:left w:val="nil"/>
              <w:bottom w:val="nil"/>
              <w:right w:val="nil"/>
            </w:tcBorders>
          </w:tcPr>
          <w:p w14:paraId="79F9996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c>
          <w:tcPr>
            <w:tcW w:w="1222" w:type="dxa"/>
            <w:tcBorders>
              <w:top w:val="nil"/>
              <w:left w:val="nil"/>
              <w:bottom w:val="nil"/>
              <w:right w:val="nil"/>
            </w:tcBorders>
          </w:tcPr>
          <w:p w14:paraId="777EDB4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c>
          <w:tcPr>
            <w:tcW w:w="1222" w:type="dxa"/>
            <w:tcBorders>
              <w:top w:val="nil"/>
              <w:left w:val="nil"/>
              <w:bottom w:val="nil"/>
              <w:right w:val="nil"/>
            </w:tcBorders>
          </w:tcPr>
          <w:p w14:paraId="58AE60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c>
          <w:tcPr>
            <w:tcW w:w="1222" w:type="dxa"/>
            <w:tcBorders>
              <w:top w:val="nil"/>
              <w:left w:val="nil"/>
              <w:bottom w:val="nil"/>
              <w:right w:val="nil"/>
            </w:tcBorders>
          </w:tcPr>
          <w:p w14:paraId="34C81D0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r>
      <w:tr w:rsidR="00956AB8" w:rsidRPr="00956AB8" w14:paraId="5673E695" w14:textId="77777777" w:rsidTr="0072270C">
        <w:trPr>
          <w:jc w:val="center"/>
        </w:trPr>
        <w:tc>
          <w:tcPr>
            <w:tcW w:w="1933" w:type="dxa"/>
            <w:tcBorders>
              <w:top w:val="nil"/>
              <w:left w:val="nil"/>
              <w:bottom w:val="single" w:sz="6" w:space="0" w:color="auto"/>
              <w:right w:val="nil"/>
            </w:tcBorders>
          </w:tcPr>
          <w:p w14:paraId="3C0563E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35D6E37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c>
          <w:tcPr>
            <w:tcW w:w="1222" w:type="dxa"/>
            <w:tcBorders>
              <w:top w:val="nil"/>
              <w:left w:val="nil"/>
              <w:bottom w:val="single" w:sz="6" w:space="0" w:color="auto"/>
              <w:right w:val="nil"/>
            </w:tcBorders>
          </w:tcPr>
          <w:p w14:paraId="0FE250A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c>
          <w:tcPr>
            <w:tcW w:w="1222" w:type="dxa"/>
            <w:tcBorders>
              <w:top w:val="nil"/>
              <w:left w:val="nil"/>
              <w:bottom w:val="single" w:sz="6" w:space="0" w:color="auto"/>
              <w:right w:val="nil"/>
            </w:tcBorders>
          </w:tcPr>
          <w:p w14:paraId="783D2ED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c>
          <w:tcPr>
            <w:tcW w:w="1222" w:type="dxa"/>
            <w:tcBorders>
              <w:top w:val="nil"/>
              <w:left w:val="nil"/>
              <w:bottom w:val="single" w:sz="6" w:space="0" w:color="auto"/>
              <w:right w:val="nil"/>
            </w:tcBorders>
          </w:tcPr>
          <w:p w14:paraId="5E3B114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c>
          <w:tcPr>
            <w:tcW w:w="1222" w:type="dxa"/>
            <w:tcBorders>
              <w:top w:val="nil"/>
              <w:left w:val="nil"/>
              <w:bottom w:val="single" w:sz="6" w:space="0" w:color="auto"/>
              <w:right w:val="nil"/>
            </w:tcBorders>
          </w:tcPr>
          <w:p w14:paraId="1B13822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r>
    </w:tbl>
    <w:p w14:paraId="3761BD9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1AA0FDF3" w14:textId="6B2B66D8"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7B156660"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7581B3C3" w14:textId="51A3C7CB"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A5-2: </w:t>
      </w:r>
      <w:r w:rsidR="00956AB8" w:rsidRPr="00956AB8">
        <w:rPr>
          <w:rFonts w:ascii="Times New Roman" w:eastAsia="Yu Mincho" w:hAnsi="Times New Roman" w:cs="Times New Roman"/>
          <w:b/>
          <w:bCs/>
          <w:kern w:val="0"/>
          <w:sz w:val="24"/>
          <w:szCs w:val="24"/>
          <w:lang w:eastAsia="ja-JP"/>
          <w14:ligatures w14:val="none"/>
        </w:rPr>
        <w:t>RMB Share in FX reserves (</w:t>
      </w:r>
      <w:r>
        <w:rPr>
          <w:rFonts w:ascii="Times New Roman" w:eastAsia="Yu Mincho" w:hAnsi="Times New Roman" w:cs="Times New Roman"/>
          <w:b/>
          <w:bCs/>
          <w:kern w:val="0"/>
          <w:sz w:val="24"/>
          <w:szCs w:val="24"/>
          <w:lang w:eastAsia="ja-JP"/>
          <w14:ligatures w14:val="none"/>
        </w:rPr>
        <w:t>Recursively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14:paraId="63EFD1E0" w14:textId="77777777" w:rsidTr="0072270C">
        <w:trPr>
          <w:jc w:val="center"/>
        </w:trPr>
        <w:tc>
          <w:tcPr>
            <w:tcW w:w="1933" w:type="dxa"/>
            <w:tcBorders>
              <w:top w:val="single" w:sz="6" w:space="0" w:color="auto"/>
              <w:left w:val="nil"/>
              <w:bottom w:val="nil"/>
              <w:right w:val="nil"/>
            </w:tcBorders>
          </w:tcPr>
          <w:p w14:paraId="0BDA2A17"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4B8D7DB6"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E1C824A"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76BF1C2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CA925F8"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0226E57"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515290AA" w14:textId="77777777" w:rsidTr="0072270C">
        <w:trPr>
          <w:jc w:val="center"/>
        </w:trPr>
        <w:tc>
          <w:tcPr>
            <w:tcW w:w="1933" w:type="dxa"/>
            <w:tcBorders>
              <w:top w:val="nil"/>
              <w:left w:val="nil"/>
              <w:bottom w:val="nil"/>
              <w:right w:val="nil"/>
            </w:tcBorders>
          </w:tcPr>
          <w:p w14:paraId="0253692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F5AA6C"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F97E659"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316CD181"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36AE0E5E"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4E69F115"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5E7C8EF1" w14:textId="77777777" w:rsidTr="0072270C">
        <w:trPr>
          <w:jc w:val="center"/>
        </w:trPr>
        <w:tc>
          <w:tcPr>
            <w:tcW w:w="1933" w:type="dxa"/>
            <w:tcBorders>
              <w:top w:val="single" w:sz="6" w:space="0" w:color="auto"/>
              <w:left w:val="nil"/>
              <w:bottom w:val="nil"/>
              <w:right w:val="nil"/>
            </w:tcBorders>
          </w:tcPr>
          <w:p w14:paraId="6784A20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664898F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0.823</w:t>
            </w:r>
          </w:p>
        </w:tc>
        <w:tc>
          <w:tcPr>
            <w:tcW w:w="1222" w:type="dxa"/>
            <w:tcBorders>
              <w:top w:val="single" w:sz="6" w:space="0" w:color="auto"/>
              <w:left w:val="nil"/>
              <w:bottom w:val="nil"/>
              <w:right w:val="nil"/>
            </w:tcBorders>
          </w:tcPr>
          <w:p w14:paraId="0A21454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0.821</w:t>
            </w:r>
          </w:p>
        </w:tc>
        <w:tc>
          <w:tcPr>
            <w:tcW w:w="1222" w:type="dxa"/>
            <w:tcBorders>
              <w:top w:val="single" w:sz="6" w:space="0" w:color="auto"/>
              <w:left w:val="nil"/>
              <w:bottom w:val="nil"/>
              <w:right w:val="nil"/>
            </w:tcBorders>
          </w:tcPr>
          <w:p w14:paraId="396C615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0.808</w:t>
            </w:r>
          </w:p>
        </w:tc>
        <w:tc>
          <w:tcPr>
            <w:tcW w:w="1222" w:type="dxa"/>
            <w:tcBorders>
              <w:top w:val="single" w:sz="6" w:space="0" w:color="auto"/>
              <w:left w:val="nil"/>
              <w:bottom w:val="nil"/>
              <w:right w:val="nil"/>
            </w:tcBorders>
          </w:tcPr>
          <w:p w14:paraId="0DDEC2D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0.820</w:t>
            </w:r>
          </w:p>
        </w:tc>
        <w:tc>
          <w:tcPr>
            <w:tcW w:w="1222" w:type="dxa"/>
            <w:tcBorders>
              <w:top w:val="single" w:sz="6" w:space="0" w:color="auto"/>
              <w:left w:val="nil"/>
              <w:bottom w:val="nil"/>
              <w:right w:val="nil"/>
            </w:tcBorders>
          </w:tcPr>
          <w:p w14:paraId="35E648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0.797</w:t>
            </w:r>
          </w:p>
        </w:tc>
      </w:tr>
      <w:tr w:rsidR="00956AB8" w:rsidRPr="00956AB8" w14:paraId="259BED4B" w14:textId="77777777" w:rsidTr="0072270C">
        <w:trPr>
          <w:jc w:val="center"/>
        </w:trPr>
        <w:tc>
          <w:tcPr>
            <w:tcW w:w="1933" w:type="dxa"/>
            <w:tcBorders>
              <w:top w:val="nil"/>
              <w:left w:val="nil"/>
              <w:bottom w:val="nil"/>
              <w:right w:val="nil"/>
            </w:tcBorders>
          </w:tcPr>
          <w:p w14:paraId="6B84A09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A10E5E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0.085)*</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550488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0.082)*</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3FC123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8532B9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0.083)*</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9BBD30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0.085)*</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21B4A205" w14:textId="77777777" w:rsidTr="0072270C">
        <w:trPr>
          <w:jc w:val="center"/>
        </w:trPr>
        <w:tc>
          <w:tcPr>
            <w:tcW w:w="1933" w:type="dxa"/>
            <w:tcBorders>
              <w:top w:val="nil"/>
              <w:left w:val="nil"/>
              <w:bottom w:val="nil"/>
              <w:right w:val="nil"/>
            </w:tcBorders>
          </w:tcPr>
          <w:p w14:paraId="69EB14B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7A875CD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1.103</w:t>
            </w:r>
          </w:p>
        </w:tc>
        <w:tc>
          <w:tcPr>
            <w:tcW w:w="1222" w:type="dxa"/>
            <w:tcBorders>
              <w:top w:val="nil"/>
              <w:left w:val="nil"/>
              <w:bottom w:val="nil"/>
              <w:right w:val="nil"/>
            </w:tcBorders>
          </w:tcPr>
          <w:p w14:paraId="3602920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1.102</w:t>
            </w:r>
          </w:p>
        </w:tc>
        <w:tc>
          <w:tcPr>
            <w:tcW w:w="1222" w:type="dxa"/>
            <w:tcBorders>
              <w:top w:val="nil"/>
              <w:left w:val="nil"/>
              <w:bottom w:val="nil"/>
              <w:right w:val="nil"/>
            </w:tcBorders>
          </w:tcPr>
          <w:p w14:paraId="1BAA02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0.864</w:t>
            </w:r>
          </w:p>
        </w:tc>
        <w:tc>
          <w:tcPr>
            <w:tcW w:w="1222" w:type="dxa"/>
            <w:tcBorders>
              <w:top w:val="nil"/>
              <w:left w:val="nil"/>
              <w:bottom w:val="nil"/>
              <w:right w:val="nil"/>
            </w:tcBorders>
          </w:tcPr>
          <w:p w14:paraId="641C58F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1.115</w:t>
            </w:r>
          </w:p>
        </w:tc>
        <w:tc>
          <w:tcPr>
            <w:tcW w:w="1222" w:type="dxa"/>
            <w:tcBorders>
              <w:top w:val="nil"/>
              <w:left w:val="nil"/>
              <w:bottom w:val="nil"/>
              <w:right w:val="nil"/>
            </w:tcBorders>
          </w:tcPr>
          <w:p w14:paraId="2E8E3C8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0.900</w:t>
            </w:r>
          </w:p>
        </w:tc>
      </w:tr>
      <w:tr w:rsidR="00956AB8" w:rsidRPr="00956AB8" w14:paraId="11CF8356" w14:textId="77777777" w:rsidTr="0072270C">
        <w:trPr>
          <w:jc w:val="center"/>
        </w:trPr>
        <w:tc>
          <w:tcPr>
            <w:tcW w:w="1933" w:type="dxa"/>
            <w:tcBorders>
              <w:top w:val="nil"/>
              <w:left w:val="nil"/>
              <w:bottom w:val="nil"/>
              <w:right w:val="nil"/>
            </w:tcBorders>
          </w:tcPr>
          <w:p w14:paraId="29B85C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B8EE0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(0.953)</w:t>
            </w:r>
          </w:p>
        </w:tc>
        <w:tc>
          <w:tcPr>
            <w:tcW w:w="1222" w:type="dxa"/>
            <w:tcBorders>
              <w:top w:val="nil"/>
              <w:left w:val="nil"/>
              <w:bottom w:val="nil"/>
              <w:right w:val="nil"/>
            </w:tcBorders>
          </w:tcPr>
          <w:p w14:paraId="719155E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(0.957)</w:t>
            </w:r>
          </w:p>
        </w:tc>
        <w:tc>
          <w:tcPr>
            <w:tcW w:w="1222" w:type="dxa"/>
            <w:tcBorders>
              <w:top w:val="nil"/>
              <w:left w:val="nil"/>
              <w:bottom w:val="nil"/>
              <w:right w:val="nil"/>
            </w:tcBorders>
          </w:tcPr>
          <w:p w14:paraId="6F98FE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(0.966)</w:t>
            </w:r>
          </w:p>
        </w:tc>
        <w:tc>
          <w:tcPr>
            <w:tcW w:w="1222" w:type="dxa"/>
            <w:tcBorders>
              <w:top w:val="nil"/>
              <w:left w:val="nil"/>
              <w:bottom w:val="nil"/>
              <w:right w:val="nil"/>
            </w:tcBorders>
          </w:tcPr>
          <w:p w14:paraId="5B6CD7B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(0.965)</w:t>
            </w:r>
          </w:p>
        </w:tc>
        <w:tc>
          <w:tcPr>
            <w:tcW w:w="1222" w:type="dxa"/>
            <w:tcBorders>
              <w:top w:val="nil"/>
              <w:left w:val="nil"/>
              <w:bottom w:val="nil"/>
              <w:right w:val="nil"/>
            </w:tcBorders>
          </w:tcPr>
          <w:p w14:paraId="799CDCC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(0.957)</w:t>
            </w:r>
          </w:p>
        </w:tc>
      </w:tr>
      <w:tr w:rsidR="00956AB8" w:rsidRPr="00956AB8" w14:paraId="6B33FC1F" w14:textId="77777777" w:rsidTr="0072270C">
        <w:trPr>
          <w:jc w:val="center"/>
        </w:trPr>
        <w:tc>
          <w:tcPr>
            <w:tcW w:w="1933" w:type="dxa"/>
            <w:tcBorders>
              <w:top w:val="nil"/>
              <w:left w:val="nil"/>
              <w:bottom w:val="nil"/>
              <w:right w:val="nil"/>
            </w:tcBorders>
          </w:tcPr>
          <w:p w14:paraId="60EE2C3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2C23401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-8.177</w:t>
            </w:r>
          </w:p>
        </w:tc>
        <w:tc>
          <w:tcPr>
            <w:tcW w:w="1222" w:type="dxa"/>
            <w:tcBorders>
              <w:top w:val="nil"/>
              <w:left w:val="nil"/>
              <w:bottom w:val="nil"/>
              <w:right w:val="nil"/>
            </w:tcBorders>
          </w:tcPr>
          <w:p w14:paraId="5F5F048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-7.941</w:t>
            </w:r>
          </w:p>
        </w:tc>
        <w:tc>
          <w:tcPr>
            <w:tcW w:w="1222" w:type="dxa"/>
            <w:tcBorders>
              <w:top w:val="nil"/>
              <w:left w:val="nil"/>
              <w:bottom w:val="nil"/>
              <w:right w:val="nil"/>
            </w:tcBorders>
          </w:tcPr>
          <w:p w14:paraId="5B3D9C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-6.720</w:t>
            </w:r>
          </w:p>
        </w:tc>
        <w:tc>
          <w:tcPr>
            <w:tcW w:w="1222" w:type="dxa"/>
            <w:tcBorders>
              <w:top w:val="nil"/>
              <w:left w:val="nil"/>
              <w:bottom w:val="nil"/>
              <w:right w:val="nil"/>
            </w:tcBorders>
          </w:tcPr>
          <w:p w14:paraId="659BD6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-7.968</w:t>
            </w:r>
          </w:p>
        </w:tc>
        <w:tc>
          <w:tcPr>
            <w:tcW w:w="1222" w:type="dxa"/>
            <w:tcBorders>
              <w:top w:val="nil"/>
              <w:left w:val="nil"/>
              <w:bottom w:val="nil"/>
              <w:right w:val="nil"/>
            </w:tcBorders>
          </w:tcPr>
          <w:p w14:paraId="26822E3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-6.404</w:t>
            </w:r>
          </w:p>
        </w:tc>
      </w:tr>
      <w:tr w:rsidR="00956AB8" w:rsidRPr="00956AB8" w14:paraId="608B501C" w14:textId="77777777" w:rsidTr="0072270C">
        <w:trPr>
          <w:jc w:val="center"/>
        </w:trPr>
        <w:tc>
          <w:tcPr>
            <w:tcW w:w="1933" w:type="dxa"/>
            <w:tcBorders>
              <w:top w:val="nil"/>
              <w:left w:val="nil"/>
              <w:bottom w:val="nil"/>
              <w:right w:val="nil"/>
            </w:tcBorders>
          </w:tcPr>
          <w:p w14:paraId="445C330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1ED13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(6.951)</w:t>
            </w:r>
          </w:p>
        </w:tc>
        <w:tc>
          <w:tcPr>
            <w:tcW w:w="1222" w:type="dxa"/>
            <w:tcBorders>
              <w:top w:val="nil"/>
              <w:left w:val="nil"/>
              <w:bottom w:val="nil"/>
              <w:right w:val="nil"/>
            </w:tcBorders>
          </w:tcPr>
          <w:p w14:paraId="594BEE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(6.833)</w:t>
            </w:r>
          </w:p>
        </w:tc>
        <w:tc>
          <w:tcPr>
            <w:tcW w:w="1222" w:type="dxa"/>
            <w:tcBorders>
              <w:top w:val="nil"/>
              <w:left w:val="nil"/>
              <w:bottom w:val="nil"/>
              <w:right w:val="nil"/>
            </w:tcBorders>
          </w:tcPr>
          <w:p w14:paraId="50F6BF2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(7.549)</w:t>
            </w:r>
          </w:p>
        </w:tc>
        <w:tc>
          <w:tcPr>
            <w:tcW w:w="1222" w:type="dxa"/>
            <w:tcBorders>
              <w:top w:val="nil"/>
              <w:left w:val="nil"/>
              <w:bottom w:val="nil"/>
              <w:right w:val="nil"/>
            </w:tcBorders>
          </w:tcPr>
          <w:p w14:paraId="25113C9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(6.852)</w:t>
            </w:r>
          </w:p>
        </w:tc>
        <w:tc>
          <w:tcPr>
            <w:tcW w:w="1222" w:type="dxa"/>
            <w:tcBorders>
              <w:top w:val="nil"/>
              <w:left w:val="nil"/>
              <w:bottom w:val="nil"/>
              <w:right w:val="nil"/>
            </w:tcBorders>
          </w:tcPr>
          <w:p w14:paraId="214EA1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(7.682)</w:t>
            </w:r>
          </w:p>
        </w:tc>
      </w:tr>
      <w:tr w:rsidR="00956AB8" w:rsidRPr="00956AB8" w14:paraId="60B699ED" w14:textId="77777777" w:rsidTr="0072270C">
        <w:trPr>
          <w:jc w:val="center"/>
        </w:trPr>
        <w:tc>
          <w:tcPr>
            <w:tcW w:w="1933" w:type="dxa"/>
            <w:tcBorders>
              <w:top w:val="nil"/>
              <w:left w:val="nil"/>
              <w:bottom w:val="nil"/>
              <w:right w:val="nil"/>
            </w:tcBorders>
          </w:tcPr>
          <w:p w14:paraId="5B8D248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50C0220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0.607</w:t>
            </w:r>
          </w:p>
        </w:tc>
        <w:tc>
          <w:tcPr>
            <w:tcW w:w="1222" w:type="dxa"/>
            <w:tcBorders>
              <w:top w:val="nil"/>
              <w:left w:val="nil"/>
              <w:bottom w:val="nil"/>
              <w:right w:val="nil"/>
            </w:tcBorders>
          </w:tcPr>
          <w:p w14:paraId="75E5E9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0.502</w:t>
            </w:r>
          </w:p>
        </w:tc>
        <w:tc>
          <w:tcPr>
            <w:tcW w:w="1222" w:type="dxa"/>
            <w:tcBorders>
              <w:top w:val="nil"/>
              <w:left w:val="nil"/>
              <w:bottom w:val="nil"/>
              <w:right w:val="nil"/>
            </w:tcBorders>
          </w:tcPr>
          <w:p w14:paraId="1045D6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0.481</w:t>
            </w:r>
          </w:p>
        </w:tc>
        <w:tc>
          <w:tcPr>
            <w:tcW w:w="1222" w:type="dxa"/>
            <w:tcBorders>
              <w:top w:val="nil"/>
              <w:left w:val="nil"/>
              <w:bottom w:val="nil"/>
              <w:right w:val="nil"/>
            </w:tcBorders>
          </w:tcPr>
          <w:p w14:paraId="624D4A5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0.489</w:t>
            </w:r>
          </w:p>
        </w:tc>
        <w:tc>
          <w:tcPr>
            <w:tcW w:w="1222" w:type="dxa"/>
            <w:tcBorders>
              <w:top w:val="nil"/>
              <w:left w:val="nil"/>
              <w:bottom w:val="nil"/>
              <w:right w:val="nil"/>
            </w:tcBorders>
          </w:tcPr>
          <w:p w14:paraId="4A2AA2D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0.295</w:t>
            </w:r>
          </w:p>
        </w:tc>
      </w:tr>
      <w:tr w:rsidR="00956AB8" w:rsidRPr="00956AB8" w14:paraId="7BDAADC6" w14:textId="77777777" w:rsidTr="0072270C">
        <w:trPr>
          <w:jc w:val="center"/>
        </w:trPr>
        <w:tc>
          <w:tcPr>
            <w:tcW w:w="1933" w:type="dxa"/>
            <w:tcBorders>
              <w:top w:val="nil"/>
              <w:left w:val="nil"/>
              <w:bottom w:val="nil"/>
              <w:right w:val="nil"/>
            </w:tcBorders>
          </w:tcPr>
          <w:p w14:paraId="583C08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16EE0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(0.591)</w:t>
            </w:r>
          </w:p>
        </w:tc>
        <w:tc>
          <w:tcPr>
            <w:tcW w:w="1222" w:type="dxa"/>
            <w:tcBorders>
              <w:top w:val="nil"/>
              <w:left w:val="nil"/>
              <w:bottom w:val="nil"/>
              <w:right w:val="nil"/>
            </w:tcBorders>
          </w:tcPr>
          <w:p w14:paraId="14B55E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(0.551)</w:t>
            </w:r>
          </w:p>
        </w:tc>
        <w:tc>
          <w:tcPr>
            <w:tcW w:w="1222" w:type="dxa"/>
            <w:tcBorders>
              <w:top w:val="nil"/>
              <w:left w:val="nil"/>
              <w:bottom w:val="nil"/>
              <w:right w:val="nil"/>
            </w:tcBorders>
          </w:tcPr>
          <w:p w14:paraId="0CE9C41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(0.512)</w:t>
            </w:r>
          </w:p>
        </w:tc>
        <w:tc>
          <w:tcPr>
            <w:tcW w:w="1222" w:type="dxa"/>
            <w:tcBorders>
              <w:top w:val="nil"/>
              <w:left w:val="nil"/>
              <w:bottom w:val="nil"/>
              <w:right w:val="nil"/>
            </w:tcBorders>
          </w:tcPr>
          <w:p w14:paraId="7F13F8C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(0.540)</w:t>
            </w:r>
          </w:p>
        </w:tc>
        <w:tc>
          <w:tcPr>
            <w:tcW w:w="1222" w:type="dxa"/>
            <w:tcBorders>
              <w:top w:val="nil"/>
              <w:left w:val="nil"/>
              <w:bottom w:val="nil"/>
              <w:right w:val="nil"/>
            </w:tcBorders>
          </w:tcPr>
          <w:p w14:paraId="3C3C998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(0.546)</w:t>
            </w:r>
          </w:p>
        </w:tc>
      </w:tr>
      <w:tr w:rsidR="00956AB8" w:rsidRPr="00956AB8" w14:paraId="704880C2" w14:textId="77777777" w:rsidTr="0072270C">
        <w:trPr>
          <w:jc w:val="center"/>
        </w:trPr>
        <w:tc>
          <w:tcPr>
            <w:tcW w:w="1933" w:type="dxa"/>
            <w:tcBorders>
              <w:top w:val="nil"/>
              <w:left w:val="nil"/>
              <w:bottom w:val="nil"/>
              <w:right w:val="nil"/>
            </w:tcBorders>
          </w:tcPr>
          <w:p w14:paraId="0F498E0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roofErr w:type="spellStart"/>
            <w:r w:rsidRPr="00956AB8">
              <w:rPr>
                <w:rFonts w:ascii="Times New Roman" w:eastAsia="Yu Mincho" w:hAnsi="Times New Roman" w:cs="Times New Roman"/>
                <w:kern w:val="0"/>
                <w:sz w:val="16"/>
                <w:szCs w:val="16"/>
                <w:lang w:eastAsia="ja-JP"/>
                <w14:ligatures w14:val="none"/>
              </w:rPr>
              <w:t>Sh</w:t>
            </w:r>
            <w:proofErr w:type="spellEnd"/>
            <w:r w:rsidRPr="00956AB8">
              <w:rPr>
                <w:rFonts w:ascii="Times New Roman" w:eastAsia="Yu Mincho" w:hAnsi="Times New Roman" w:cs="Times New Roman"/>
                <w:kern w:val="0"/>
                <w:sz w:val="16"/>
                <w:szCs w:val="16"/>
                <w:lang w:eastAsia="ja-JP"/>
                <w14:ligatures w14:val="none"/>
              </w:rPr>
              <w:t xml:space="preserve"> of trade w/ China</w:t>
            </w:r>
          </w:p>
        </w:tc>
        <w:tc>
          <w:tcPr>
            <w:tcW w:w="1222" w:type="dxa"/>
            <w:tcBorders>
              <w:top w:val="nil"/>
              <w:left w:val="nil"/>
              <w:bottom w:val="nil"/>
              <w:right w:val="nil"/>
            </w:tcBorders>
          </w:tcPr>
          <w:p w14:paraId="13DB4BC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-0.047</w:t>
            </w:r>
          </w:p>
        </w:tc>
        <w:tc>
          <w:tcPr>
            <w:tcW w:w="1222" w:type="dxa"/>
            <w:tcBorders>
              <w:top w:val="nil"/>
              <w:left w:val="nil"/>
              <w:bottom w:val="nil"/>
              <w:right w:val="nil"/>
            </w:tcBorders>
          </w:tcPr>
          <w:p w14:paraId="5EF727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-0.020</w:t>
            </w:r>
          </w:p>
        </w:tc>
        <w:tc>
          <w:tcPr>
            <w:tcW w:w="1222" w:type="dxa"/>
            <w:tcBorders>
              <w:top w:val="nil"/>
              <w:left w:val="nil"/>
              <w:bottom w:val="nil"/>
              <w:right w:val="nil"/>
            </w:tcBorders>
          </w:tcPr>
          <w:p w14:paraId="4AAB812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0.040</w:t>
            </w:r>
          </w:p>
        </w:tc>
        <w:tc>
          <w:tcPr>
            <w:tcW w:w="1222" w:type="dxa"/>
            <w:tcBorders>
              <w:top w:val="nil"/>
              <w:left w:val="nil"/>
              <w:bottom w:val="nil"/>
              <w:right w:val="nil"/>
            </w:tcBorders>
          </w:tcPr>
          <w:p w14:paraId="30876AC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-0.025</w:t>
            </w:r>
          </w:p>
        </w:tc>
        <w:tc>
          <w:tcPr>
            <w:tcW w:w="1222" w:type="dxa"/>
            <w:tcBorders>
              <w:top w:val="nil"/>
              <w:left w:val="nil"/>
              <w:bottom w:val="nil"/>
              <w:right w:val="nil"/>
            </w:tcBorders>
          </w:tcPr>
          <w:p w14:paraId="5617F61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0.013</w:t>
            </w:r>
          </w:p>
        </w:tc>
      </w:tr>
      <w:tr w:rsidR="00956AB8" w:rsidRPr="00956AB8" w14:paraId="3AF549F0" w14:textId="77777777" w:rsidTr="0072270C">
        <w:trPr>
          <w:jc w:val="center"/>
        </w:trPr>
        <w:tc>
          <w:tcPr>
            <w:tcW w:w="1933" w:type="dxa"/>
            <w:tcBorders>
              <w:top w:val="nil"/>
              <w:left w:val="nil"/>
              <w:bottom w:val="nil"/>
              <w:right w:val="nil"/>
            </w:tcBorders>
          </w:tcPr>
          <w:p w14:paraId="2880795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BC5A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(0.146)</w:t>
            </w:r>
          </w:p>
        </w:tc>
        <w:tc>
          <w:tcPr>
            <w:tcW w:w="1222" w:type="dxa"/>
            <w:tcBorders>
              <w:top w:val="nil"/>
              <w:left w:val="nil"/>
              <w:bottom w:val="nil"/>
              <w:right w:val="nil"/>
            </w:tcBorders>
          </w:tcPr>
          <w:p w14:paraId="4BEF3E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(0.169)</w:t>
            </w:r>
          </w:p>
        </w:tc>
        <w:tc>
          <w:tcPr>
            <w:tcW w:w="1222" w:type="dxa"/>
            <w:tcBorders>
              <w:top w:val="nil"/>
              <w:left w:val="nil"/>
              <w:bottom w:val="nil"/>
              <w:right w:val="nil"/>
            </w:tcBorders>
          </w:tcPr>
          <w:p w14:paraId="34368E5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(0.163)</w:t>
            </w:r>
          </w:p>
        </w:tc>
        <w:tc>
          <w:tcPr>
            <w:tcW w:w="1222" w:type="dxa"/>
            <w:tcBorders>
              <w:top w:val="nil"/>
              <w:left w:val="nil"/>
              <w:bottom w:val="nil"/>
              <w:right w:val="nil"/>
            </w:tcBorders>
          </w:tcPr>
          <w:p w14:paraId="2C0006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(0.180)</w:t>
            </w:r>
          </w:p>
        </w:tc>
        <w:tc>
          <w:tcPr>
            <w:tcW w:w="1222" w:type="dxa"/>
            <w:tcBorders>
              <w:top w:val="nil"/>
              <w:left w:val="nil"/>
              <w:bottom w:val="nil"/>
              <w:right w:val="nil"/>
            </w:tcBorders>
          </w:tcPr>
          <w:p w14:paraId="17FC091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(0.162)</w:t>
            </w:r>
          </w:p>
        </w:tc>
      </w:tr>
      <w:tr w:rsidR="00956AB8" w:rsidRPr="00956AB8" w14:paraId="48E9D160" w14:textId="77777777" w:rsidTr="0072270C">
        <w:trPr>
          <w:jc w:val="center"/>
        </w:trPr>
        <w:tc>
          <w:tcPr>
            <w:tcW w:w="1933" w:type="dxa"/>
            <w:tcBorders>
              <w:top w:val="nil"/>
              <w:left w:val="nil"/>
              <w:bottom w:val="nil"/>
              <w:right w:val="nil"/>
            </w:tcBorders>
          </w:tcPr>
          <w:p w14:paraId="6F2257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1390191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-6.369</w:t>
            </w:r>
          </w:p>
        </w:tc>
        <w:tc>
          <w:tcPr>
            <w:tcW w:w="1222" w:type="dxa"/>
            <w:tcBorders>
              <w:top w:val="nil"/>
              <w:left w:val="nil"/>
              <w:bottom w:val="nil"/>
              <w:right w:val="nil"/>
            </w:tcBorders>
          </w:tcPr>
          <w:p w14:paraId="1A2030E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-6.313</w:t>
            </w:r>
          </w:p>
        </w:tc>
        <w:tc>
          <w:tcPr>
            <w:tcW w:w="1222" w:type="dxa"/>
            <w:tcBorders>
              <w:top w:val="nil"/>
              <w:left w:val="nil"/>
              <w:bottom w:val="nil"/>
              <w:right w:val="nil"/>
            </w:tcBorders>
          </w:tcPr>
          <w:p w14:paraId="6000A65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-4.526</w:t>
            </w:r>
          </w:p>
        </w:tc>
        <w:tc>
          <w:tcPr>
            <w:tcW w:w="1222" w:type="dxa"/>
            <w:tcBorders>
              <w:top w:val="nil"/>
              <w:left w:val="nil"/>
              <w:bottom w:val="nil"/>
              <w:right w:val="nil"/>
            </w:tcBorders>
          </w:tcPr>
          <w:p w14:paraId="13FA600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-6.358</w:t>
            </w:r>
          </w:p>
        </w:tc>
        <w:tc>
          <w:tcPr>
            <w:tcW w:w="1222" w:type="dxa"/>
            <w:tcBorders>
              <w:top w:val="nil"/>
              <w:left w:val="nil"/>
              <w:bottom w:val="nil"/>
              <w:right w:val="nil"/>
            </w:tcBorders>
          </w:tcPr>
          <w:p w14:paraId="0743A3A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-4.139</w:t>
            </w:r>
          </w:p>
        </w:tc>
      </w:tr>
      <w:tr w:rsidR="00956AB8" w:rsidRPr="00956AB8" w14:paraId="341AB8CA" w14:textId="77777777" w:rsidTr="0072270C">
        <w:trPr>
          <w:jc w:val="center"/>
        </w:trPr>
        <w:tc>
          <w:tcPr>
            <w:tcW w:w="1933" w:type="dxa"/>
            <w:tcBorders>
              <w:top w:val="nil"/>
              <w:left w:val="nil"/>
              <w:bottom w:val="nil"/>
              <w:right w:val="nil"/>
            </w:tcBorders>
          </w:tcPr>
          <w:p w14:paraId="4D1220F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86D2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(9.231)</w:t>
            </w:r>
          </w:p>
        </w:tc>
        <w:tc>
          <w:tcPr>
            <w:tcW w:w="1222" w:type="dxa"/>
            <w:tcBorders>
              <w:top w:val="nil"/>
              <w:left w:val="nil"/>
              <w:bottom w:val="nil"/>
              <w:right w:val="nil"/>
            </w:tcBorders>
          </w:tcPr>
          <w:p w14:paraId="0E3E035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(9.212)</w:t>
            </w:r>
          </w:p>
        </w:tc>
        <w:tc>
          <w:tcPr>
            <w:tcW w:w="1222" w:type="dxa"/>
            <w:tcBorders>
              <w:top w:val="nil"/>
              <w:left w:val="nil"/>
              <w:bottom w:val="nil"/>
              <w:right w:val="nil"/>
            </w:tcBorders>
          </w:tcPr>
          <w:p w14:paraId="7C135C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(9.485)</w:t>
            </w:r>
          </w:p>
        </w:tc>
        <w:tc>
          <w:tcPr>
            <w:tcW w:w="1222" w:type="dxa"/>
            <w:tcBorders>
              <w:top w:val="nil"/>
              <w:left w:val="nil"/>
              <w:bottom w:val="nil"/>
              <w:right w:val="nil"/>
            </w:tcBorders>
          </w:tcPr>
          <w:p w14:paraId="0DCE8FE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(9.234)</w:t>
            </w:r>
          </w:p>
        </w:tc>
        <w:tc>
          <w:tcPr>
            <w:tcW w:w="1222" w:type="dxa"/>
            <w:tcBorders>
              <w:top w:val="nil"/>
              <w:left w:val="nil"/>
              <w:bottom w:val="nil"/>
              <w:right w:val="nil"/>
            </w:tcBorders>
          </w:tcPr>
          <w:p w14:paraId="4874638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(9.634)</w:t>
            </w:r>
          </w:p>
        </w:tc>
      </w:tr>
      <w:tr w:rsidR="00956AB8" w:rsidRPr="00956AB8" w14:paraId="6A29D006" w14:textId="77777777" w:rsidTr="0072270C">
        <w:trPr>
          <w:jc w:val="center"/>
        </w:trPr>
        <w:tc>
          <w:tcPr>
            <w:tcW w:w="1933" w:type="dxa"/>
            <w:tcBorders>
              <w:top w:val="nil"/>
              <w:left w:val="nil"/>
              <w:bottom w:val="nil"/>
              <w:right w:val="nil"/>
            </w:tcBorders>
          </w:tcPr>
          <w:p w14:paraId="002FDE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china</w:t>
            </w:r>
            <w:proofErr w:type="spellEnd"/>
          </w:p>
        </w:tc>
        <w:tc>
          <w:tcPr>
            <w:tcW w:w="1222" w:type="dxa"/>
            <w:tcBorders>
              <w:top w:val="nil"/>
              <w:left w:val="nil"/>
              <w:bottom w:val="nil"/>
              <w:right w:val="nil"/>
            </w:tcBorders>
          </w:tcPr>
          <w:p w14:paraId="476C029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AB96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-0.008</w:t>
            </w:r>
          </w:p>
        </w:tc>
        <w:tc>
          <w:tcPr>
            <w:tcW w:w="1222" w:type="dxa"/>
            <w:tcBorders>
              <w:top w:val="nil"/>
              <w:left w:val="nil"/>
              <w:bottom w:val="nil"/>
              <w:right w:val="nil"/>
            </w:tcBorders>
          </w:tcPr>
          <w:p w14:paraId="72AC02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-0.013</w:t>
            </w:r>
          </w:p>
        </w:tc>
        <w:tc>
          <w:tcPr>
            <w:tcW w:w="1222" w:type="dxa"/>
            <w:tcBorders>
              <w:top w:val="nil"/>
              <w:left w:val="nil"/>
              <w:bottom w:val="nil"/>
              <w:right w:val="nil"/>
            </w:tcBorders>
          </w:tcPr>
          <w:p w14:paraId="4BE3FD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-0.008</w:t>
            </w:r>
          </w:p>
        </w:tc>
        <w:tc>
          <w:tcPr>
            <w:tcW w:w="1222" w:type="dxa"/>
            <w:tcBorders>
              <w:top w:val="nil"/>
              <w:left w:val="nil"/>
              <w:bottom w:val="nil"/>
              <w:right w:val="nil"/>
            </w:tcBorders>
          </w:tcPr>
          <w:p w14:paraId="0473D11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-0.010</w:t>
            </w:r>
          </w:p>
        </w:tc>
      </w:tr>
      <w:tr w:rsidR="00956AB8" w:rsidRPr="00956AB8" w14:paraId="1D3DEA96" w14:textId="77777777" w:rsidTr="0072270C">
        <w:trPr>
          <w:jc w:val="center"/>
        </w:trPr>
        <w:tc>
          <w:tcPr>
            <w:tcW w:w="1933" w:type="dxa"/>
            <w:tcBorders>
              <w:top w:val="nil"/>
              <w:left w:val="nil"/>
              <w:bottom w:val="nil"/>
              <w:right w:val="nil"/>
            </w:tcBorders>
          </w:tcPr>
          <w:p w14:paraId="611E608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69050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F311C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(0.019)</w:t>
            </w:r>
          </w:p>
        </w:tc>
        <w:tc>
          <w:tcPr>
            <w:tcW w:w="1222" w:type="dxa"/>
            <w:tcBorders>
              <w:top w:val="nil"/>
              <w:left w:val="nil"/>
              <w:bottom w:val="nil"/>
              <w:right w:val="nil"/>
            </w:tcBorders>
          </w:tcPr>
          <w:p w14:paraId="6FFCA0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499EBAF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6977352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(0.020)</w:t>
            </w:r>
          </w:p>
        </w:tc>
      </w:tr>
      <w:tr w:rsidR="00956AB8" w:rsidRPr="00956AB8" w14:paraId="4BBF616D" w14:textId="77777777" w:rsidTr="0072270C">
        <w:trPr>
          <w:jc w:val="center"/>
        </w:trPr>
        <w:tc>
          <w:tcPr>
            <w:tcW w:w="1933" w:type="dxa"/>
            <w:tcBorders>
              <w:top w:val="nil"/>
              <w:left w:val="nil"/>
              <w:bottom w:val="nil"/>
              <w:right w:val="nil"/>
            </w:tcBorders>
          </w:tcPr>
          <w:p w14:paraId="6B5D4DC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757E1B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E9EF1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859C3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0.117</w:t>
            </w:r>
          </w:p>
        </w:tc>
        <w:tc>
          <w:tcPr>
            <w:tcW w:w="1222" w:type="dxa"/>
            <w:tcBorders>
              <w:top w:val="nil"/>
              <w:left w:val="nil"/>
              <w:bottom w:val="nil"/>
              <w:right w:val="nil"/>
            </w:tcBorders>
          </w:tcPr>
          <w:p w14:paraId="4EC6F4E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1AE03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A8CE3F9" w14:textId="77777777" w:rsidTr="0072270C">
        <w:trPr>
          <w:jc w:val="center"/>
        </w:trPr>
        <w:tc>
          <w:tcPr>
            <w:tcW w:w="1933" w:type="dxa"/>
            <w:tcBorders>
              <w:top w:val="nil"/>
              <w:left w:val="nil"/>
              <w:bottom w:val="nil"/>
              <w:right w:val="nil"/>
            </w:tcBorders>
          </w:tcPr>
          <w:p w14:paraId="08096E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EAF2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60336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A1901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0.064)*</w:t>
            </w:r>
            <w:proofErr w:type="gramEnd"/>
          </w:p>
        </w:tc>
        <w:tc>
          <w:tcPr>
            <w:tcW w:w="1222" w:type="dxa"/>
            <w:tcBorders>
              <w:top w:val="nil"/>
              <w:left w:val="nil"/>
              <w:bottom w:val="nil"/>
              <w:right w:val="nil"/>
            </w:tcBorders>
          </w:tcPr>
          <w:p w14:paraId="0E20FA9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239B2C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3F16BA1" w14:textId="77777777" w:rsidTr="0072270C">
        <w:trPr>
          <w:jc w:val="center"/>
        </w:trPr>
        <w:tc>
          <w:tcPr>
            <w:tcW w:w="1933" w:type="dxa"/>
            <w:tcBorders>
              <w:top w:val="nil"/>
              <w:left w:val="nil"/>
              <w:bottom w:val="nil"/>
              <w:right w:val="nil"/>
            </w:tcBorders>
          </w:tcPr>
          <w:p w14:paraId="2A129336" w14:textId="1CC79E32"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China_trade</w:t>
            </w:r>
            <w:proofErr w:type="spellEnd"/>
            <w:r w:rsidR="00054B2B">
              <w:rPr>
                <w:rFonts w:ascii="Times New Roman" w:eastAsia="Yu Mincho" w:hAnsi="Times New Roman" w:cs="Times New Roman"/>
                <w:kern w:val="0"/>
                <w:sz w:val="16"/>
                <w:szCs w:val="16"/>
                <w:lang w:eastAsia="ja-JP"/>
                <w14:ligatures w14:val="none"/>
              </w:rPr>
              <w:t xml:space="preserve"> sanctions</w:t>
            </w:r>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5A64A9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7888A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26DBF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D1686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-0.014</w:t>
            </w:r>
          </w:p>
        </w:tc>
        <w:tc>
          <w:tcPr>
            <w:tcW w:w="1222" w:type="dxa"/>
            <w:tcBorders>
              <w:top w:val="nil"/>
              <w:left w:val="nil"/>
              <w:bottom w:val="nil"/>
              <w:right w:val="nil"/>
            </w:tcBorders>
          </w:tcPr>
          <w:p w14:paraId="419DF5F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A20EDC0" w14:textId="77777777" w:rsidTr="0072270C">
        <w:trPr>
          <w:jc w:val="center"/>
        </w:trPr>
        <w:tc>
          <w:tcPr>
            <w:tcW w:w="1933" w:type="dxa"/>
            <w:tcBorders>
              <w:top w:val="nil"/>
              <w:left w:val="nil"/>
              <w:bottom w:val="nil"/>
              <w:right w:val="nil"/>
            </w:tcBorders>
          </w:tcPr>
          <w:p w14:paraId="3FBADF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0D93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D60D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CD3A0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370F6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(0.041)</w:t>
            </w:r>
          </w:p>
        </w:tc>
        <w:tc>
          <w:tcPr>
            <w:tcW w:w="1222" w:type="dxa"/>
            <w:tcBorders>
              <w:top w:val="nil"/>
              <w:left w:val="nil"/>
              <w:bottom w:val="nil"/>
              <w:right w:val="nil"/>
            </w:tcBorders>
          </w:tcPr>
          <w:p w14:paraId="4357CB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458A3937" w14:textId="77777777" w:rsidTr="0072270C">
        <w:trPr>
          <w:jc w:val="center"/>
        </w:trPr>
        <w:tc>
          <w:tcPr>
            <w:tcW w:w="1933" w:type="dxa"/>
            <w:tcBorders>
              <w:top w:val="nil"/>
              <w:left w:val="nil"/>
              <w:bottom w:val="nil"/>
              <w:right w:val="nil"/>
            </w:tcBorders>
          </w:tcPr>
          <w:p w14:paraId="7C4D9F1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48DDF67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4653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0809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5B8D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48810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0.182</w:t>
            </w:r>
          </w:p>
        </w:tc>
      </w:tr>
      <w:tr w:rsidR="00956AB8" w:rsidRPr="00956AB8" w14:paraId="04FA4623" w14:textId="77777777" w:rsidTr="0072270C">
        <w:trPr>
          <w:jc w:val="center"/>
        </w:trPr>
        <w:tc>
          <w:tcPr>
            <w:tcW w:w="1933" w:type="dxa"/>
            <w:tcBorders>
              <w:top w:val="nil"/>
              <w:left w:val="nil"/>
              <w:bottom w:val="nil"/>
              <w:right w:val="nil"/>
            </w:tcBorders>
          </w:tcPr>
          <w:p w14:paraId="62C1C6C0" w14:textId="114A2A32" w:rsidR="00956AB8" w:rsidRPr="00956AB8" w:rsidRDefault="002D191A"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3EF2907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9BE69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EAEB4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50DF5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D947FD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2C69FD54" w14:textId="77777777" w:rsidTr="0072270C">
        <w:trPr>
          <w:jc w:val="center"/>
        </w:trPr>
        <w:tc>
          <w:tcPr>
            <w:tcW w:w="1933" w:type="dxa"/>
            <w:tcBorders>
              <w:top w:val="nil"/>
              <w:left w:val="nil"/>
              <w:bottom w:val="nil"/>
              <w:right w:val="nil"/>
            </w:tcBorders>
          </w:tcPr>
          <w:p w14:paraId="1061621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02FBE63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c>
          <w:tcPr>
            <w:tcW w:w="1222" w:type="dxa"/>
            <w:tcBorders>
              <w:top w:val="nil"/>
              <w:left w:val="nil"/>
              <w:bottom w:val="nil"/>
              <w:right w:val="nil"/>
            </w:tcBorders>
          </w:tcPr>
          <w:p w14:paraId="14BC97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c>
          <w:tcPr>
            <w:tcW w:w="1222" w:type="dxa"/>
            <w:tcBorders>
              <w:top w:val="nil"/>
              <w:left w:val="nil"/>
              <w:bottom w:val="nil"/>
              <w:right w:val="nil"/>
            </w:tcBorders>
          </w:tcPr>
          <w:p w14:paraId="221139A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c>
          <w:tcPr>
            <w:tcW w:w="1222" w:type="dxa"/>
            <w:tcBorders>
              <w:top w:val="nil"/>
              <w:left w:val="nil"/>
              <w:bottom w:val="nil"/>
              <w:right w:val="nil"/>
            </w:tcBorders>
          </w:tcPr>
          <w:p w14:paraId="09DCACE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c>
          <w:tcPr>
            <w:tcW w:w="1222" w:type="dxa"/>
            <w:tcBorders>
              <w:top w:val="nil"/>
              <w:left w:val="nil"/>
              <w:bottom w:val="nil"/>
              <w:right w:val="nil"/>
            </w:tcBorders>
          </w:tcPr>
          <w:p w14:paraId="71E2FF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r>
      <w:tr w:rsidR="00956AB8" w:rsidRPr="00956AB8" w14:paraId="1EBDD56B" w14:textId="77777777" w:rsidTr="0072270C">
        <w:trPr>
          <w:jc w:val="center"/>
        </w:trPr>
        <w:tc>
          <w:tcPr>
            <w:tcW w:w="1933" w:type="dxa"/>
            <w:tcBorders>
              <w:top w:val="nil"/>
              <w:left w:val="nil"/>
              <w:bottom w:val="nil"/>
              <w:right w:val="nil"/>
            </w:tcBorders>
          </w:tcPr>
          <w:p w14:paraId="792841D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187232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c>
          <w:tcPr>
            <w:tcW w:w="1222" w:type="dxa"/>
            <w:tcBorders>
              <w:top w:val="nil"/>
              <w:left w:val="nil"/>
              <w:bottom w:val="nil"/>
              <w:right w:val="nil"/>
            </w:tcBorders>
          </w:tcPr>
          <w:p w14:paraId="700202A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c>
          <w:tcPr>
            <w:tcW w:w="1222" w:type="dxa"/>
            <w:tcBorders>
              <w:top w:val="nil"/>
              <w:left w:val="nil"/>
              <w:bottom w:val="nil"/>
              <w:right w:val="nil"/>
            </w:tcBorders>
          </w:tcPr>
          <w:p w14:paraId="182CB2B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c>
          <w:tcPr>
            <w:tcW w:w="1222" w:type="dxa"/>
            <w:tcBorders>
              <w:top w:val="nil"/>
              <w:left w:val="nil"/>
              <w:bottom w:val="nil"/>
              <w:right w:val="nil"/>
            </w:tcBorders>
          </w:tcPr>
          <w:p w14:paraId="05D0B5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c>
          <w:tcPr>
            <w:tcW w:w="1222" w:type="dxa"/>
            <w:tcBorders>
              <w:top w:val="nil"/>
              <w:left w:val="nil"/>
              <w:bottom w:val="nil"/>
              <w:right w:val="nil"/>
            </w:tcBorders>
          </w:tcPr>
          <w:p w14:paraId="32C731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r>
      <w:tr w:rsidR="00956AB8" w:rsidRPr="00956AB8" w14:paraId="7E7C87B3" w14:textId="77777777" w:rsidTr="0072270C">
        <w:trPr>
          <w:jc w:val="center"/>
        </w:trPr>
        <w:tc>
          <w:tcPr>
            <w:tcW w:w="1933" w:type="dxa"/>
            <w:tcBorders>
              <w:top w:val="nil"/>
              <w:left w:val="nil"/>
              <w:bottom w:val="nil"/>
              <w:right w:val="nil"/>
            </w:tcBorders>
          </w:tcPr>
          <w:p w14:paraId="73B11D6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6CC290D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7F3CB6B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573A86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7B46348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4F5B59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r>
      <w:tr w:rsidR="00956AB8" w:rsidRPr="00956AB8" w14:paraId="5DBE7D67" w14:textId="77777777" w:rsidTr="0072270C">
        <w:trPr>
          <w:jc w:val="center"/>
        </w:trPr>
        <w:tc>
          <w:tcPr>
            <w:tcW w:w="1933" w:type="dxa"/>
            <w:tcBorders>
              <w:top w:val="nil"/>
              <w:left w:val="nil"/>
              <w:bottom w:val="single" w:sz="6" w:space="0" w:color="auto"/>
              <w:right w:val="nil"/>
            </w:tcBorders>
          </w:tcPr>
          <w:p w14:paraId="0A6EE3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5B27E58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249E5DB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6A7EFDB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24D932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3B844E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r>
    </w:tbl>
    <w:p w14:paraId="6FDDC6C9"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2A1FFC37"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281B92BD" w14:textId="77777777" w:rsidR="00956AB8" w:rsidRPr="00956AB8" w:rsidRDefault="00956AB8" w:rsidP="00956AB8">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10D23441" w14:textId="5871E7AF" w:rsidR="00302CBF" w:rsidRDefault="00302CBF" w:rsidP="00956AB8">
      <w:pPr>
        <w:widowControl w:val="0"/>
        <w:autoSpaceDE w:val="0"/>
        <w:autoSpaceDN w:val="0"/>
        <w:adjustRightInd w:val="0"/>
        <w:spacing w:after="53" w:line="240" w:lineRule="auto"/>
        <w:rPr>
          <w:rFonts w:ascii="Times New Roman" w:eastAsia="Yu Mincho" w:hAnsi="Times New Roman" w:cs="Times New Roman"/>
          <w:kern w:val="0"/>
          <w:lang w:eastAsia="ja-JP"/>
          <w14:ligatures w14:val="none"/>
        </w:rPr>
      </w:pPr>
    </w:p>
    <w:sectPr w:rsidR="00302CBF" w:rsidSect="006D6BA6">
      <w:type w:val="continuous"/>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ankel, Jeffrey A." w:date="2024-02-05T10:19:00Z" w:initials="JF">
    <w:p w14:paraId="67CFBD06" w14:textId="77777777" w:rsidR="002F63E7" w:rsidRDefault="002F63E7" w:rsidP="002F63E7">
      <w:pPr>
        <w:pStyle w:val="CommentText"/>
      </w:pPr>
      <w:r>
        <w:rPr>
          <w:rStyle w:val="CommentReference"/>
        </w:rPr>
        <w:annotationRef/>
      </w:r>
      <w:r>
        <w:t xml:space="preserve">This sounds like we tested whether sanctions/vulnerability to sanctions from </w:t>
      </w:r>
      <w:r>
        <w:rPr>
          <w:i/>
          <w:iCs/>
        </w:rPr>
        <w:t>any</w:t>
      </w:r>
      <w:r>
        <w:t xml:space="preserve"> of the 5 major countries had a negative effect on holdings of </w:t>
      </w:r>
      <w:r>
        <w:rPr>
          <w:i/>
          <w:iCs/>
        </w:rPr>
        <w:t>all</w:t>
      </w:r>
      <w:r>
        <w:t xml:space="preserve"> 5 of the currencies.  I thought we were going to test whether sanctions/vulnerabilty to sanctions from major country k had a negative effect on holdings of currency 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CFBD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027EA" w16cex:dateUtc="2024-02-05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CFBD06" w16cid:durableId="29A02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DBEE" w14:textId="77777777" w:rsidR="006D6BA6" w:rsidRDefault="006D6BA6" w:rsidP="00B50209">
      <w:pPr>
        <w:spacing w:after="0" w:line="240" w:lineRule="auto"/>
      </w:pPr>
      <w:r>
        <w:separator/>
      </w:r>
    </w:p>
  </w:endnote>
  <w:endnote w:type="continuationSeparator" w:id="0">
    <w:p w14:paraId="35D8D2A0" w14:textId="77777777" w:rsidR="006D6BA6" w:rsidRDefault="006D6BA6" w:rsidP="00B5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945829"/>
      <w:docPartObj>
        <w:docPartGallery w:val="Page Numbers (Bottom of Page)"/>
        <w:docPartUnique/>
      </w:docPartObj>
    </w:sdtPr>
    <w:sdtEndPr>
      <w:rPr>
        <w:rFonts w:ascii="Times New Roman" w:hAnsi="Times New Roman" w:cs="Times New Roman"/>
        <w:noProof/>
      </w:rPr>
    </w:sdtEndPr>
    <w:sdtContent>
      <w:p w14:paraId="37B6977A" w14:textId="72231323" w:rsidR="002A452D" w:rsidRPr="002A452D" w:rsidRDefault="002A452D">
        <w:pPr>
          <w:pStyle w:val="Footer"/>
          <w:jc w:val="center"/>
          <w:rPr>
            <w:rFonts w:ascii="Times New Roman" w:hAnsi="Times New Roman" w:cs="Times New Roman"/>
          </w:rPr>
        </w:pPr>
        <w:r w:rsidRPr="002A452D">
          <w:rPr>
            <w:rFonts w:ascii="Times New Roman" w:hAnsi="Times New Roman" w:cs="Times New Roman"/>
          </w:rPr>
          <w:fldChar w:fldCharType="begin"/>
        </w:r>
        <w:r w:rsidRPr="002A452D">
          <w:rPr>
            <w:rFonts w:ascii="Times New Roman" w:hAnsi="Times New Roman" w:cs="Times New Roman"/>
          </w:rPr>
          <w:instrText xml:space="preserve"> PAGE   \* MERGEFORMAT </w:instrText>
        </w:r>
        <w:r w:rsidRPr="002A452D">
          <w:rPr>
            <w:rFonts w:ascii="Times New Roman" w:hAnsi="Times New Roman" w:cs="Times New Roman"/>
          </w:rPr>
          <w:fldChar w:fldCharType="separate"/>
        </w:r>
        <w:r w:rsidRPr="002A452D">
          <w:rPr>
            <w:rFonts w:ascii="Times New Roman" w:hAnsi="Times New Roman" w:cs="Times New Roman"/>
            <w:noProof/>
          </w:rPr>
          <w:t>2</w:t>
        </w:r>
        <w:r w:rsidRPr="002A452D">
          <w:rPr>
            <w:rFonts w:ascii="Times New Roman" w:hAnsi="Times New Roman" w:cs="Times New Roman"/>
            <w:noProof/>
          </w:rPr>
          <w:fldChar w:fldCharType="end"/>
        </w:r>
      </w:p>
    </w:sdtContent>
  </w:sdt>
  <w:p w14:paraId="3FACF93D" w14:textId="77777777" w:rsidR="002A452D" w:rsidRDefault="002A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8DDC" w14:textId="77777777" w:rsidR="006D6BA6" w:rsidRDefault="006D6BA6" w:rsidP="00B50209">
      <w:pPr>
        <w:spacing w:after="0" w:line="240" w:lineRule="auto"/>
      </w:pPr>
      <w:r>
        <w:separator/>
      </w:r>
    </w:p>
  </w:footnote>
  <w:footnote w:type="continuationSeparator" w:id="0">
    <w:p w14:paraId="1916E9DB" w14:textId="77777777" w:rsidR="006D6BA6" w:rsidRDefault="006D6BA6" w:rsidP="00B50209">
      <w:pPr>
        <w:spacing w:after="0" w:line="240" w:lineRule="auto"/>
      </w:pPr>
      <w:r>
        <w:continuationSeparator/>
      </w:r>
    </w:p>
  </w:footnote>
  <w:footnote w:id="1">
    <w:p w14:paraId="64605759" w14:textId="7BE33F7B" w:rsidR="00B50209" w:rsidRPr="002A452D" w:rsidRDefault="00B50209" w:rsidP="00B50209">
      <w:pPr>
        <w:pStyle w:val="FootnoteText"/>
        <w:rPr>
          <w:rFonts w:ascii="Times New Roman" w:hAnsi="Times New Roman" w:cs="Times New Roman"/>
        </w:rPr>
      </w:pPr>
      <w:r w:rsidRPr="002A452D">
        <w:rPr>
          <w:rStyle w:val="FootnoteReference"/>
          <w:rFonts w:ascii="Times New Roman" w:hAnsi="Times New Roman" w:cs="Times New Roman"/>
        </w:rPr>
        <w:footnoteRef/>
      </w:r>
      <w:r w:rsidRPr="002A452D">
        <w:rPr>
          <w:rFonts w:ascii="Times New Roman" w:hAnsi="Times New Roman" w:cs="Times New Roman"/>
        </w:rPr>
        <w:t xml:space="preserve"> Chinn and Frankel (200</w:t>
      </w:r>
      <w:r w:rsidR="00AB120E">
        <w:rPr>
          <w:rFonts w:ascii="Times New Roman" w:hAnsi="Times New Roman" w:cs="Times New Roman"/>
        </w:rPr>
        <w:t>7</w:t>
      </w:r>
      <w:r w:rsidRPr="002A452D">
        <w:rPr>
          <w:rFonts w:ascii="Times New Roman" w:hAnsi="Times New Roman" w:cs="Times New Roman"/>
        </w:rPr>
        <w:t>) even suggested that the euro might rival the dollar for the number one slot by 2022, if either of two conditions were met:  the UK and Sweden were to join the euro, thus expanding the size of the euro</w:t>
      </w:r>
      <w:r w:rsidR="002E0B7E">
        <w:rPr>
          <w:rFonts w:ascii="Times New Roman" w:hAnsi="Times New Roman" w:cs="Times New Roman"/>
        </w:rPr>
        <w:t>zone’s</w:t>
      </w:r>
      <w:r w:rsidRPr="002A452D">
        <w:rPr>
          <w:rFonts w:ascii="Times New Roman" w:hAnsi="Times New Roman" w:cs="Times New Roman"/>
        </w:rPr>
        <w:t xml:space="preserve"> economy and financial markets; and the US were </w:t>
      </w:r>
      <w:r w:rsidR="002E0B7E">
        <w:rPr>
          <w:rFonts w:ascii="Times New Roman" w:hAnsi="Times New Roman" w:cs="Times New Roman"/>
        </w:rPr>
        <w:t xml:space="preserve">to </w:t>
      </w:r>
      <w:r w:rsidRPr="002A452D">
        <w:rPr>
          <w:rFonts w:ascii="Times New Roman" w:hAnsi="Times New Roman" w:cs="Times New Roman"/>
        </w:rPr>
        <w:t>continue</w:t>
      </w:r>
      <w:r w:rsidR="002E0B7E">
        <w:rPr>
          <w:rFonts w:ascii="Times New Roman" w:hAnsi="Times New Roman" w:cs="Times New Roman"/>
        </w:rPr>
        <w:t xml:space="preserve"> </w:t>
      </w:r>
      <w:r w:rsidRPr="002A452D">
        <w:rPr>
          <w:rFonts w:ascii="Times New Roman" w:hAnsi="Times New Roman" w:cs="Times New Roman"/>
        </w:rPr>
        <w:t xml:space="preserve">to exploit its exorbitant privilege as reflected in trend depreciation of the dollar.  Neither of these conditions were met subsequently:   The UK and Sweden, decided not to join; and the euro began a long trend depreciation against the dollar in July 2008.  </w:t>
      </w:r>
      <w:r w:rsidR="001253C6">
        <w:rPr>
          <w:rFonts w:ascii="Times New Roman" w:hAnsi="Times New Roman" w:cs="Times New Roman"/>
        </w:rPr>
        <w:t>P</w:t>
      </w:r>
      <w:r w:rsidRPr="002A452D">
        <w:rPr>
          <w:rFonts w:ascii="Times New Roman" w:hAnsi="Times New Roman" w:cs="Times New Roman"/>
        </w:rPr>
        <w:t xml:space="preserve">apers on the euro’s growing role included: Portes and Rey </w:t>
      </w:r>
      <w:r w:rsidR="00AB120E">
        <w:rPr>
          <w:rFonts w:ascii="Times New Roman" w:hAnsi="Times New Roman" w:cs="Times New Roman"/>
        </w:rPr>
        <w:t>(</w:t>
      </w:r>
      <w:r w:rsidRPr="002A452D">
        <w:rPr>
          <w:rFonts w:ascii="Times New Roman" w:hAnsi="Times New Roman" w:cs="Times New Roman"/>
        </w:rPr>
        <w:t>1998</w:t>
      </w:r>
      <w:r w:rsidR="00AB120E">
        <w:rPr>
          <w:rFonts w:ascii="Times New Roman" w:hAnsi="Times New Roman" w:cs="Times New Roman"/>
        </w:rPr>
        <w:t xml:space="preserve">), </w:t>
      </w:r>
      <w:r w:rsidRPr="002A452D">
        <w:rPr>
          <w:rFonts w:ascii="Times New Roman" w:hAnsi="Times New Roman" w:cs="Times New Roman"/>
        </w:rPr>
        <w:t xml:space="preserve">Frieden </w:t>
      </w:r>
      <w:r w:rsidR="00AB120E">
        <w:rPr>
          <w:rFonts w:ascii="Times New Roman" w:hAnsi="Times New Roman" w:cs="Times New Roman"/>
        </w:rPr>
        <w:t>(</w:t>
      </w:r>
      <w:r w:rsidRPr="002A452D">
        <w:rPr>
          <w:rFonts w:ascii="Times New Roman" w:hAnsi="Times New Roman" w:cs="Times New Roman"/>
        </w:rPr>
        <w:t>2000</w:t>
      </w:r>
      <w:r w:rsidR="00AB120E">
        <w:rPr>
          <w:rFonts w:ascii="Times New Roman" w:hAnsi="Times New Roman" w:cs="Times New Roman"/>
        </w:rPr>
        <w:t>),</w:t>
      </w:r>
      <w:r w:rsidRPr="002A452D">
        <w:rPr>
          <w:rFonts w:ascii="Times New Roman" w:hAnsi="Times New Roman" w:cs="Times New Roman"/>
          <w:color w:val="1E1E1E"/>
        </w:rPr>
        <w:t xml:space="preserve"> Posen </w:t>
      </w:r>
      <w:r w:rsidR="00AB120E">
        <w:rPr>
          <w:rFonts w:ascii="Times New Roman" w:hAnsi="Times New Roman" w:cs="Times New Roman"/>
          <w:color w:val="1E1E1E"/>
        </w:rPr>
        <w:t>(</w:t>
      </w:r>
      <w:r w:rsidRPr="002A452D">
        <w:rPr>
          <w:rFonts w:ascii="Times New Roman" w:hAnsi="Times New Roman" w:cs="Times New Roman"/>
          <w:color w:val="1E1E1E"/>
        </w:rPr>
        <w:t>2008</w:t>
      </w:r>
      <w:r w:rsidR="00AB120E">
        <w:rPr>
          <w:rFonts w:ascii="Times New Roman" w:hAnsi="Times New Roman" w:cs="Times New Roman"/>
          <w:color w:val="1E1E1E"/>
        </w:rPr>
        <w:t xml:space="preserve">), </w:t>
      </w:r>
      <w:r w:rsidRPr="002A452D">
        <w:rPr>
          <w:rFonts w:ascii="Times New Roman" w:hAnsi="Times New Roman" w:cs="Times New Roman"/>
          <w:color w:val="1E1E1E"/>
        </w:rPr>
        <w:t xml:space="preserve">and Goldberg </w:t>
      </w:r>
      <w:r w:rsidR="00AB120E">
        <w:rPr>
          <w:rFonts w:ascii="Times New Roman" w:hAnsi="Times New Roman" w:cs="Times New Roman"/>
          <w:color w:val="1E1E1E"/>
        </w:rPr>
        <w:t>(</w:t>
      </w:r>
      <w:r w:rsidRPr="002A452D">
        <w:rPr>
          <w:rFonts w:ascii="Times New Roman" w:hAnsi="Times New Roman" w:cs="Times New Roman"/>
          <w:color w:val="1E1E1E"/>
        </w:rPr>
        <w:t>2010</w:t>
      </w:r>
      <w:r w:rsidR="00AB120E">
        <w:rPr>
          <w:rFonts w:ascii="Times New Roman" w:hAnsi="Times New Roman" w:cs="Times New Roman"/>
          <w:color w:val="1E1E1E"/>
        </w:rPr>
        <w:t>)</w:t>
      </w:r>
      <w:r w:rsidRPr="002A452D">
        <w:rPr>
          <w:rFonts w:ascii="Times New Roman" w:hAnsi="Times New Roman" w:cs="Times New Roman"/>
          <w:color w:val="1E1E1E"/>
        </w:rPr>
        <w:t>, among many others.</w:t>
      </w:r>
      <w:r w:rsidR="002A452D" w:rsidRPr="002A452D">
        <w:rPr>
          <w:rFonts w:ascii="Times New Roman" w:hAnsi="Times New Roman" w:cs="Times New Roman"/>
          <w:color w:val="1E1E1E"/>
        </w:rPr>
        <w:t xml:space="preserve"> </w:t>
      </w:r>
    </w:p>
  </w:footnote>
  <w:footnote w:id="2">
    <w:p w14:paraId="58EE3B67" w14:textId="6CE18C65" w:rsidR="00176168" w:rsidRDefault="00176168">
      <w:pPr>
        <w:pStyle w:val="FootnoteText"/>
      </w:pPr>
      <w:r>
        <w:rPr>
          <w:rStyle w:val="FootnoteReference"/>
        </w:rPr>
        <w:footnoteRef/>
      </w:r>
      <w:r>
        <w:t xml:space="preserve"> </w:t>
      </w:r>
      <w:r w:rsidR="00BA3602">
        <w:t xml:space="preserve"> </w:t>
      </w:r>
      <w:r w:rsidR="00BA3602">
        <w:rPr>
          <w:rFonts w:ascii="Times New Roman" w:hAnsi="Times New Roman" w:cs="Times New Roman"/>
        </w:rPr>
        <w:t>Frankel (2014).</w:t>
      </w:r>
    </w:p>
  </w:footnote>
  <w:footnote w:id="3">
    <w:p w14:paraId="34C90CC8" w14:textId="06253057" w:rsidR="00B50209" w:rsidRPr="00904E82" w:rsidRDefault="00B50209" w:rsidP="00B50209">
      <w:pPr>
        <w:pStyle w:val="FootnoteText"/>
        <w:rPr>
          <w:rFonts w:ascii="Times New Roman" w:hAnsi="Times New Roman" w:cs="Times New Roman"/>
        </w:rPr>
      </w:pPr>
      <w:r w:rsidRPr="002A452D">
        <w:rPr>
          <w:rStyle w:val="FootnoteReference"/>
          <w:rFonts w:ascii="Times New Roman" w:hAnsi="Times New Roman" w:cs="Times New Roman"/>
        </w:rPr>
        <w:footnoteRef/>
      </w:r>
      <w:r w:rsidRPr="002A452D">
        <w:rPr>
          <w:rFonts w:ascii="Times New Roman" w:hAnsi="Times New Roman" w:cs="Times New Roman"/>
        </w:rPr>
        <w:t xml:space="preserve">  Subramanian </w:t>
      </w:r>
      <w:r w:rsidR="002E0B7E">
        <w:rPr>
          <w:rFonts w:ascii="Times New Roman" w:hAnsi="Times New Roman" w:cs="Times New Roman"/>
        </w:rPr>
        <w:t>(</w:t>
      </w:r>
      <w:r w:rsidRPr="002A452D">
        <w:rPr>
          <w:rFonts w:ascii="Times New Roman" w:hAnsi="Times New Roman" w:cs="Times New Roman"/>
        </w:rPr>
        <w:t>2011a, 2011b</w:t>
      </w:r>
      <w:r w:rsidR="002E0B7E">
        <w:rPr>
          <w:rFonts w:ascii="Times New Roman" w:hAnsi="Times New Roman" w:cs="Times New Roman"/>
        </w:rPr>
        <w:t>)</w:t>
      </w:r>
      <w:r w:rsidRPr="002A452D">
        <w:rPr>
          <w:rFonts w:ascii="Times New Roman" w:hAnsi="Times New Roman" w:cs="Times New Roman"/>
        </w:rPr>
        <w:t xml:space="preserve">. See also Dobson and Masson </w:t>
      </w:r>
      <w:r w:rsidR="002E0B7E">
        <w:rPr>
          <w:rFonts w:ascii="Times New Roman" w:hAnsi="Times New Roman" w:cs="Times New Roman"/>
        </w:rPr>
        <w:t>(</w:t>
      </w:r>
      <w:r w:rsidRPr="002A452D">
        <w:rPr>
          <w:rFonts w:ascii="Times New Roman" w:hAnsi="Times New Roman" w:cs="Times New Roman"/>
        </w:rPr>
        <w:t>2009</w:t>
      </w:r>
      <w:r w:rsidR="002E0B7E">
        <w:rPr>
          <w:rFonts w:ascii="Times New Roman" w:hAnsi="Times New Roman" w:cs="Times New Roman"/>
        </w:rPr>
        <w:t>)</w:t>
      </w:r>
      <w:r w:rsidRPr="002A452D">
        <w:rPr>
          <w:rFonts w:ascii="Times New Roman" w:hAnsi="Times New Roman" w:cs="Times New Roman"/>
        </w:rPr>
        <w:t xml:space="preserve">; Ito </w:t>
      </w:r>
      <w:r w:rsidR="002E0B7E">
        <w:rPr>
          <w:rFonts w:ascii="Times New Roman" w:hAnsi="Times New Roman" w:cs="Times New Roman"/>
        </w:rPr>
        <w:t>(</w:t>
      </w:r>
      <w:r w:rsidRPr="002A452D">
        <w:rPr>
          <w:rFonts w:ascii="Times New Roman" w:hAnsi="Times New Roman" w:cs="Times New Roman"/>
        </w:rPr>
        <w:t>2010</w:t>
      </w:r>
      <w:r w:rsidR="002E0B7E">
        <w:rPr>
          <w:rFonts w:ascii="Times New Roman" w:hAnsi="Times New Roman" w:cs="Times New Roman"/>
        </w:rPr>
        <w:t>)</w:t>
      </w:r>
      <w:r w:rsidRPr="002A452D">
        <w:rPr>
          <w:rFonts w:ascii="Times New Roman" w:hAnsi="Times New Roman" w:cs="Times New Roman"/>
        </w:rPr>
        <w:t xml:space="preserve">; Park and Song </w:t>
      </w:r>
      <w:r w:rsidR="002E0B7E">
        <w:rPr>
          <w:rFonts w:ascii="Times New Roman" w:hAnsi="Times New Roman" w:cs="Times New Roman"/>
        </w:rPr>
        <w:t>(</w:t>
      </w:r>
      <w:r w:rsidRPr="002A452D">
        <w:rPr>
          <w:rFonts w:ascii="Times New Roman" w:hAnsi="Times New Roman" w:cs="Times New Roman"/>
        </w:rPr>
        <w:t>2010</w:t>
      </w:r>
      <w:r w:rsidR="002E0B7E">
        <w:rPr>
          <w:rFonts w:ascii="Times New Roman" w:hAnsi="Times New Roman" w:cs="Times New Roman"/>
        </w:rPr>
        <w:t>)</w:t>
      </w:r>
      <w:r w:rsidRPr="002A452D">
        <w:rPr>
          <w:rFonts w:ascii="Times New Roman" w:hAnsi="Times New Roman" w:cs="Times New Roman"/>
        </w:rPr>
        <w:t xml:space="preserve">; Eichengreen </w:t>
      </w:r>
      <w:r w:rsidR="002E0B7E">
        <w:rPr>
          <w:rFonts w:ascii="Times New Roman" w:hAnsi="Times New Roman" w:cs="Times New Roman"/>
        </w:rPr>
        <w:t>(</w:t>
      </w:r>
      <w:r w:rsidRPr="002A452D">
        <w:rPr>
          <w:rFonts w:ascii="Times New Roman" w:hAnsi="Times New Roman" w:cs="Times New Roman"/>
        </w:rPr>
        <w:t>2011b</w:t>
      </w:r>
      <w:r w:rsidR="002E0B7E">
        <w:rPr>
          <w:rFonts w:ascii="Times New Roman" w:hAnsi="Times New Roman" w:cs="Times New Roman"/>
        </w:rPr>
        <w:t>)</w:t>
      </w:r>
      <w:r w:rsidRPr="002A452D">
        <w:rPr>
          <w:rFonts w:ascii="Times New Roman" w:hAnsi="Times New Roman" w:cs="Times New Roman"/>
        </w:rPr>
        <w:t xml:space="preserve">; Prasad and Ye </w:t>
      </w:r>
      <w:r w:rsidR="002E0B7E">
        <w:rPr>
          <w:rFonts w:ascii="Times New Roman" w:hAnsi="Times New Roman" w:cs="Times New Roman"/>
        </w:rPr>
        <w:t>(</w:t>
      </w:r>
      <w:r w:rsidRPr="002A452D">
        <w:rPr>
          <w:rFonts w:ascii="Times New Roman" w:hAnsi="Times New Roman" w:cs="Times New Roman"/>
        </w:rPr>
        <w:t>2012</w:t>
      </w:r>
      <w:r w:rsidR="002E0B7E">
        <w:rPr>
          <w:rFonts w:ascii="Times New Roman" w:hAnsi="Times New Roman" w:cs="Times New Roman"/>
        </w:rPr>
        <w:t>)</w:t>
      </w:r>
      <w:r w:rsidRPr="002A452D">
        <w:rPr>
          <w:rFonts w:ascii="Times New Roman" w:hAnsi="Times New Roman" w:cs="Times New Roman"/>
        </w:rPr>
        <w:t xml:space="preserve">; Frankel </w:t>
      </w:r>
      <w:r w:rsidR="002E0B7E">
        <w:rPr>
          <w:rFonts w:ascii="Times New Roman" w:hAnsi="Times New Roman" w:cs="Times New Roman"/>
        </w:rPr>
        <w:t>(</w:t>
      </w:r>
      <w:r w:rsidRPr="002A452D">
        <w:rPr>
          <w:rFonts w:ascii="Times New Roman" w:hAnsi="Times New Roman" w:cs="Times New Roman"/>
        </w:rPr>
        <w:t>2012</w:t>
      </w:r>
      <w:r w:rsidR="002E0B7E">
        <w:rPr>
          <w:rFonts w:ascii="Times New Roman" w:hAnsi="Times New Roman" w:cs="Times New Roman"/>
        </w:rPr>
        <w:t>)</w:t>
      </w:r>
      <w:r w:rsidRPr="002A452D">
        <w:rPr>
          <w:rFonts w:ascii="Times New Roman" w:hAnsi="Times New Roman" w:cs="Times New Roman"/>
        </w:rPr>
        <w:t xml:space="preserve">; and Zhang </w:t>
      </w:r>
      <w:r w:rsidR="002E0B7E">
        <w:rPr>
          <w:rFonts w:ascii="Times New Roman" w:hAnsi="Times New Roman" w:cs="Times New Roman"/>
        </w:rPr>
        <w:t>(</w:t>
      </w:r>
      <w:r w:rsidRPr="002A452D">
        <w:rPr>
          <w:rFonts w:ascii="Times New Roman" w:hAnsi="Times New Roman" w:cs="Times New Roman"/>
        </w:rPr>
        <w:t>2022</w:t>
      </w:r>
      <w:r w:rsidR="002E0B7E">
        <w:rPr>
          <w:rFonts w:ascii="Times New Roman" w:hAnsi="Times New Roman" w:cs="Times New Roman"/>
        </w:rPr>
        <w:t>)</w:t>
      </w:r>
      <w:r w:rsidRPr="002A452D">
        <w:rPr>
          <w:rFonts w:ascii="Times New Roman" w:hAnsi="Times New Roman" w:cs="Times New Roman"/>
        </w:rPr>
        <w:t>.</w:t>
      </w:r>
    </w:p>
  </w:footnote>
  <w:footnote w:id="4">
    <w:p w14:paraId="4D390400" w14:textId="2D75CEC2" w:rsidR="00940652" w:rsidRPr="00AA60C0" w:rsidRDefault="00940652">
      <w:pPr>
        <w:pStyle w:val="FootnoteText"/>
      </w:pPr>
      <w:r w:rsidRPr="00AA60C0">
        <w:rPr>
          <w:rStyle w:val="FootnoteReference"/>
        </w:rPr>
        <w:footnoteRef/>
      </w:r>
      <w:r w:rsidRPr="00AA60C0">
        <w:t xml:space="preserve"> </w:t>
      </w:r>
      <w:r w:rsidRPr="00547EFA">
        <w:rPr>
          <w:rFonts w:ascii="Times New Roman" w:hAnsi="Times New Roman" w:cs="Times New Roman"/>
        </w:rPr>
        <w:t xml:space="preserve">Arslanalp, Eichengreen, and Simpson-Bell. </w:t>
      </w:r>
      <w:r w:rsidR="00AA60C0" w:rsidRPr="00547EFA">
        <w:rPr>
          <w:rFonts w:ascii="Times New Roman" w:hAnsi="Times New Roman" w:cs="Times New Roman"/>
        </w:rPr>
        <w:t>(</w:t>
      </w:r>
      <w:r w:rsidRPr="00547EFA">
        <w:rPr>
          <w:rFonts w:ascii="Times New Roman" w:hAnsi="Times New Roman" w:cs="Times New Roman"/>
        </w:rPr>
        <w:t>2023</w:t>
      </w:r>
      <w:r w:rsidR="00AA60C0" w:rsidRPr="00547EFA">
        <w:rPr>
          <w:rFonts w:ascii="Times New Roman" w:hAnsi="Times New Roman" w:cs="Times New Roman"/>
        </w:rPr>
        <w:t>).</w:t>
      </w:r>
    </w:p>
  </w:footnote>
  <w:footnote w:id="5">
    <w:p w14:paraId="6BBACFAD" w14:textId="62C76D75" w:rsidR="00B463F3" w:rsidRPr="005E4673" w:rsidRDefault="00B463F3" w:rsidP="00B463F3">
      <w:pPr>
        <w:pStyle w:val="NormalWeb"/>
        <w:shd w:val="clear" w:color="auto" w:fill="FFFFFF"/>
        <w:spacing w:after="0"/>
        <w:rPr>
          <w:rFonts w:asciiTheme="minorHAnsi" w:hAnsiTheme="minorHAnsi" w:cstheme="minorHAnsi"/>
          <w:color w:val="1E1E1E"/>
        </w:rPr>
      </w:pPr>
      <w:r w:rsidRPr="00904E82">
        <w:rPr>
          <w:rStyle w:val="FootnoteReference"/>
          <w:sz w:val="20"/>
          <w:szCs w:val="20"/>
        </w:rPr>
        <w:footnoteRef/>
      </w:r>
      <w:r w:rsidRPr="00904E82">
        <w:rPr>
          <w:sz w:val="20"/>
          <w:szCs w:val="20"/>
        </w:rPr>
        <w:t xml:space="preserve"> The schematic table began with Cohen (1971) and was adopted with slight modifications by Kenen (1983) and Frankel (1992), among others.</w:t>
      </w:r>
    </w:p>
  </w:footnote>
  <w:footnote w:id="6">
    <w:p w14:paraId="77CCE97F" w14:textId="369C847A" w:rsidR="00B463F3" w:rsidRPr="00904E82" w:rsidRDefault="00B463F3" w:rsidP="00B463F3">
      <w:pPr>
        <w:pStyle w:val="bib-reference"/>
        <w:spacing w:before="0" w:beforeAutospacing="0" w:after="0" w:afterAutospacing="0"/>
        <w:rPr>
          <w:sz w:val="20"/>
          <w:szCs w:val="20"/>
        </w:rPr>
      </w:pPr>
      <w:r w:rsidRPr="00904E82">
        <w:rPr>
          <w:rStyle w:val="FootnoteReference"/>
          <w:sz w:val="20"/>
          <w:szCs w:val="20"/>
        </w:rPr>
        <w:footnoteRef/>
      </w:r>
      <w:r w:rsidRPr="00904E82">
        <w:rPr>
          <w:sz w:val="20"/>
          <w:szCs w:val="20"/>
        </w:rPr>
        <w:t xml:space="preserve"> Engel (2006), Goldberg and Tille (2008), Gopinath (2015), and Boz et al (2020).</w:t>
      </w:r>
    </w:p>
  </w:footnote>
  <w:footnote w:id="7">
    <w:p w14:paraId="663F0F7E" w14:textId="77777777" w:rsidR="00B463F3" w:rsidRPr="00904E82" w:rsidRDefault="00B463F3" w:rsidP="00B463F3">
      <w:pPr>
        <w:pStyle w:val="FootnoteText"/>
        <w:rPr>
          <w:rFonts w:ascii="Times New Roman" w:hAnsi="Times New Roman" w:cs="Times New Roman"/>
        </w:rPr>
      </w:pPr>
      <w:r w:rsidRPr="00904E82">
        <w:rPr>
          <w:rStyle w:val="FootnoteReference"/>
          <w:rFonts w:ascii="Times New Roman" w:hAnsi="Times New Roman" w:cs="Times New Roman"/>
        </w:rPr>
        <w:footnoteRef/>
      </w:r>
      <w:r w:rsidRPr="00904E82">
        <w:rPr>
          <w:rFonts w:ascii="Times New Roman" w:hAnsi="Times New Roman" w:cs="Times New Roman"/>
        </w:rPr>
        <w:t xml:space="preserve"> Bertaut, et al, (2021), Figure 10.  The measure is a weighted average of five criteria.</w:t>
      </w:r>
    </w:p>
    <w:p w14:paraId="1C422F24" w14:textId="77777777" w:rsidR="00B463F3" w:rsidRDefault="00B463F3" w:rsidP="00B463F3">
      <w:pPr>
        <w:pStyle w:val="FootnoteText"/>
      </w:pPr>
    </w:p>
  </w:footnote>
  <w:footnote w:id="8">
    <w:p w14:paraId="32172DCE" w14:textId="593F0E86" w:rsidR="00B463F3" w:rsidRPr="00904E82" w:rsidRDefault="00B463F3" w:rsidP="00904E82">
      <w:pPr>
        <w:pStyle w:val="FootnoteText"/>
        <w:rPr>
          <w:rFonts w:ascii="Times New Roman" w:hAnsi="Times New Roman" w:cs="Times New Roman"/>
        </w:rPr>
      </w:pPr>
      <w:r w:rsidRPr="00904E82">
        <w:rPr>
          <w:rStyle w:val="FootnoteReference"/>
          <w:rFonts w:ascii="Times New Roman" w:hAnsi="Times New Roman" w:cs="Times New Roman"/>
        </w:rPr>
        <w:footnoteRef/>
      </w:r>
      <w:r w:rsidRPr="00904E82">
        <w:rPr>
          <w:rFonts w:ascii="Times New Roman" w:hAnsi="Times New Roman" w:cs="Times New Roman"/>
        </w:rPr>
        <w:t xml:space="preserve"> SWIFT (April, 2023). The Society for Worldwide International Financial Telecommunications is a messaging system that accompanies inter-bank transactions. It provides the highest-frequency measure of international currency use</w:t>
      </w:r>
      <w:r w:rsidRPr="00276C39">
        <w:rPr>
          <w:rFonts w:ascii="Times New Roman" w:hAnsi="Times New Roman" w:cs="Times New Roman"/>
        </w:rPr>
        <w:t>.  Chau, Ilzetski, and Rogoff (2022)</w:t>
      </w:r>
      <w:r w:rsidR="000D6506" w:rsidRPr="00276C39">
        <w:rPr>
          <w:rFonts w:ascii="Times New Roman" w:hAnsi="Times New Roman" w:cs="Times New Roman"/>
        </w:rPr>
        <w:t xml:space="preserve"> and </w:t>
      </w:r>
      <w:r w:rsidR="000D6506" w:rsidRPr="00465CD0">
        <w:rPr>
          <w:rFonts w:ascii="Times New Roman" w:hAnsi="Times New Roman" w:cs="Times New Roman"/>
        </w:rPr>
        <w:t>Perez Saiz, Zhang and Iyer</w:t>
      </w:r>
      <w:r w:rsidR="00276C39" w:rsidRPr="00465CD0">
        <w:rPr>
          <w:rFonts w:ascii="Times New Roman" w:hAnsi="Times New Roman" w:cs="Times New Roman"/>
        </w:rPr>
        <w:t xml:space="preserve"> (</w:t>
      </w:r>
      <w:r w:rsidR="000D6506" w:rsidRPr="00465CD0">
        <w:rPr>
          <w:rFonts w:ascii="Times New Roman" w:hAnsi="Times New Roman" w:cs="Times New Roman"/>
        </w:rPr>
        <w:t>2023</w:t>
      </w:r>
      <w:r w:rsidR="00276C39" w:rsidRPr="00465CD0">
        <w:rPr>
          <w:rFonts w:ascii="Times New Roman" w:hAnsi="Times New Roman" w:cs="Times New Roman"/>
        </w:rPr>
        <w:t>)</w:t>
      </w:r>
      <w:r w:rsidRPr="00276C39">
        <w:rPr>
          <w:rFonts w:ascii="Times New Roman" w:hAnsi="Times New Roman" w:cs="Times New Roman"/>
        </w:rPr>
        <w:t>.</w:t>
      </w:r>
      <w:r w:rsidRPr="00904E82">
        <w:rPr>
          <w:rFonts w:ascii="Times New Roman" w:hAnsi="Times New Roman" w:cs="Times New Roman"/>
        </w:rPr>
        <w:t xml:space="preserve">   </w:t>
      </w:r>
    </w:p>
  </w:footnote>
  <w:footnote w:id="9">
    <w:p w14:paraId="492228BA" w14:textId="77777777" w:rsidR="00960D9C" w:rsidRPr="00904E82" w:rsidRDefault="00960D9C" w:rsidP="00904E82">
      <w:pPr>
        <w:tabs>
          <w:tab w:val="left" w:pos="0"/>
        </w:tabs>
        <w:suppressAutoHyphens/>
        <w:spacing w:line="240" w:lineRule="auto"/>
        <w:jc w:val="both"/>
        <w:rPr>
          <w:sz w:val="20"/>
          <w:szCs w:val="20"/>
        </w:rPr>
      </w:pPr>
      <w:r w:rsidRPr="00904E82">
        <w:rPr>
          <w:rStyle w:val="FootnoteReference"/>
          <w:rFonts w:ascii="Times New Roman" w:hAnsi="Times New Roman" w:cs="Times New Roman"/>
          <w:sz w:val="20"/>
          <w:szCs w:val="20"/>
        </w:rPr>
        <w:footnoteRef/>
      </w:r>
      <w:r w:rsidRPr="00904E82">
        <w:rPr>
          <w:rFonts w:ascii="Times New Roman" w:hAnsi="Times New Roman" w:cs="Times New Roman"/>
          <w:sz w:val="20"/>
          <w:szCs w:val="20"/>
        </w:rPr>
        <w:t xml:space="preserve">  Among the relevant references are Aliber (1966), Alogoskoufis and Portes (1992), Bergsten (1975), Black (1989), Eichengreen and Frankel (1996), Eichengreen and Mathieson (2000), Frankel (1992, 1995), Kenen (1983), Krugman (1984), Kindleberger (1981), Matsuyama, Kiyotaki and Matsui (1993),McKinnon (1969, 1979), Portes and Rey (1998), Rey (2001), Swoboda (1969), Tavlas (1993),  and Tavlas and Ozeki (1992).</w:t>
      </w:r>
      <w:r w:rsidRPr="00904E82">
        <w:rPr>
          <w:sz w:val="20"/>
          <w:szCs w:val="20"/>
        </w:rPr>
        <w:t xml:space="preserve">  </w:t>
      </w:r>
    </w:p>
  </w:footnote>
  <w:footnote w:id="10">
    <w:p w14:paraId="7325377A" w14:textId="77777777" w:rsidR="00817766" w:rsidRPr="005D51F5" w:rsidRDefault="00817766" w:rsidP="00817766">
      <w:pPr>
        <w:pStyle w:val="FootnoteText"/>
        <w:rPr>
          <w:rFonts w:ascii="Times New Roman" w:hAnsi="Times New Roman" w:cs="Times New Roman"/>
        </w:rPr>
      </w:pPr>
      <w:r w:rsidRPr="005D51F5">
        <w:rPr>
          <w:rStyle w:val="FootnoteReference"/>
          <w:rFonts w:ascii="Times New Roman" w:hAnsi="Times New Roman" w:cs="Times New Roman"/>
        </w:rPr>
        <w:footnoteRef/>
      </w:r>
      <w:r w:rsidRPr="005D51F5">
        <w:rPr>
          <w:rFonts w:ascii="Times New Roman" w:hAnsi="Times New Roman" w:cs="Times New Roman"/>
        </w:rPr>
        <w:t xml:space="preserve"> This is a separate issue from why the prediction of the euro overtaking the dollar did not occur. The requirements for this outcome included rapid dollar depreciation over a long span of time, as well the UK joining EMU. In the absence of this condition, Chinn and Frankel (2007) predicted continued dollar dominance.</w:t>
      </w:r>
    </w:p>
  </w:footnote>
  <w:footnote w:id="11">
    <w:p w14:paraId="4B42B76D" w14:textId="580753D5" w:rsidR="00170CC9" w:rsidRPr="00EE6BD5" w:rsidRDefault="00170CC9">
      <w:pPr>
        <w:pStyle w:val="FootnoteText"/>
        <w:rPr>
          <w:rFonts w:ascii="Times New Roman" w:hAnsi="Times New Roman" w:cs="Times New Roman"/>
        </w:rPr>
      </w:pPr>
      <w:r w:rsidRPr="00EE6BD5">
        <w:rPr>
          <w:rStyle w:val="FootnoteReference"/>
          <w:rFonts w:ascii="Times New Roman" w:hAnsi="Times New Roman" w:cs="Times New Roman"/>
        </w:rPr>
        <w:footnoteRef/>
      </w:r>
      <w:r w:rsidRPr="00EE6BD5">
        <w:rPr>
          <w:rFonts w:ascii="Times New Roman" w:hAnsi="Times New Roman" w:cs="Times New Roman"/>
        </w:rPr>
        <w:t xml:space="preserve"> We have used an “alliance” variable as an alternative geopolitical distance proxy. These results are not as strong as those obtain using th</w:t>
      </w:r>
      <w:r w:rsidR="00D1782C">
        <w:rPr>
          <w:rFonts w:ascii="Times New Roman" w:hAnsi="Times New Roman" w:cs="Times New Roman"/>
        </w:rPr>
        <w:t>e</w:t>
      </w:r>
      <w:r w:rsidRPr="00EE6BD5">
        <w:rPr>
          <w:rFonts w:ascii="Times New Roman" w:hAnsi="Times New Roman" w:cs="Times New Roman"/>
        </w:rPr>
        <w:t xml:space="preserve"> voting variable.</w:t>
      </w:r>
    </w:p>
  </w:footnote>
  <w:footnote w:id="12">
    <w:p w14:paraId="286DA7D4" w14:textId="2C27FFDA" w:rsidR="00460E03" w:rsidRPr="00634033" w:rsidRDefault="00460E03">
      <w:pPr>
        <w:pStyle w:val="FootnoteText"/>
        <w:rPr>
          <w:rFonts w:ascii="Times New Roman" w:hAnsi="Times New Roman" w:cs="Times New Roman"/>
        </w:rPr>
      </w:pPr>
      <w:r w:rsidRPr="00634033">
        <w:rPr>
          <w:rStyle w:val="FootnoteReference"/>
          <w:rFonts w:ascii="Times New Roman" w:hAnsi="Times New Roman" w:cs="Times New Roman"/>
        </w:rPr>
        <w:footnoteRef/>
      </w:r>
      <w:r w:rsidRPr="00634033">
        <w:rPr>
          <w:rFonts w:ascii="Times New Roman" w:hAnsi="Times New Roman" w:cs="Times New Roman"/>
        </w:rPr>
        <w:t xml:space="preserve"> Their explanation </w:t>
      </w:r>
      <w:r w:rsidR="00FB5932" w:rsidRPr="00634033">
        <w:rPr>
          <w:rFonts w:ascii="Times New Roman" w:hAnsi="Times New Roman" w:cs="Times New Roman"/>
        </w:rPr>
        <w:t>seems to be</w:t>
      </w:r>
      <w:r w:rsidRPr="00634033">
        <w:rPr>
          <w:rFonts w:ascii="Times New Roman" w:hAnsi="Times New Roman" w:cs="Times New Roman"/>
        </w:rPr>
        <w:t xml:space="preserve"> that the set of </w:t>
      </w:r>
      <w:r w:rsidR="00D1585B" w:rsidRPr="00634033">
        <w:rPr>
          <w:rFonts w:ascii="Times New Roman" w:hAnsi="Times New Roman" w:cs="Times New Roman"/>
        </w:rPr>
        <w:t>countries that vote at odds</w:t>
      </w:r>
      <w:r w:rsidR="00643E5D" w:rsidRPr="00634033">
        <w:rPr>
          <w:rFonts w:ascii="Times New Roman" w:hAnsi="Times New Roman" w:cs="Times New Roman"/>
        </w:rPr>
        <w:t xml:space="preserve"> with</w:t>
      </w:r>
      <w:r w:rsidR="00D1585B" w:rsidRPr="00634033">
        <w:rPr>
          <w:rFonts w:ascii="Times New Roman" w:hAnsi="Times New Roman" w:cs="Times New Roman"/>
        </w:rPr>
        <w:t xml:space="preserve"> the US in the UN tend to have </w:t>
      </w:r>
      <w:r w:rsidR="005C47C7" w:rsidRPr="00634033">
        <w:rPr>
          <w:rFonts w:ascii="Times New Roman" w:hAnsi="Times New Roman" w:cs="Times New Roman"/>
        </w:rPr>
        <w:t>r</w:t>
      </w:r>
      <w:r w:rsidR="00FB5932" w:rsidRPr="00634033">
        <w:rPr>
          <w:rFonts w:ascii="Times New Roman" w:hAnsi="Times New Roman" w:cs="Times New Roman"/>
        </w:rPr>
        <w:t>e</w:t>
      </w:r>
      <w:r w:rsidR="005C47C7" w:rsidRPr="00634033">
        <w:rPr>
          <w:rFonts w:ascii="Times New Roman" w:hAnsi="Times New Roman" w:cs="Times New Roman"/>
        </w:rPr>
        <w:t>serve holdings in total</w:t>
      </w:r>
      <w:r w:rsidR="00206100" w:rsidRPr="00634033">
        <w:rPr>
          <w:rFonts w:ascii="Times New Roman" w:hAnsi="Times New Roman" w:cs="Times New Roman"/>
        </w:rPr>
        <w:t xml:space="preserve"> that are worryingly low from a precautionary viewpoint</w:t>
      </w:r>
      <w:r w:rsidR="005C47C7" w:rsidRPr="00634033">
        <w:rPr>
          <w:rFonts w:ascii="Times New Roman" w:hAnsi="Times New Roman" w:cs="Times New Roman"/>
        </w:rPr>
        <w:t>, and thus</w:t>
      </w:r>
      <w:r w:rsidR="005F7723" w:rsidRPr="00634033">
        <w:rPr>
          <w:rFonts w:ascii="Times New Roman" w:hAnsi="Times New Roman" w:cs="Times New Roman"/>
        </w:rPr>
        <w:t xml:space="preserve"> can’t afford to diversify out of the dollar, which is the most liquid of the </w:t>
      </w:r>
      <w:r w:rsidR="00643E5D" w:rsidRPr="00634033">
        <w:rPr>
          <w:rFonts w:ascii="Times New Roman" w:hAnsi="Times New Roman" w:cs="Times New Roman"/>
        </w:rPr>
        <w:t xml:space="preserve">reserve </w:t>
      </w:r>
      <w:proofErr w:type="gramStart"/>
      <w:r w:rsidR="005F7723" w:rsidRPr="00634033">
        <w:rPr>
          <w:rFonts w:ascii="Times New Roman" w:hAnsi="Times New Roman" w:cs="Times New Roman"/>
        </w:rPr>
        <w:t>currencies</w:t>
      </w:r>
      <w:proofErr w:type="gramEnd"/>
      <w:r w:rsidR="005C47C7" w:rsidRPr="00634033">
        <w:rPr>
          <w:rFonts w:ascii="Times New Roman" w:hAnsi="Times New Roman" w:cs="Times New Roman"/>
        </w:rPr>
        <w:t xml:space="preserve"> </w:t>
      </w:r>
    </w:p>
  </w:footnote>
  <w:footnote w:id="13">
    <w:p w14:paraId="0D0407C0" w14:textId="13349994" w:rsidR="00EE46CB" w:rsidRDefault="00EE46CB">
      <w:pPr>
        <w:pStyle w:val="FootnoteText"/>
      </w:pPr>
      <w:r w:rsidRPr="00EE6BD5">
        <w:rPr>
          <w:rStyle w:val="FootnoteReference"/>
          <w:rFonts w:ascii="Times New Roman" w:hAnsi="Times New Roman" w:cs="Times New Roman"/>
        </w:rPr>
        <w:footnoteRef/>
      </w:r>
      <w:r w:rsidRPr="00EE6BD5">
        <w:rPr>
          <w:rFonts w:ascii="Times New Roman" w:hAnsi="Times New Roman" w:cs="Times New Roman"/>
        </w:rPr>
        <w:t xml:space="preserve"> Sanctions of any sort do have a statistically significant and negative effect when using the logit specification</w:t>
      </w:r>
      <w:r w:rsidR="00E042C2">
        <w:rPr>
          <w:rFonts w:ascii="Times New Roman" w:hAnsi="Times New Roman" w:cs="Times New Roman"/>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9E8"/>
    <w:multiLevelType w:val="hybridMultilevel"/>
    <w:tmpl w:val="CC5E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007F4"/>
    <w:multiLevelType w:val="hybridMultilevel"/>
    <w:tmpl w:val="F59E6256"/>
    <w:lvl w:ilvl="0" w:tplc="FACAAF38">
      <w:start w:val="1"/>
      <w:numFmt w:val="decimal"/>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72E3B"/>
    <w:multiLevelType w:val="hybridMultilevel"/>
    <w:tmpl w:val="A732D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D61CF"/>
    <w:multiLevelType w:val="hybridMultilevel"/>
    <w:tmpl w:val="36749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80E8C"/>
    <w:multiLevelType w:val="hybridMultilevel"/>
    <w:tmpl w:val="EA681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733897">
    <w:abstractNumId w:val="4"/>
  </w:num>
  <w:num w:numId="2" w16cid:durableId="573659653">
    <w:abstractNumId w:val="3"/>
  </w:num>
  <w:num w:numId="3" w16cid:durableId="421336236">
    <w:abstractNumId w:val="2"/>
  </w:num>
  <w:num w:numId="4" w16cid:durableId="226038842">
    <w:abstractNumId w:val="1"/>
  </w:num>
  <w:num w:numId="5" w16cid:durableId="3311059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kel, Jeffrey A.">
    <w15:presenceInfo w15:providerId="AD" w15:userId="S::Jeffrey_Frankel@hks.harvard.edu::e23bf708-d7e5-419b-88b6-249a8ab24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C5"/>
    <w:rsid w:val="00000512"/>
    <w:rsid w:val="00002612"/>
    <w:rsid w:val="00002FA1"/>
    <w:rsid w:val="00003051"/>
    <w:rsid w:val="000078F2"/>
    <w:rsid w:val="0001149E"/>
    <w:rsid w:val="000124BA"/>
    <w:rsid w:val="0001409B"/>
    <w:rsid w:val="00014C27"/>
    <w:rsid w:val="00016AFB"/>
    <w:rsid w:val="00016BFB"/>
    <w:rsid w:val="00020487"/>
    <w:rsid w:val="00030A39"/>
    <w:rsid w:val="0003149C"/>
    <w:rsid w:val="00034D27"/>
    <w:rsid w:val="00037F9D"/>
    <w:rsid w:val="00045611"/>
    <w:rsid w:val="00052088"/>
    <w:rsid w:val="00054B2B"/>
    <w:rsid w:val="00056AD5"/>
    <w:rsid w:val="000607E5"/>
    <w:rsid w:val="0006125A"/>
    <w:rsid w:val="00066260"/>
    <w:rsid w:val="0006795F"/>
    <w:rsid w:val="00070EA5"/>
    <w:rsid w:val="00075645"/>
    <w:rsid w:val="00076CE4"/>
    <w:rsid w:val="000876D5"/>
    <w:rsid w:val="0009256E"/>
    <w:rsid w:val="00095E32"/>
    <w:rsid w:val="00097F50"/>
    <w:rsid w:val="000A0031"/>
    <w:rsid w:val="000A5920"/>
    <w:rsid w:val="000A7961"/>
    <w:rsid w:val="000C4EEE"/>
    <w:rsid w:val="000D086A"/>
    <w:rsid w:val="000D467B"/>
    <w:rsid w:val="000D472A"/>
    <w:rsid w:val="000D5409"/>
    <w:rsid w:val="000D6506"/>
    <w:rsid w:val="000D728C"/>
    <w:rsid w:val="000E0347"/>
    <w:rsid w:val="000E4519"/>
    <w:rsid w:val="000E5C0E"/>
    <w:rsid w:val="000F24E3"/>
    <w:rsid w:val="000F4E34"/>
    <w:rsid w:val="000F6ECD"/>
    <w:rsid w:val="00101E6C"/>
    <w:rsid w:val="00104A35"/>
    <w:rsid w:val="00105747"/>
    <w:rsid w:val="00106F1E"/>
    <w:rsid w:val="001179A3"/>
    <w:rsid w:val="001229B8"/>
    <w:rsid w:val="001253C6"/>
    <w:rsid w:val="0012677A"/>
    <w:rsid w:val="00127493"/>
    <w:rsid w:val="00135259"/>
    <w:rsid w:val="00143326"/>
    <w:rsid w:val="00145DCB"/>
    <w:rsid w:val="00170CC9"/>
    <w:rsid w:val="00175BB6"/>
    <w:rsid w:val="00176168"/>
    <w:rsid w:val="001772FF"/>
    <w:rsid w:val="0018008B"/>
    <w:rsid w:val="00180AAC"/>
    <w:rsid w:val="001817A7"/>
    <w:rsid w:val="001831B3"/>
    <w:rsid w:val="00194D69"/>
    <w:rsid w:val="001A19A0"/>
    <w:rsid w:val="001A2575"/>
    <w:rsid w:val="001B182E"/>
    <w:rsid w:val="001B2758"/>
    <w:rsid w:val="001C2C16"/>
    <w:rsid w:val="001C3081"/>
    <w:rsid w:val="001C6349"/>
    <w:rsid w:val="001C7A02"/>
    <w:rsid w:val="001D6589"/>
    <w:rsid w:val="001E0128"/>
    <w:rsid w:val="001E02A4"/>
    <w:rsid w:val="001E3559"/>
    <w:rsid w:val="001E72A6"/>
    <w:rsid w:val="001F39B6"/>
    <w:rsid w:val="00200020"/>
    <w:rsid w:val="00204488"/>
    <w:rsid w:val="00204760"/>
    <w:rsid w:val="00204D86"/>
    <w:rsid w:val="00206100"/>
    <w:rsid w:val="00211034"/>
    <w:rsid w:val="002174B0"/>
    <w:rsid w:val="0022025E"/>
    <w:rsid w:val="00227872"/>
    <w:rsid w:val="002362A5"/>
    <w:rsid w:val="00237664"/>
    <w:rsid w:val="00240ED8"/>
    <w:rsid w:val="00240F53"/>
    <w:rsid w:val="00242FE0"/>
    <w:rsid w:val="00245225"/>
    <w:rsid w:val="00245AD1"/>
    <w:rsid w:val="00246E9F"/>
    <w:rsid w:val="002477A1"/>
    <w:rsid w:val="002501B9"/>
    <w:rsid w:val="002559DE"/>
    <w:rsid w:val="00270722"/>
    <w:rsid w:val="002725B6"/>
    <w:rsid w:val="00276C39"/>
    <w:rsid w:val="00276E8B"/>
    <w:rsid w:val="00284139"/>
    <w:rsid w:val="0028569E"/>
    <w:rsid w:val="002940C4"/>
    <w:rsid w:val="002A2285"/>
    <w:rsid w:val="002A337A"/>
    <w:rsid w:val="002A452D"/>
    <w:rsid w:val="002B2460"/>
    <w:rsid w:val="002C18F0"/>
    <w:rsid w:val="002C1F98"/>
    <w:rsid w:val="002C22E7"/>
    <w:rsid w:val="002D10DE"/>
    <w:rsid w:val="002D11CA"/>
    <w:rsid w:val="002D191A"/>
    <w:rsid w:val="002D20CA"/>
    <w:rsid w:val="002E0B7E"/>
    <w:rsid w:val="002E3308"/>
    <w:rsid w:val="002E50C4"/>
    <w:rsid w:val="002E6A98"/>
    <w:rsid w:val="002E6D9B"/>
    <w:rsid w:val="002F3DD5"/>
    <w:rsid w:val="002F63E7"/>
    <w:rsid w:val="002F72D2"/>
    <w:rsid w:val="00301DEA"/>
    <w:rsid w:val="00302CBF"/>
    <w:rsid w:val="00302FC7"/>
    <w:rsid w:val="00303B8A"/>
    <w:rsid w:val="00303C84"/>
    <w:rsid w:val="00304C7F"/>
    <w:rsid w:val="00313A56"/>
    <w:rsid w:val="00314C86"/>
    <w:rsid w:val="00316235"/>
    <w:rsid w:val="003178DB"/>
    <w:rsid w:val="00320ED6"/>
    <w:rsid w:val="00322417"/>
    <w:rsid w:val="0032595B"/>
    <w:rsid w:val="00332314"/>
    <w:rsid w:val="00332878"/>
    <w:rsid w:val="00332AB0"/>
    <w:rsid w:val="00334970"/>
    <w:rsid w:val="00334F9B"/>
    <w:rsid w:val="003361FD"/>
    <w:rsid w:val="00344088"/>
    <w:rsid w:val="0035239F"/>
    <w:rsid w:val="00353BE1"/>
    <w:rsid w:val="00355794"/>
    <w:rsid w:val="00356AD0"/>
    <w:rsid w:val="003640DE"/>
    <w:rsid w:val="00366A7E"/>
    <w:rsid w:val="00372BE7"/>
    <w:rsid w:val="003803E9"/>
    <w:rsid w:val="003813C5"/>
    <w:rsid w:val="0038162B"/>
    <w:rsid w:val="00383989"/>
    <w:rsid w:val="003A255E"/>
    <w:rsid w:val="003B0D4A"/>
    <w:rsid w:val="003B1777"/>
    <w:rsid w:val="003B5302"/>
    <w:rsid w:val="003B6BD7"/>
    <w:rsid w:val="003B78C6"/>
    <w:rsid w:val="003C05E5"/>
    <w:rsid w:val="003C3827"/>
    <w:rsid w:val="003C5BED"/>
    <w:rsid w:val="003C794D"/>
    <w:rsid w:val="003D1A1B"/>
    <w:rsid w:val="003D2288"/>
    <w:rsid w:val="003D764B"/>
    <w:rsid w:val="003D799D"/>
    <w:rsid w:val="003E0DCC"/>
    <w:rsid w:val="003E0E04"/>
    <w:rsid w:val="003E4B2A"/>
    <w:rsid w:val="003F450F"/>
    <w:rsid w:val="003F6689"/>
    <w:rsid w:val="003F6DB1"/>
    <w:rsid w:val="004021A2"/>
    <w:rsid w:val="00404847"/>
    <w:rsid w:val="004059C7"/>
    <w:rsid w:val="0040677E"/>
    <w:rsid w:val="00406AD1"/>
    <w:rsid w:val="004072DC"/>
    <w:rsid w:val="00413CEE"/>
    <w:rsid w:val="00415CF9"/>
    <w:rsid w:val="00422157"/>
    <w:rsid w:val="0042704A"/>
    <w:rsid w:val="0042712A"/>
    <w:rsid w:val="00430E8F"/>
    <w:rsid w:val="00431FB6"/>
    <w:rsid w:val="0043440C"/>
    <w:rsid w:val="00440551"/>
    <w:rsid w:val="00440AE5"/>
    <w:rsid w:val="004431F9"/>
    <w:rsid w:val="004450A4"/>
    <w:rsid w:val="00445AD4"/>
    <w:rsid w:val="00447C94"/>
    <w:rsid w:val="004518D7"/>
    <w:rsid w:val="00452A17"/>
    <w:rsid w:val="00456585"/>
    <w:rsid w:val="00457121"/>
    <w:rsid w:val="00460E03"/>
    <w:rsid w:val="004650F9"/>
    <w:rsid w:val="00465CD0"/>
    <w:rsid w:val="0046603F"/>
    <w:rsid w:val="004710DD"/>
    <w:rsid w:val="00472339"/>
    <w:rsid w:val="00472DFE"/>
    <w:rsid w:val="00485E1C"/>
    <w:rsid w:val="00487644"/>
    <w:rsid w:val="00492600"/>
    <w:rsid w:val="00495E72"/>
    <w:rsid w:val="004A550A"/>
    <w:rsid w:val="004A5C8C"/>
    <w:rsid w:val="004A6419"/>
    <w:rsid w:val="004A7B27"/>
    <w:rsid w:val="004B7E46"/>
    <w:rsid w:val="004C1686"/>
    <w:rsid w:val="004C2BD4"/>
    <w:rsid w:val="004D0C02"/>
    <w:rsid w:val="004D238A"/>
    <w:rsid w:val="004D57A1"/>
    <w:rsid w:val="004D7D12"/>
    <w:rsid w:val="004E6DE7"/>
    <w:rsid w:val="004F28D1"/>
    <w:rsid w:val="004F52D6"/>
    <w:rsid w:val="004F5814"/>
    <w:rsid w:val="004F7511"/>
    <w:rsid w:val="004F7CE4"/>
    <w:rsid w:val="00502DA2"/>
    <w:rsid w:val="00505D36"/>
    <w:rsid w:val="0050667C"/>
    <w:rsid w:val="00506EB1"/>
    <w:rsid w:val="0051171A"/>
    <w:rsid w:val="00526DBF"/>
    <w:rsid w:val="0053186A"/>
    <w:rsid w:val="0053348F"/>
    <w:rsid w:val="00535711"/>
    <w:rsid w:val="005467B1"/>
    <w:rsid w:val="00547EFA"/>
    <w:rsid w:val="00551C5D"/>
    <w:rsid w:val="00556616"/>
    <w:rsid w:val="00556F3D"/>
    <w:rsid w:val="00565011"/>
    <w:rsid w:val="0058201C"/>
    <w:rsid w:val="0058278A"/>
    <w:rsid w:val="005828A5"/>
    <w:rsid w:val="00583AEE"/>
    <w:rsid w:val="005B1A17"/>
    <w:rsid w:val="005B2EF4"/>
    <w:rsid w:val="005B7EFB"/>
    <w:rsid w:val="005C47C7"/>
    <w:rsid w:val="005C57DA"/>
    <w:rsid w:val="005C5F47"/>
    <w:rsid w:val="005C7F2B"/>
    <w:rsid w:val="005D51F5"/>
    <w:rsid w:val="005D7115"/>
    <w:rsid w:val="005D7696"/>
    <w:rsid w:val="005E1761"/>
    <w:rsid w:val="005E1B63"/>
    <w:rsid w:val="005E5BC2"/>
    <w:rsid w:val="005E7DC3"/>
    <w:rsid w:val="005F1F9B"/>
    <w:rsid w:val="005F7723"/>
    <w:rsid w:val="00611123"/>
    <w:rsid w:val="0061274C"/>
    <w:rsid w:val="006133FF"/>
    <w:rsid w:val="00615F5D"/>
    <w:rsid w:val="006212ED"/>
    <w:rsid w:val="00626285"/>
    <w:rsid w:val="006268C5"/>
    <w:rsid w:val="00634033"/>
    <w:rsid w:val="006344C4"/>
    <w:rsid w:val="00635940"/>
    <w:rsid w:val="00635D85"/>
    <w:rsid w:val="006366E2"/>
    <w:rsid w:val="00636B29"/>
    <w:rsid w:val="00643E5D"/>
    <w:rsid w:val="006527ED"/>
    <w:rsid w:val="00655384"/>
    <w:rsid w:val="00662209"/>
    <w:rsid w:val="00664DDE"/>
    <w:rsid w:val="00665080"/>
    <w:rsid w:val="0066693C"/>
    <w:rsid w:val="00671F51"/>
    <w:rsid w:val="006756E8"/>
    <w:rsid w:val="006867CE"/>
    <w:rsid w:val="0069490F"/>
    <w:rsid w:val="006949A3"/>
    <w:rsid w:val="006A0008"/>
    <w:rsid w:val="006A01D1"/>
    <w:rsid w:val="006A0612"/>
    <w:rsid w:val="006A078C"/>
    <w:rsid w:val="006A0CB7"/>
    <w:rsid w:val="006A1E3F"/>
    <w:rsid w:val="006A23BF"/>
    <w:rsid w:val="006B1E1D"/>
    <w:rsid w:val="006B404F"/>
    <w:rsid w:val="006B57AB"/>
    <w:rsid w:val="006C0DE0"/>
    <w:rsid w:val="006C7BFF"/>
    <w:rsid w:val="006D1E40"/>
    <w:rsid w:val="006D1EDF"/>
    <w:rsid w:val="006D40DB"/>
    <w:rsid w:val="006D45BD"/>
    <w:rsid w:val="006D6BA6"/>
    <w:rsid w:val="006E7412"/>
    <w:rsid w:val="006F05D4"/>
    <w:rsid w:val="006F1496"/>
    <w:rsid w:val="006F2DF3"/>
    <w:rsid w:val="006F30F7"/>
    <w:rsid w:val="006F6ACA"/>
    <w:rsid w:val="007045BE"/>
    <w:rsid w:val="00713A80"/>
    <w:rsid w:val="0072055C"/>
    <w:rsid w:val="00724A72"/>
    <w:rsid w:val="00727642"/>
    <w:rsid w:val="0073143D"/>
    <w:rsid w:val="00733E47"/>
    <w:rsid w:val="00734C89"/>
    <w:rsid w:val="00736737"/>
    <w:rsid w:val="007406F7"/>
    <w:rsid w:val="00741E83"/>
    <w:rsid w:val="00743EA2"/>
    <w:rsid w:val="0074601B"/>
    <w:rsid w:val="00746D68"/>
    <w:rsid w:val="00751C0E"/>
    <w:rsid w:val="007543EB"/>
    <w:rsid w:val="00763175"/>
    <w:rsid w:val="00765293"/>
    <w:rsid w:val="00765410"/>
    <w:rsid w:val="00766F93"/>
    <w:rsid w:val="0077087F"/>
    <w:rsid w:val="00774DD5"/>
    <w:rsid w:val="007767BA"/>
    <w:rsid w:val="00781AD7"/>
    <w:rsid w:val="00783F9E"/>
    <w:rsid w:val="0079090B"/>
    <w:rsid w:val="007909F7"/>
    <w:rsid w:val="00790AC9"/>
    <w:rsid w:val="00792871"/>
    <w:rsid w:val="00797970"/>
    <w:rsid w:val="00797992"/>
    <w:rsid w:val="007A1B66"/>
    <w:rsid w:val="007A1D17"/>
    <w:rsid w:val="007A26CE"/>
    <w:rsid w:val="007B01B0"/>
    <w:rsid w:val="007B12E3"/>
    <w:rsid w:val="007B71AA"/>
    <w:rsid w:val="007C2686"/>
    <w:rsid w:val="007D6EF2"/>
    <w:rsid w:val="007D7AC2"/>
    <w:rsid w:val="007E1469"/>
    <w:rsid w:val="007E57FE"/>
    <w:rsid w:val="007F16F4"/>
    <w:rsid w:val="007F2D1B"/>
    <w:rsid w:val="007F4153"/>
    <w:rsid w:val="007F602C"/>
    <w:rsid w:val="008044E9"/>
    <w:rsid w:val="00805CE7"/>
    <w:rsid w:val="008129A3"/>
    <w:rsid w:val="008170C9"/>
    <w:rsid w:val="00817766"/>
    <w:rsid w:val="0082127A"/>
    <w:rsid w:val="008244A6"/>
    <w:rsid w:val="008265AA"/>
    <w:rsid w:val="008275AD"/>
    <w:rsid w:val="008300C4"/>
    <w:rsid w:val="00834490"/>
    <w:rsid w:val="00834684"/>
    <w:rsid w:val="008349E6"/>
    <w:rsid w:val="0084277B"/>
    <w:rsid w:val="0084425B"/>
    <w:rsid w:val="00847999"/>
    <w:rsid w:val="00855533"/>
    <w:rsid w:val="00865C7E"/>
    <w:rsid w:val="008667EF"/>
    <w:rsid w:val="00866A8D"/>
    <w:rsid w:val="008677A3"/>
    <w:rsid w:val="00874C21"/>
    <w:rsid w:val="00892E36"/>
    <w:rsid w:val="00893606"/>
    <w:rsid w:val="00893C93"/>
    <w:rsid w:val="00893F90"/>
    <w:rsid w:val="008A0E49"/>
    <w:rsid w:val="008A1A55"/>
    <w:rsid w:val="008A27FF"/>
    <w:rsid w:val="008A6FCA"/>
    <w:rsid w:val="008C5B35"/>
    <w:rsid w:val="008C7F3C"/>
    <w:rsid w:val="008D0E3A"/>
    <w:rsid w:val="008D649C"/>
    <w:rsid w:val="008D6950"/>
    <w:rsid w:val="008E5989"/>
    <w:rsid w:val="008E6BFB"/>
    <w:rsid w:val="008F2725"/>
    <w:rsid w:val="008F385C"/>
    <w:rsid w:val="008F3C34"/>
    <w:rsid w:val="00900FA1"/>
    <w:rsid w:val="00901401"/>
    <w:rsid w:val="00904E82"/>
    <w:rsid w:val="00912105"/>
    <w:rsid w:val="00916673"/>
    <w:rsid w:val="00917D0D"/>
    <w:rsid w:val="00921C35"/>
    <w:rsid w:val="00924EF0"/>
    <w:rsid w:val="00930BBE"/>
    <w:rsid w:val="00934088"/>
    <w:rsid w:val="00940652"/>
    <w:rsid w:val="00941DCE"/>
    <w:rsid w:val="009446CF"/>
    <w:rsid w:val="00950C00"/>
    <w:rsid w:val="009515AB"/>
    <w:rsid w:val="00956AB8"/>
    <w:rsid w:val="00960D9C"/>
    <w:rsid w:val="00961BFE"/>
    <w:rsid w:val="00963B79"/>
    <w:rsid w:val="00966700"/>
    <w:rsid w:val="00966D5D"/>
    <w:rsid w:val="00970020"/>
    <w:rsid w:val="00974D6D"/>
    <w:rsid w:val="009774C3"/>
    <w:rsid w:val="00991D85"/>
    <w:rsid w:val="00993B35"/>
    <w:rsid w:val="009A6448"/>
    <w:rsid w:val="009C15A5"/>
    <w:rsid w:val="009C31C5"/>
    <w:rsid w:val="009D71CD"/>
    <w:rsid w:val="009E27A3"/>
    <w:rsid w:val="009F0777"/>
    <w:rsid w:val="009F2E75"/>
    <w:rsid w:val="009F5973"/>
    <w:rsid w:val="009F6A61"/>
    <w:rsid w:val="009F7FCC"/>
    <w:rsid w:val="00A00739"/>
    <w:rsid w:val="00A01935"/>
    <w:rsid w:val="00A02DFF"/>
    <w:rsid w:val="00A226AA"/>
    <w:rsid w:val="00A23CCE"/>
    <w:rsid w:val="00A24A51"/>
    <w:rsid w:val="00A27182"/>
    <w:rsid w:val="00A27B19"/>
    <w:rsid w:val="00A32FF4"/>
    <w:rsid w:val="00A33425"/>
    <w:rsid w:val="00A34057"/>
    <w:rsid w:val="00A347D8"/>
    <w:rsid w:val="00A34D5E"/>
    <w:rsid w:val="00A35937"/>
    <w:rsid w:val="00A45592"/>
    <w:rsid w:val="00A461BC"/>
    <w:rsid w:val="00A475F2"/>
    <w:rsid w:val="00A529B1"/>
    <w:rsid w:val="00A576D8"/>
    <w:rsid w:val="00A57C7C"/>
    <w:rsid w:val="00A61229"/>
    <w:rsid w:val="00A62D78"/>
    <w:rsid w:val="00A65936"/>
    <w:rsid w:val="00A67DEF"/>
    <w:rsid w:val="00A70266"/>
    <w:rsid w:val="00A705DB"/>
    <w:rsid w:val="00A72F75"/>
    <w:rsid w:val="00A73E9B"/>
    <w:rsid w:val="00A74330"/>
    <w:rsid w:val="00A748A4"/>
    <w:rsid w:val="00A81323"/>
    <w:rsid w:val="00A86BE1"/>
    <w:rsid w:val="00A879DA"/>
    <w:rsid w:val="00A901FA"/>
    <w:rsid w:val="00A93700"/>
    <w:rsid w:val="00AA55F7"/>
    <w:rsid w:val="00AA60C0"/>
    <w:rsid w:val="00AB098E"/>
    <w:rsid w:val="00AB0E82"/>
    <w:rsid w:val="00AB120E"/>
    <w:rsid w:val="00AB369C"/>
    <w:rsid w:val="00AB3AE0"/>
    <w:rsid w:val="00AC3580"/>
    <w:rsid w:val="00AD1C9A"/>
    <w:rsid w:val="00AD2ED7"/>
    <w:rsid w:val="00AD537F"/>
    <w:rsid w:val="00AE048A"/>
    <w:rsid w:val="00AE352D"/>
    <w:rsid w:val="00AE43BC"/>
    <w:rsid w:val="00AE5001"/>
    <w:rsid w:val="00AE7BE9"/>
    <w:rsid w:val="00AF01D2"/>
    <w:rsid w:val="00AF1D2F"/>
    <w:rsid w:val="00AF6FA5"/>
    <w:rsid w:val="00B00E63"/>
    <w:rsid w:val="00B06368"/>
    <w:rsid w:val="00B07BBE"/>
    <w:rsid w:val="00B17CC8"/>
    <w:rsid w:val="00B21762"/>
    <w:rsid w:val="00B21D72"/>
    <w:rsid w:val="00B22B58"/>
    <w:rsid w:val="00B24620"/>
    <w:rsid w:val="00B25FC8"/>
    <w:rsid w:val="00B27B81"/>
    <w:rsid w:val="00B33E62"/>
    <w:rsid w:val="00B3621B"/>
    <w:rsid w:val="00B36A53"/>
    <w:rsid w:val="00B42E67"/>
    <w:rsid w:val="00B463F3"/>
    <w:rsid w:val="00B50209"/>
    <w:rsid w:val="00B50A3C"/>
    <w:rsid w:val="00B6281A"/>
    <w:rsid w:val="00B64DCF"/>
    <w:rsid w:val="00B74ADA"/>
    <w:rsid w:val="00B80C60"/>
    <w:rsid w:val="00B84032"/>
    <w:rsid w:val="00B8589D"/>
    <w:rsid w:val="00B903DB"/>
    <w:rsid w:val="00B91307"/>
    <w:rsid w:val="00B94CD2"/>
    <w:rsid w:val="00B9760D"/>
    <w:rsid w:val="00BA2816"/>
    <w:rsid w:val="00BA3602"/>
    <w:rsid w:val="00BA52D2"/>
    <w:rsid w:val="00BA7958"/>
    <w:rsid w:val="00BB1E77"/>
    <w:rsid w:val="00BB2379"/>
    <w:rsid w:val="00BB2644"/>
    <w:rsid w:val="00BB69B5"/>
    <w:rsid w:val="00BC1B4B"/>
    <w:rsid w:val="00BC2FF3"/>
    <w:rsid w:val="00BC34B4"/>
    <w:rsid w:val="00BD0941"/>
    <w:rsid w:val="00BD4632"/>
    <w:rsid w:val="00BD6593"/>
    <w:rsid w:val="00BE185E"/>
    <w:rsid w:val="00BE359F"/>
    <w:rsid w:val="00BE70D2"/>
    <w:rsid w:val="00BF73E6"/>
    <w:rsid w:val="00C01573"/>
    <w:rsid w:val="00C02D0F"/>
    <w:rsid w:val="00C04D27"/>
    <w:rsid w:val="00C0599D"/>
    <w:rsid w:val="00C128B4"/>
    <w:rsid w:val="00C14415"/>
    <w:rsid w:val="00C1698E"/>
    <w:rsid w:val="00C211FD"/>
    <w:rsid w:val="00C248F2"/>
    <w:rsid w:val="00C24A1D"/>
    <w:rsid w:val="00C24D8A"/>
    <w:rsid w:val="00C34465"/>
    <w:rsid w:val="00C34E2D"/>
    <w:rsid w:val="00C375B1"/>
    <w:rsid w:val="00C37E86"/>
    <w:rsid w:val="00C42947"/>
    <w:rsid w:val="00C43AA9"/>
    <w:rsid w:val="00C44A75"/>
    <w:rsid w:val="00C50F99"/>
    <w:rsid w:val="00C51D3F"/>
    <w:rsid w:val="00C52E33"/>
    <w:rsid w:val="00C569AA"/>
    <w:rsid w:val="00C602D2"/>
    <w:rsid w:val="00C620DC"/>
    <w:rsid w:val="00C639D5"/>
    <w:rsid w:val="00C67B3F"/>
    <w:rsid w:val="00C72033"/>
    <w:rsid w:val="00C7442F"/>
    <w:rsid w:val="00C768DD"/>
    <w:rsid w:val="00C77978"/>
    <w:rsid w:val="00C84CE1"/>
    <w:rsid w:val="00C86DBC"/>
    <w:rsid w:val="00C900C5"/>
    <w:rsid w:val="00C97C8A"/>
    <w:rsid w:val="00CA0EA8"/>
    <w:rsid w:val="00CA36EC"/>
    <w:rsid w:val="00CA73AB"/>
    <w:rsid w:val="00CA746F"/>
    <w:rsid w:val="00CB2B8C"/>
    <w:rsid w:val="00CB4773"/>
    <w:rsid w:val="00CB55A4"/>
    <w:rsid w:val="00CB72C9"/>
    <w:rsid w:val="00CC5596"/>
    <w:rsid w:val="00CC72B1"/>
    <w:rsid w:val="00CC7DE8"/>
    <w:rsid w:val="00CD1EA5"/>
    <w:rsid w:val="00CD4ABB"/>
    <w:rsid w:val="00CD5858"/>
    <w:rsid w:val="00CE3DAF"/>
    <w:rsid w:val="00CE71D7"/>
    <w:rsid w:val="00CF0CEE"/>
    <w:rsid w:val="00CF310C"/>
    <w:rsid w:val="00CF43F1"/>
    <w:rsid w:val="00CF7DF9"/>
    <w:rsid w:val="00D00555"/>
    <w:rsid w:val="00D00BA6"/>
    <w:rsid w:val="00D010B3"/>
    <w:rsid w:val="00D04C22"/>
    <w:rsid w:val="00D1585B"/>
    <w:rsid w:val="00D1782C"/>
    <w:rsid w:val="00D2127B"/>
    <w:rsid w:val="00D2332B"/>
    <w:rsid w:val="00D2359A"/>
    <w:rsid w:val="00D26F9C"/>
    <w:rsid w:val="00D26FE2"/>
    <w:rsid w:val="00D32286"/>
    <w:rsid w:val="00D37B9E"/>
    <w:rsid w:val="00D41233"/>
    <w:rsid w:val="00D44E2F"/>
    <w:rsid w:val="00D47893"/>
    <w:rsid w:val="00D50963"/>
    <w:rsid w:val="00D5373A"/>
    <w:rsid w:val="00D5490C"/>
    <w:rsid w:val="00D77237"/>
    <w:rsid w:val="00D869D3"/>
    <w:rsid w:val="00D87010"/>
    <w:rsid w:val="00D87EBD"/>
    <w:rsid w:val="00D93862"/>
    <w:rsid w:val="00D96FD1"/>
    <w:rsid w:val="00DA2FB2"/>
    <w:rsid w:val="00DB3754"/>
    <w:rsid w:val="00DC3D65"/>
    <w:rsid w:val="00DD006E"/>
    <w:rsid w:val="00DD016A"/>
    <w:rsid w:val="00DD33B9"/>
    <w:rsid w:val="00DD7DB2"/>
    <w:rsid w:val="00DE1242"/>
    <w:rsid w:val="00DE1B5B"/>
    <w:rsid w:val="00DE24A2"/>
    <w:rsid w:val="00DE3E65"/>
    <w:rsid w:val="00DE77E9"/>
    <w:rsid w:val="00DF0893"/>
    <w:rsid w:val="00DF5300"/>
    <w:rsid w:val="00E00CD7"/>
    <w:rsid w:val="00E042C2"/>
    <w:rsid w:val="00E04663"/>
    <w:rsid w:val="00E07442"/>
    <w:rsid w:val="00E07470"/>
    <w:rsid w:val="00E07B66"/>
    <w:rsid w:val="00E10EF7"/>
    <w:rsid w:val="00E12F6D"/>
    <w:rsid w:val="00E15D25"/>
    <w:rsid w:val="00E160F0"/>
    <w:rsid w:val="00E21D94"/>
    <w:rsid w:val="00E23E5F"/>
    <w:rsid w:val="00E24F7A"/>
    <w:rsid w:val="00E27928"/>
    <w:rsid w:val="00E306C5"/>
    <w:rsid w:val="00E31CC6"/>
    <w:rsid w:val="00E4414D"/>
    <w:rsid w:val="00E4478B"/>
    <w:rsid w:val="00E44C64"/>
    <w:rsid w:val="00E46CDA"/>
    <w:rsid w:val="00E5193B"/>
    <w:rsid w:val="00E5603E"/>
    <w:rsid w:val="00E57B67"/>
    <w:rsid w:val="00E720E4"/>
    <w:rsid w:val="00E84D05"/>
    <w:rsid w:val="00E85A7F"/>
    <w:rsid w:val="00EA6043"/>
    <w:rsid w:val="00EB021B"/>
    <w:rsid w:val="00EB0C5A"/>
    <w:rsid w:val="00EB41E5"/>
    <w:rsid w:val="00EB4472"/>
    <w:rsid w:val="00EB4BCD"/>
    <w:rsid w:val="00EB67CC"/>
    <w:rsid w:val="00EC0DFB"/>
    <w:rsid w:val="00EC1142"/>
    <w:rsid w:val="00EC1948"/>
    <w:rsid w:val="00EC223B"/>
    <w:rsid w:val="00EC59C2"/>
    <w:rsid w:val="00EC6960"/>
    <w:rsid w:val="00EC7ECD"/>
    <w:rsid w:val="00ED0D00"/>
    <w:rsid w:val="00ED32A9"/>
    <w:rsid w:val="00ED45DD"/>
    <w:rsid w:val="00EE0F70"/>
    <w:rsid w:val="00EE1835"/>
    <w:rsid w:val="00EE3011"/>
    <w:rsid w:val="00EE3AB2"/>
    <w:rsid w:val="00EE46CB"/>
    <w:rsid w:val="00EE6BD5"/>
    <w:rsid w:val="00EE70F0"/>
    <w:rsid w:val="00EE741D"/>
    <w:rsid w:val="00EF18B4"/>
    <w:rsid w:val="00EF3DEB"/>
    <w:rsid w:val="00F10290"/>
    <w:rsid w:val="00F12E66"/>
    <w:rsid w:val="00F13161"/>
    <w:rsid w:val="00F23261"/>
    <w:rsid w:val="00F3208C"/>
    <w:rsid w:val="00F3474A"/>
    <w:rsid w:val="00F34B50"/>
    <w:rsid w:val="00F34FF8"/>
    <w:rsid w:val="00F414C6"/>
    <w:rsid w:val="00F43171"/>
    <w:rsid w:val="00F45E44"/>
    <w:rsid w:val="00F47F0C"/>
    <w:rsid w:val="00F47F4A"/>
    <w:rsid w:val="00F50C89"/>
    <w:rsid w:val="00F515AD"/>
    <w:rsid w:val="00F6485D"/>
    <w:rsid w:val="00F64AC1"/>
    <w:rsid w:val="00F6590C"/>
    <w:rsid w:val="00F72DD0"/>
    <w:rsid w:val="00F73B53"/>
    <w:rsid w:val="00F742EC"/>
    <w:rsid w:val="00F75371"/>
    <w:rsid w:val="00F86933"/>
    <w:rsid w:val="00F913D6"/>
    <w:rsid w:val="00FA335D"/>
    <w:rsid w:val="00FA579A"/>
    <w:rsid w:val="00FB5932"/>
    <w:rsid w:val="00FB5DD0"/>
    <w:rsid w:val="00FB6A7E"/>
    <w:rsid w:val="00FB6B54"/>
    <w:rsid w:val="00FC50CB"/>
    <w:rsid w:val="00FD56B6"/>
    <w:rsid w:val="00FD6A21"/>
    <w:rsid w:val="00FD790B"/>
    <w:rsid w:val="00FE078B"/>
    <w:rsid w:val="00FE16A5"/>
    <w:rsid w:val="00FE2B79"/>
    <w:rsid w:val="00FE4CEA"/>
    <w:rsid w:val="00FF2361"/>
    <w:rsid w:val="00FF2E94"/>
    <w:rsid w:val="00FF40DE"/>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9055B"/>
  <w15:chartTrackingRefBased/>
  <w15:docId w15:val="{4AE516DC-2C2C-429C-833A-B417A630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A01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B24620"/>
    <w:pPr>
      <w:keepNext/>
      <w:widowControl w:val="0"/>
      <w:autoSpaceDE w:val="0"/>
      <w:autoSpaceDN w:val="0"/>
      <w:adjustRightInd w:val="0"/>
      <w:spacing w:after="0" w:line="240" w:lineRule="auto"/>
      <w:jc w:val="center"/>
      <w:outlineLvl w:val="5"/>
    </w:pPr>
    <w:rPr>
      <w:rFonts w:ascii="Times New Roman" w:eastAsia="MS Mincho" w:hAnsi="Times New Roman" w:cs="Times New Roman"/>
      <w:kern w:val="0"/>
      <w:sz w:val="28"/>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8C5"/>
    <w:pPr>
      <w:ind w:left="720"/>
      <w:contextualSpacing/>
    </w:pPr>
  </w:style>
  <w:style w:type="character" w:customStyle="1" w:styleId="Heading6Char">
    <w:name w:val="Heading 6 Char"/>
    <w:basedOn w:val="DefaultParagraphFont"/>
    <w:link w:val="Heading6"/>
    <w:rsid w:val="00B24620"/>
    <w:rPr>
      <w:rFonts w:ascii="Times New Roman" w:eastAsia="MS Mincho" w:hAnsi="Times New Roman" w:cs="Times New Roman"/>
      <w:kern w:val="0"/>
      <w:sz w:val="28"/>
      <w:szCs w:val="24"/>
      <w:lang w:eastAsia="ja-JP"/>
      <w14:ligatures w14:val="none"/>
    </w:rPr>
  </w:style>
  <w:style w:type="character" w:styleId="Hyperlink">
    <w:name w:val="Hyperlink"/>
    <w:rsid w:val="00B24620"/>
    <w:rPr>
      <w:color w:val="0000FF"/>
      <w:u w:val="single"/>
    </w:rPr>
  </w:style>
  <w:style w:type="character" w:styleId="UnresolvedMention">
    <w:name w:val="Unresolved Mention"/>
    <w:basedOn w:val="DefaultParagraphFont"/>
    <w:uiPriority w:val="99"/>
    <w:semiHidden/>
    <w:unhideWhenUsed/>
    <w:rsid w:val="00B24620"/>
    <w:rPr>
      <w:color w:val="605E5C"/>
      <w:shd w:val="clear" w:color="auto" w:fill="E1DFDD"/>
    </w:rPr>
  </w:style>
  <w:style w:type="paragraph" w:styleId="FootnoteText">
    <w:name w:val="footnote text"/>
    <w:basedOn w:val="Normal"/>
    <w:link w:val="FootnoteTextChar"/>
    <w:uiPriority w:val="99"/>
    <w:unhideWhenUsed/>
    <w:rsid w:val="00B50209"/>
    <w:pPr>
      <w:spacing w:after="0" w:line="240" w:lineRule="auto"/>
    </w:pPr>
    <w:rPr>
      <w:sz w:val="20"/>
      <w:szCs w:val="20"/>
    </w:rPr>
  </w:style>
  <w:style w:type="character" w:customStyle="1" w:styleId="FootnoteTextChar">
    <w:name w:val="Footnote Text Char"/>
    <w:basedOn w:val="DefaultParagraphFont"/>
    <w:link w:val="FootnoteText"/>
    <w:uiPriority w:val="99"/>
    <w:rsid w:val="00B50209"/>
    <w:rPr>
      <w:sz w:val="20"/>
      <w:szCs w:val="20"/>
    </w:rPr>
  </w:style>
  <w:style w:type="character" w:styleId="FootnoteReference">
    <w:name w:val="footnote reference"/>
    <w:basedOn w:val="DefaultParagraphFont"/>
    <w:uiPriority w:val="99"/>
    <w:semiHidden/>
    <w:unhideWhenUsed/>
    <w:rsid w:val="00B50209"/>
    <w:rPr>
      <w:vertAlign w:val="superscript"/>
    </w:rPr>
  </w:style>
  <w:style w:type="paragraph" w:styleId="NormalWeb">
    <w:name w:val="Normal (Web)"/>
    <w:basedOn w:val="Normal"/>
    <w:uiPriority w:val="99"/>
    <w:semiHidden/>
    <w:unhideWhenUsed/>
    <w:rsid w:val="00B463F3"/>
    <w:rPr>
      <w:rFonts w:ascii="Times New Roman" w:hAnsi="Times New Roman" w:cs="Times New Roman"/>
      <w:sz w:val="24"/>
      <w:szCs w:val="24"/>
    </w:rPr>
  </w:style>
  <w:style w:type="paragraph" w:customStyle="1" w:styleId="bib-reference">
    <w:name w:val="bib-reference"/>
    <w:basedOn w:val="Normal"/>
    <w:rsid w:val="00B463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EndnoteText">
    <w:name w:val="endnote text"/>
    <w:basedOn w:val="Normal"/>
    <w:link w:val="EndnoteTextChar"/>
    <w:semiHidden/>
    <w:rsid w:val="00960D9C"/>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semiHidden/>
    <w:rsid w:val="00960D9C"/>
    <w:rPr>
      <w:rFonts w:ascii="Times New Roman" w:eastAsia="Times New Roman" w:hAnsi="Times New Roman" w:cs="Times New Roman"/>
      <w:kern w:val="0"/>
      <w:sz w:val="20"/>
      <w:szCs w:val="20"/>
      <w:lang w:eastAsia="zh-CN"/>
      <w14:ligatures w14:val="none"/>
    </w:rPr>
  </w:style>
  <w:style w:type="character" w:styleId="EndnoteReference">
    <w:name w:val="endnote reference"/>
    <w:basedOn w:val="DefaultParagraphFont"/>
    <w:semiHidden/>
    <w:rsid w:val="00960D9C"/>
    <w:rPr>
      <w:vertAlign w:val="superscript"/>
    </w:rPr>
  </w:style>
  <w:style w:type="character" w:styleId="PlaceholderText">
    <w:name w:val="Placeholder Text"/>
    <w:basedOn w:val="DefaultParagraphFont"/>
    <w:uiPriority w:val="99"/>
    <w:semiHidden/>
    <w:rsid w:val="00B36A53"/>
    <w:rPr>
      <w:color w:val="666666"/>
    </w:rPr>
  </w:style>
  <w:style w:type="paragraph" w:styleId="Header">
    <w:name w:val="header"/>
    <w:basedOn w:val="Normal"/>
    <w:link w:val="HeaderChar"/>
    <w:uiPriority w:val="99"/>
    <w:unhideWhenUsed/>
    <w:rsid w:val="00904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82"/>
  </w:style>
  <w:style w:type="paragraph" w:styleId="Footer">
    <w:name w:val="footer"/>
    <w:basedOn w:val="Normal"/>
    <w:link w:val="FooterChar"/>
    <w:uiPriority w:val="99"/>
    <w:unhideWhenUsed/>
    <w:rsid w:val="00904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82"/>
  </w:style>
  <w:style w:type="numbering" w:customStyle="1" w:styleId="NoList1">
    <w:name w:val="No List1"/>
    <w:next w:val="NoList"/>
    <w:uiPriority w:val="99"/>
    <w:semiHidden/>
    <w:unhideWhenUsed/>
    <w:rsid w:val="00492600"/>
  </w:style>
  <w:style w:type="numbering" w:customStyle="1" w:styleId="NoList2">
    <w:name w:val="No List2"/>
    <w:next w:val="NoList"/>
    <w:uiPriority w:val="99"/>
    <w:semiHidden/>
    <w:unhideWhenUsed/>
    <w:rsid w:val="00302CBF"/>
  </w:style>
  <w:style w:type="numbering" w:customStyle="1" w:styleId="NoList3">
    <w:name w:val="No List3"/>
    <w:next w:val="NoList"/>
    <w:uiPriority w:val="99"/>
    <w:semiHidden/>
    <w:unhideWhenUsed/>
    <w:rsid w:val="00302CBF"/>
  </w:style>
  <w:style w:type="character" w:styleId="CommentReference">
    <w:name w:val="annotation reference"/>
    <w:basedOn w:val="DefaultParagraphFont"/>
    <w:uiPriority w:val="99"/>
    <w:semiHidden/>
    <w:unhideWhenUsed/>
    <w:rsid w:val="00817766"/>
    <w:rPr>
      <w:sz w:val="16"/>
      <w:szCs w:val="16"/>
    </w:rPr>
  </w:style>
  <w:style w:type="paragraph" w:styleId="CommentText">
    <w:name w:val="annotation text"/>
    <w:basedOn w:val="Normal"/>
    <w:link w:val="CommentTextChar"/>
    <w:uiPriority w:val="99"/>
    <w:unhideWhenUsed/>
    <w:rsid w:val="00817766"/>
    <w:pPr>
      <w:spacing w:line="240" w:lineRule="auto"/>
    </w:pPr>
    <w:rPr>
      <w:sz w:val="20"/>
      <w:szCs w:val="20"/>
    </w:rPr>
  </w:style>
  <w:style w:type="character" w:customStyle="1" w:styleId="CommentTextChar">
    <w:name w:val="Comment Text Char"/>
    <w:basedOn w:val="DefaultParagraphFont"/>
    <w:link w:val="CommentText"/>
    <w:uiPriority w:val="99"/>
    <w:rsid w:val="00817766"/>
    <w:rPr>
      <w:sz w:val="20"/>
      <w:szCs w:val="20"/>
    </w:rPr>
  </w:style>
  <w:style w:type="numbering" w:customStyle="1" w:styleId="NoList4">
    <w:name w:val="No List4"/>
    <w:next w:val="NoList"/>
    <w:uiPriority w:val="99"/>
    <w:semiHidden/>
    <w:unhideWhenUsed/>
    <w:rsid w:val="00956AB8"/>
  </w:style>
  <w:style w:type="paragraph" w:styleId="Revision">
    <w:name w:val="Revision"/>
    <w:hidden/>
    <w:uiPriority w:val="99"/>
    <w:semiHidden/>
    <w:rsid w:val="00F34FF8"/>
    <w:pPr>
      <w:spacing w:after="0" w:line="240" w:lineRule="auto"/>
    </w:pPr>
  </w:style>
  <w:style w:type="paragraph" w:styleId="CommentSubject">
    <w:name w:val="annotation subject"/>
    <w:basedOn w:val="CommentText"/>
    <w:next w:val="CommentText"/>
    <w:link w:val="CommentSubjectChar"/>
    <w:uiPriority w:val="99"/>
    <w:semiHidden/>
    <w:unhideWhenUsed/>
    <w:rsid w:val="00B21D72"/>
    <w:rPr>
      <w:b/>
      <w:bCs/>
    </w:rPr>
  </w:style>
  <w:style w:type="character" w:customStyle="1" w:styleId="CommentSubjectChar">
    <w:name w:val="Comment Subject Char"/>
    <w:basedOn w:val="CommentTextChar"/>
    <w:link w:val="CommentSubject"/>
    <w:uiPriority w:val="99"/>
    <w:semiHidden/>
    <w:rsid w:val="00B21D72"/>
    <w:rPr>
      <w:b/>
      <w:bCs/>
      <w:sz w:val="20"/>
      <w:szCs w:val="20"/>
    </w:rPr>
  </w:style>
  <w:style w:type="character" w:styleId="FollowedHyperlink">
    <w:name w:val="FollowedHyperlink"/>
    <w:basedOn w:val="DefaultParagraphFont"/>
    <w:uiPriority w:val="99"/>
    <w:semiHidden/>
    <w:unhideWhenUsed/>
    <w:rsid w:val="00447C94"/>
    <w:rPr>
      <w:color w:val="954F72" w:themeColor="followedHyperlink"/>
      <w:u w:val="single"/>
    </w:rPr>
  </w:style>
  <w:style w:type="character" w:customStyle="1" w:styleId="Heading3Char">
    <w:name w:val="Heading 3 Char"/>
    <w:basedOn w:val="DefaultParagraphFont"/>
    <w:link w:val="Heading3"/>
    <w:uiPriority w:val="9"/>
    <w:semiHidden/>
    <w:rsid w:val="006A01D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inn@lafollette.wisc.edu" TargetMode="External"/><Relationship Id="rId13" Type="http://schemas.microsoft.com/office/2011/relationships/commentsExtended" Target="commentsExtended.xml"/><Relationship Id="rId18" Type="http://schemas.openxmlformats.org/officeDocument/2006/relationships/hyperlink" Target="http://www.nber.org/papers/w11510"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scholar.harvard.edu/files/frankel/files/chinano1fec-2015-1-1_0.docx"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nber.org/books-and-chapters/g7-current-account-imbalances-sustainability-and-adjustment"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scholar.harvard.edu/files/frankel/files/chinnf-nberwpeurojul05_0.doc" TargetMode="External"/><Relationship Id="rId20" Type="http://schemas.openxmlformats.org/officeDocument/2006/relationships/hyperlink" Target="https://aric.adb.org/grs/about.php"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papers.ssrn.com/sol3/papers.cfm?abstract_id=4410555" TargetMode="External"/><Relationship Id="rId28" Type="http://schemas.openxmlformats.org/officeDocument/2006/relationships/image" Target="media/image5.png"/><Relationship Id="rId10" Type="http://schemas.openxmlformats.org/officeDocument/2006/relationships/hyperlink" Target="mailto:ito@pdx.edu" TargetMode="External"/><Relationship Id="rId19" Type="http://schemas.openxmlformats.org/officeDocument/2006/relationships/hyperlink" Target="https://scholar.harvard.edu/files/frankel/files/chinnf-nberwpeurojul05.doc"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jeffrey_frankel@hks.harvard.edu" TargetMode="External"/><Relationship Id="rId14" Type="http://schemas.microsoft.com/office/2016/09/relationships/commentsIds" Target="commentsIds.xml"/><Relationship Id="rId22" Type="http://schemas.openxmlformats.org/officeDocument/2006/relationships/hyperlink" Target="http://journal.hep.com.cn/fec/EN/10.3868/s060-004-015-0001-1"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ECF9-78C5-4836-A7AB-740E6F52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12380</Words>
  <Characters>70566</Characters>
  <Application>Microsoft Office Word</Application>
  <DocSecurity>0</DocSecurity>
  <Lines>588</Lines>
  <Paragraphs>165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Menzie D. Chinn</dc:creator>
  <cp:keywords/>
  <dc:description/>
  <cp:lastModifiedBy>Frankel, Jeffrey A.</cp:lastModifiedBy>
  <cp:revision>2</cp:revision>
  <cp:lastPrinted>2024-02-05T14:45:00Z</cp:lastPrinted>
  <dcterms:created xsi:type="dcterms:W3CDTF">2024-02-14T20:37:00Z</dcterms:created>
  <dcterms:modified xsi:type="dcterms:W3CDTF">2024-02-14T20:37:00Z</dcterms:modified>
</cp:coreProperties>
</file>