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B07BAE">
        <w:rPr>
          <w:rFonts w:asciiTheme="minorHAnsi" w:hAnsiTheme="minorHAnsi"/>
        </w:rPr>
        <w:t>Novem</w:t>
      </w:r>
      <w:r w:rsidR="004F2B11" w:rsidRPr="00A60512">
        <w:rPr>
          <w:rFonts w:asciiTheme="minorHAnsi" w:hAnsiTheme="minorHAnsi"/>
        </w:rPr>
        <w:t>ber</w:t>
      </w:r>
      <w:r w:rsidR="00EA7FDF" w:rsidRPr="00A60512">
        <w:rPr>
          <w:rFonts w:asciiTheme="minorHAnsi" w:hAnsiTheme="minorHAnsi"/>
        </w:rPr>
        <w:t xml:space="preserve"> 201</w:t>
      </w:r>
      <w:r w:rsidR="002A7560" w:rsidRPr="00A60512">
        <w:rPr>
          <w:rFonts w:asciiTheme="minorHAnsi" w:hAnsiTheme="minorHAnsi"/>
        </w:rPr>
        <w:t>7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E35835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outside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lastRenderedPageBreak/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  <w:r w:rsidRPr="00A60512">
        <w:rPr>
          <w:rFonts w:asciiTheme="minorHAnsi" w:hAnsiTheme="minorHAnsi"/>
        </w:rPr>
        <w:br/>
      </w:r>
      <w:r w:rsidR="007A1C1D" w:rsidRPr="00A60512">
        <w:rPr>
          <w:rFonts w:asciiTheme="minorHAnsi" w:hAnsiTheme="minorHAnsi"/>
        </w:rPr>
        <w:t xml:space="preserve">Editorial Board, </w:t>
      </w:r>
      <w:r w:rsidR="007A1C1D" w:rsidRPr="00A60512">
        <w:rPr>
          <w:rFonts w:asciiTheme="minorHAnsi" w:hAnsiTheme="minorHAnsi"/>
          <w:i/>
          <w:iCs/>
        </w:rPr>
        <w:t>Comparative Economic Studies</w:t>
      </w:r>
      <w:r w:rsidR="007A1C1D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proofErr w:type="spellStart"/>
      <w:r w:rsidRPr="00A60512">
        <w:rPr>
          <w:rFonts w:asciiTheme="minorHAnsi" w:hAnsiTheme="minorHAnsi"/>
          <w:i/>
        </w:rPr>
        <w:t>Internatl</w:t>
      </w:r>
      <w:proofErr w:type="spellEnd"/>
      <w:r w:rsidRPr="00A60512">
        <w:rPr>
          <w:rFonts w:asciiTheme="minorHAnsi" w:hAnsiTheme="minorHAnsi"/>
          <w:i/>
        </w:rPr>
        <w:t>.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Econometrica,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lastRenderedPageBreak/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Galli</w:t>
      </w:r>
      <w:proofErr w:type="spellEnd"/>
      <w:r w:rsidRPr="00A60512">
        <w:rPr>
          <w:rFonts w:asciiTheme="minorHAnsi" w:hAnsiTheme="minorHAnsi"/>
        </w:rPr>
        <w:t xml:space="preserve">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proofErr w:type="gramStart"/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</w:t>
      </w:r>
      <w:proofErr w:type="gramEnd"/>
      <w:r w:rsidR="000034DE" w:rsidRPr="00A60512">
        <w:rPr>
          <w:rFonts w:asciiTheme="minorHAnsi" w:hAnsiTheme="minorHAnsi"/>
        </w:rPr>
        <w:t xml:space="preserve">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>HPCA DP no. 46; and Fondazione Eni Enrico Mattei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proofErr w:type="gramEnd"/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Journal of </w:t>
      </w:r>
      <w:r w:rsidRPr="00A60512">
        <w:rPr>
          <w:rFonts w:asciiTheme="minorHAnsi" w:hAnsiTheme="minorHAnsi"/>
          <w:i/>
        </w:rPr>
        <w:lastRenderedPageBreak/>
        <w:t>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</w:t>
      </w:r>
      <w:proofErr w:type="spellStart"/>
      <w:r w:rsidRPr="00A60512">
        <w:rPr>
          <w:rFonts w:asciiTheme="minorHAnsi" w:hAnsiTheme="minorHAnsi"/>
        </w:rPr>
        <w:t>Smit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</w:t>
      </w:r>
      <w:r w:rsidRPr="00A60512">
        <w:rPr>
          <w:rFonts w:asciiTheme="minorHAnsi" w:eastAsia="SimSun" w:hAnsiTheme="minorHAnsi"/>
        </w:rPr>
        <w:lastRenderedPageBreak/>
        <w:t>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E35835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Hufbauer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 xml:space="preserve">Open Economies </w:t>
      </w:r>
      <w:r w:rsidRPr="00A60512">
        <w:rPr>
          <w:rFonts w:asciiTheme="minorHAnsi" w:hAnsiTheme="minorHAnsi"/>
          <w:i/>
        </w:rPr>
        <w:lastRenderedPageBreak/>
        <w:t>Review</w:t>
      </w:r>
      <w:r w:rsidRPr="00A60512">
        <w:rPr>
          <w:rFonts w:asciiTheme="minorHAnsi" w:hAnsiTheme="minorHAnsi"/>
        </w:rPr>
        <w:t xml:space="preserve"> 7,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1996, 511-534.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Tavlas (Kluwer), 1997, 81-104.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22,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Okongwu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>, edited by Sylvester Eijffinger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A60512">
        <w:rPr>
          <w:rFonts w:asciiTheme="minorHAnsi" w:hAnsiTheme="minorHAnsi"/>
          <w:u w:val="single"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A60512">
        <w:rPr>
          <w:rFonts w:asciiTheme="minorHAnsi" w:hAnsiTheme="minorHAnsi"/>
          <w:u w:val="single"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A60512">
        <w:rPr>
          <w:rFonts w:asciiTheme="minorHAnsi" w:hAnsiTheme="minorHAnsi"/>
          <w:u w:val="single"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Pr="00A60512">
        <w:rPr>
          <w:rFonts w:asciiTheme="minorHAnsi" w:hAnsiTheme="minorHAnsi"/>
          <w:i/>
        </w:rPr>
        <w:t>NBER Macro-</w:t>
      </w:r>
      <w:proofErr w:type="spellStart"/>
      <w:r w:rsidRPr="00A60512">
        <w:rPr>
          <w:rFonts w:asciiTheme="minorHAnsi" w:hAnsiTheme="minorHAnsi"/>
          <w:i/>
        </w:rPr>
        <w:t>economics</w:t>
      </w:r>
      <w:proofErr w:type="spellEnd"/>
      <w:r w:rsidRPr="00A60512">
        <w:rPr>
          <w:rFonts w:asciiTheme="minorHAnsi" w:hAnsiTheme="minorHAnsi"/>
          <w:i/>
        </w:rPr>
        <w:t xml:space="preserve">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E35835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Pr="00A60512">
        <w:rPr>
          <w:rFonts w:asciiTheme="minorHAnsi" w:hAnsiTheme="minorHAnsi"/>
          <w:color w:val="1E1E1E"/>
          <w:shd w:val="clear" w:color="auto" w:fill="FFFFFF"/>
        </w:rPr>
        <w:t>). 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Pr="00A60512">
        <w:rPr>
          <w:rFonts w:asciiTheme="minorHAnsi" w:hAnsiTheme="minorHAnsi"/>
          <w:shd w:val="clear" w:color="auto" w:fill="FFFFFF"/>
        </w:rPr>
        <w:t>CID WP no.333</w:t>
      </w:r>
      <w:r w:rsidRPr="00A60512">
        <w:rPr>
          <w:rFonts w:asciiTheme="minorHAnsi" w:hAnsiTheme="minorHAnsi"/>
          <w:color w:val="1E1E1E"/>
          <w:shd w:val="clear" w:color="auto" w:fill="FFFFFF"/>
        </w:rPr>
        <w:t>, March 2017.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  <w:proofErr w:type="gramStart"/>
      <w:r w:rsidRPr="00B07BAE">
        <w:rPr>
          <w:rFonts w:asciiTheme="minorHAnsi" w:hAnsiTheme="minorHAnsi"/>
          <w:bCs/>
          <w:kern w:val="36"/>
        </w:rPr>
        <w:t>HKS RWP, 2017.</w:t>
      </w:r>
      <w:proofErr w:type="gramEnd"/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</w:t>
      </w:r>
      <w:proofErr w:type="spellStart"/>
      <w:r w:rsidR="00D520F9" w:rsidRPr="00A60512">
        <w:rPr>
          <w:rFonts w:asciiTheme="minorHAnsi" w:hAnsiTheme="minorHAnsi"/>
          <w:bCs/>
        </w:rPr>
        <w:t>Pattillo</w:t>
      </w:r>
      <w:proofErr w:type="spellEnd"/>
      <w:r w:rsidR="00D520F9" w:rsidRPr="00A60512">
        <w:rPr>
          <w:rFonts w:asciiTheme="minorHAnsi" w:hAnsiTheme="minorHAnsi"/>
          <w:bCs/>
        </w:rPr>
        <w:t xml:space="preserve">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E35835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proofErr w:type="gramStart"/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</w:t>
      </w:r>
      <w:proofErr w:type="gramEnd"/>
      <w:r w:rsidR="004E27C6" w:rsidRPr="00A60512">
        <w:rPr>
          <w:rFonts w:asciiTheme="minorHAnsi" w:eastAsia="SimSun" w:hAnsiTheme="minorHAnsi"/>
          <w:i/>
          <w:color w:val="000000"/>
        </w:rPr>
        <w:t xml:space="preserve">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Globalisation: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</w:t>
      </w:r>
      <w:proofErr w:type="spellStart"/>
      <w:r w:rsidRPr="00A60512">
        <w:rPr>
          <w:rFonts w:asciiTheme="minorHAnsi" w:hAnsiTheme="minorHAnsi"/>
        </w:rPr>
        <w:t>Swoboda</w:t>
      </w:r>
      <w:proofErr w:type="spellEnd"/>
      <w:r w:rsidRPr="00A60512">
        <w:rPr>
          <w:rFonts w:asciiTheme="minorHAnsi" w:hAnsiTheme="minorHAnsi"/>
        </w:rPr>
        <w:t xml:space="preserve">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</w:t>
      </w:r>
      <w:proofErr w:type="spellStart"/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</w:t>
      </w:r>
      <w:proofErr w:type="spellStart"/>
      <w:r w:rsidR="00597F8A" w:rsidRPr="00A60512">
        <w:rPr>
          <w:rFonts w:asciiTheme="minorHAnsi" w:hAnsiTheme="minorHAnsi"/>
        </w:rPr>
        <w:t>Boughton</w:t>
      </w:r>
      <w:proofErr w:type="spellEnd"/>
      <w:r w:rsidR="00597F8A" w:rsidRPr="00A60512">
        <w:rPr>
          <w:rFonts w:asciiTheme="minorHAnsi" w:hAnsiTheme="minorHAnsi"/>
        </w:rPr>
        <w:t xml:space="preserve">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 xml:space="preserve">ul, and Isabelle </w:t>
      </w:r>
      <w:proofErr w:type="spellStart"/>
      <w:r w:rsidR="00597F8A" w:rsidRPr="00A60512">
        <w:rPr>
          <w:rFonts w:asciiTheme="minorHAnsi" w:hAnsiTheme="minorHAnsi"/>
        </w:rPr>
        <w:t>Grunberg</w:t>
      </w:r>
      <w:proofErr w:type="spellEnd"/>
      <w:r w:rsidR="00597F8A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Ow</w:t>
      </w:r>
      <w:proofErr w:type="spellEnd"/>
      <w:r w:rsidRPr="00A60512">
        <w:rPr>
          <w:rFonts w:asciiTheme="minorHAnsi" w:hAnsiTheme="minorHAnsi"/>
        </w:rPr>
        <w:t>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</w:t>
      </w:r>
      <w:proofErr w:type="spellStart"/>
      <w:r w:rsidR="00726629" w:rsidRPr="00A60512">
        <w:rPr>
          <w:rFonts w:asciiTheme="minorHAnsi" w:hAnsiTheme="minorHAnsi"/>
        </w:rPr>
        <w:t>Caselli</w:t>
      </w:r>
      <w:proofErr w:type="spellEnd"/>
      <w:r w:rsidR="00726629" w:rsidRPr="00A60512">
        <w:rPr>
          <w:rFonts w:asciiTheme="minorHAnsi" w:hAnsiTheme="minorHAnsi"/>
        </w:rPr>
        <w:t xml:space="preserve">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u w:val="single"/>
        </w:rPr>
        <w:t>Economia</w:t>
      </w:r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Memoria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</w:t>
      </w:r>
      <w:proofErr w:type="gramStart"/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>HKS</w:t>
      </w:r>
      <w:proofErr w:type="gramEnd"/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  <w:proofErr w:type="gramEnd"/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5131B7" w:rsidP="005131B7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Proposals,” f</w:t>
      </w:r>
      <w:r w:rsidR="002A472E" w:rsidRPr="00A60512">
        <w:rPr>
          <w:rFonts w:asciiTheme="minorHAnsi" w:hAnsiTheme="minorHAnsi"/>
          <w:color w:val="000000"/>
          <w:shd w:val="clear" w:color="auto" w:fill="FFFFFF"/>
        </w:rPr>
        <w:t xml:space="preserve">orthcoming </w:t>
      </w:r>
      <w:proofErr w:type="gramStart"/>
      <w:r w:rsidR="002A472E" w:rsidRPr="00A60512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491D3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91D34" w:rsidRPr="00A60512">
        <w:rPr>
          <w:rFonts w:asciiTheme="minorHAnsi" w:hAnsiTheme="minorHAnsi"/>
          <w:color w:val="000000"/>
          <w:shd w:val="clear" w:color="auto" w:fill="FFFFFF"/>
        </w:rPr>
        <w:t>Rabah</w:t>
      </w:r>
      <w:proofErr w:type="gramEnd"/>
      <w:r w:rsidR="00491D34" w:rsidRPr="00A60512">
        <w:rPr>
          <w:rFonts w:asciiTheme="minorHAnsi" w:hAnsiTheme="minorHAnsi"/>
          <w:color w:val="000000"/>
          <w:shd w:val="clear" w:color="auto" w:fill="FFFFFF"/>
        </w:rPr>
        <w:t xml:space="preserve"> Arezki and Raouf Boucekkine, eds</w:t>
      </w:r>
      <w:r w:rsidR="00491D34" w:rsidRPr="00491D34">
        <w:rPr>
          <w:rFonts w:asciiTheme="minorHAnsi" w:hAnsiTheme="minorHAnsi"/>
          <w:color w:val="000000"/>
          <w:shd w:val="clear" w:color="auto" w:fill="FFFFFF"/>
        </w:rPr>
        <w:t xml:space="preserve">., </w:t>
      </w:r>
      <w:r w:rsidR="00491D34" w:rsidRPr="00491D34">
        <w:rPr>
          <w:rFonts w:asciiTheme="minorHAnsi" w:hAnsiTheme="minorHAnsi" w:cs="Arial"/>
          <w:i/>
          <w:color w:val="000000"/>
          <w:shd w:val="clear" w:color="auto" w:fill="FFFFFF"/>
        </w:rPr>
        <w:t>Natural Resources, Finance and Diversification: Diagnostics and Policies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491D34">
        <w:rPr>
          <w:rFonts w:asciiTheme="minorHAnsi" w:hAnsiTheme="minorHAnsi" w:cs="Arial"/>
          <w:color w:val="000000"/>
          <w:shd w:val="clear" w:color="auto" w:fill="FFFFFF"/>
        </w:rPr>
        <w:t>(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>World Bank</w:t>
      </w:r>
      <w:r w:rsidR="00491D34">
        <w:rPr>
          <w:rFonts w:asciiTheme="minorHAnsi" w:hAnsiTheme="minorHAnsi" w:cs="Arial"/>
          <w:color w:val="000000"/>
          <w:shd w:val="clear" w:color="auto" w:fill="FFFFFF"/>
        </w:rPr>
        <w:t xml:space="preserve">: 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>Washington, DC</w:t>
      </w:r>
      <w:r w:rsidR="00491D34">
        <w:rPr>
          <w:rFonts w:asciiTheme="minorHAnsi" w:hAnsiTheme="minorHAnsi" w:cs="Arial"/>
          <w:color w:val="000000"/>
          <w:shd w:val="clear" w:color="auto" w:fill="FFFFFF"/>
        </w:rPr>
        <w:t>).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lastRenderedPageBreak/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Smriti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E35835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 xml:space="preserve">, </w:t>
      </w:r>
      <w:proofErr w:type="spellStart"/>
      <w:r w:rsidR="00A23A76" w:rsidRPr="00A60512">
        <w:rPr>
          <w:rFonts w:asciiTheme="minorHAnsi" w:hAnsiTheme="minorHAnsi"/>
        </w:rPr>
        <w:t>v</w:t>
      </w:r>
      <w:r w:rsidRPr="00A60512">
        <w:rPr>
          <w:rFonts w:asciiTheme="minorHAnsi" w:hAnsiTheme="minorHAnsi"/>
        </w:rPr>
        <w:t>ol</w:t>
      </w:r>
      <w:proofErr w:type="spellEnd"/>
      <w:r w:rsidRPr="00A60512">
        <w:rPr>
          <w:rFonts w:asciiTheme="minorHAnsi" w:hAnsiTheme="minorHAnsi"/>
        </w:rPr>
        <w:t xml:space="preserve">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 xml:space="preserve">Global Financial </w:t>
      </w:r>
      <w:r w:rsidRPr="00A60512">
        <w:rPr>
          <w:rFonts w:asciiTheme="minorHAnsi" w:hAnsiTheme="minorHAnsi"/>
          <w:u w:val="single"/>
        </w:rPr>
        <w:lastRenderedPageBreak/>
        <w:t>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Structural Impediments Initiative: Japan Again Agrees To Make Its Economy More Efficient,</w:t>
      </w:r>
      <w:proofErr w:type="gramStart"/>
      <w:r w:rsidRPr="00A60512">
        <w:rPr>
          <w:rFonts w:asciiTheme="minorHAnsi" w:hAnsiTheme="minorHAnsi"/>
        </w:rPr>
        <w:t xml:space="preserve">"  </w:t>
      </w:r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Pr="00A60512" w:rsidRDefault="00FA4DF9" w:rsidP="00FA4DF9">
      <w:pPr>
        <w:rPr>
          <w:rFonts w:asciiTheme="minorHAnsi" w:hAnsiTheme="minorHAnsi"/>
        </w:rPr>
      </w:pP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Enterprise Institute, Washington DC</w:t>
      </w:r>
      <w:proofErr w:type="gramStart"/>
      <w:r>
        <w:rPr>
          <w:rFonts w:asciiTheme="minorHAnsi" w:hAnsiTheme="minorHAnsi"/>
          <w:color w:val="000000"/>
        </w:rPr>
        <w:t>,  September</w:t>
      </w:r>
      <w:proofErr w:type="gramEnd"/>
      <w:r>
        <w:rPr>
          <w:rFonts w:asciiTheme="minorHAnsi" w:hAnsiTheme="minorHAnsi"/>
          <w:color w:val="000000"/>
        </w:rPr>
        <w:t xml:space="preserve">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lastRenderedPageBreak/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“On the Tenge: Monetary and Exchange Rate Policy for Kazakhstan,” Short-term Consultancy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"What's Ahead:  Decade of the Dollar, the Euro, or the RMB?" </w:t>
      </w:r>
      <w:proofErr w:type="spellStart"/>
      <w:r w:rsidRPr="00A60512">
        <w:rPr>
          <w:rFonts w:asciiTheme="minorHAnsi" w:hAnsiTheme="minorHAnsi"/>
          <w:color w:val="000000"/>
        </w:rPr>
        <w:t>Eurobank</w:t>
      </w:r>
      <w:proofErr w:type="spellEnd"/>
      <w:r w:rsidRPr="00A60512">
        <w:rPr>
          <w:rFonts w:asciiTheme="minorHAnsi" w:hAnsiTheme="minorHAnsi"/>
          <w:color w:val="000000"/>
        </w:rPr>
        <w:t xml:space="preserve">, Athens, Greece, </w:t>
      </w:r>
      <w:r w:rsidRPr="00A60512">
        <w:rPr>
          <w:rFonts w:asciiTheme="minorHAnsi" w:hAnsiTheme="minorHAnsi"/>
        </w:rPr>
        <w:t>21 June, 2005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02FD9" w:rsidP="00582C5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"American Economic Policy in the 1990s: Lessons for the Developing World?"</w:t>
      </w:r>
      <w:r w:rsidR="003C3EB3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color w:val="000000"/>
        </w:rPr>
        <w:t>The World Bank's Poverty Reduction and Economic Management (PREM)</w:t>
      </w:r>
      <w:r w:rsidR="00582C53" w:rsidRPr="00A60512">
        <w:rPr>
          <w:rFonts w:asciiTheme="minorHAnsi" w:hAnsiTheme="minorHAnsi"/>
          <w:color w:val="000000"/>
        </w:rPr>
        <w:t xml:space="preserve"> Week Conference</w:t>
      </w:r>
      <w:proofErr w:type="gramStart"/>
      <w:r w:rsidR="00582C53"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 April</w:t>
      </w:r>
      <w:proofErr w:type="gramEnd"/>
      <w:r w:rsidRPr="00A60512">
        <w:rPr>
          <w:rFonts w:asciiTheme="minorHAnsi" w:hAnsiTheme="minorHAnsi"/>
          <w:color w:val="000000"/>
        </w:rPr>
        <w:t xml:space="preserve"> 15, 2003.</w:t>
      </w:r>
    </w:p>
    <w:p w:rsidR="00812190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Pr="00A60512">
        <w:rPr>
          <w:rFonts w:asciiTheme="minorHAnsi" w:hAnsiTheme="minorHAnsi"/>
        </w:rPr>
        <w:t xml:space="preserve">background report for the Commission on </w:t>
      </w:r>
      <w:r w:rsidRPr="00A60512">
        <w:rPr>
          <w:rFonts w:asciiTheme="minorHAnsi" w:hAnsiTheme="minorHAnsi"/>
          <w:i/>
        </w:rPr>
        <w:t xml:space="preserve">The UK </w:t>
      </w:r>
      <w:proofErr w:type="gramStart"/>
      <w:r w:rsidRPr="00A60512">
        <w:rPr>
          <w:rFonts w:asciiTheme="minorHAnsi" w:hAnsiTheme="minorHAnsi"/>
          <w:i/>
        </w:rPr>
        <w:t>Outside</w:t>
      </w:r>
      <w:proofErr w:type="gramEnd"/>
      <w:r w:rsidRPr="00A60512">
        <w:rPr>
          <w:rFonts w:asciiTheme="minorHAnsi" w:hAnsiTheme="minorHAnsi"/>
          <w:i/>
        </w:rPr>
        <w:t xml:space="preserve"> the Euro</w:t>
      </w:r>
      <w:r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Pr="00A60512">
        <w:rPr>
          <w:rFonts w:asciiTheme="minorHAnsi" w:hAnsiTheme="minorHAnsi"/>
        </w:rPr>
        <w:t xml:space="preserve"> 2002.</w:t>
      </w:r>
    </w:p>
    <w:p w:rsidR="00812190" w:rsidRPr="00A60512" w:rsidRDefault="00812190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“Push the Yen Down and the Euro Up,” Osaka, April 17,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pStyle w:val="Heading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“The Economics of the Kyoto Protocol and Global Climate Change Policy,” Kennedy School Forum, Harvard University, March 15, 2000.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“Lessons Learned from the Korean Crisis,” Confer</w:t>
      </w:r>
      <w:r w:rsidR="00024A0B" w:rsidRPr="00A60512">
        <w:rPr>
          <w:rFonts w:asciiTheme="minorHAnsi" w:hAnsiTheme="minorHAnsi"/>
        </w:rPr>
        <w:t xml:space="preserve">ence on </w:t>
      </w:r>
      <w:proofErr w:type="gramStart"/>
      <w:r w:rsidR="00024A0B" w:rsidRPr="00A60512">
        <w:rPr>
          <w:rFonts w:asciiTheme="minorHAnsi" w:hAnsiTheme="minorHAnsi"/>
          <w:i/>
        </w:rPr>
        <w:t>Th</w:t>
      </w:r>
      <w:r w:rsidRPr="00A60512">
        <w:rPr>
          <w:rFonts w:asciiTheme="minorHAnsi" w:hAnsiTheme="minorHAnsi"/>
          <w:i/>
        </w:rPr>
        <w:t>e</w:t>
      </w:r>
      <w:proofErr w:type="gramEnd"/>
      <w:r w:rsidRPr="00A60512">
        <w:rPr>
          <w:rFonts w:asciiTheme="minorHAnsi" w:hAnsiTheme="minorHAnsi"/>
          <w:i/>
        </w:rPr>
        <w:t xml:space="preserve"> Korean Crisis</w:t>
      </w:r>
      <w:r w:rsidRPr="00A60512">
        <w:rPr>
          <w:rFonts w:asciiTheme="minorHAnsi" w:hAnsiTheme="minorHAnsi"/>
        </w:rPr>
        <w:t>, C</w:t>
      </w:r>
      <w:r w:rsidR="007E3C0B" w:rsidRPr="00A60512">
        <w:rPr>
          <w:rFonts w:asciiTheme="minorHAnsi" w:hAnsiTheme="minorHAnsi"/>
        </w:rPr>
        <w:t>ID</w:t>
      </w:r>
      <w:r w:rsidRPr="00A60512">
        <w:rPr>
          <w:rFonts w:asciiTheme="minorHAnsi" w:hAnsiTheme="minorHAnsi"/>
        </w:rPr>
        <w:t>, Harvard University</w:t>
      </w:r>
      <w:r w:rsidR="003949FF" w:rsidRPr="00A60512">
        <w:rPr>
          <w:rFonts w:asciiTheme="minorHAnsi" w:hAnsiTheme="minorHAnsi"/>
        </w:rPr>
        <w:t>, Nov.</w:t>
      </w:r>
      <w:r w:rsidRPr="00A60512">
        <w:rPr>
          <w:rFonts w:asciiTheme="minorHAnsi" w:hAnsiTheme="minorHAnsi"/>
        </w:rPr>
        <w:t>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“The Economics of a Global Agreement to Combat Climate Change,” Society of Government Economists, Li</w:t>
      </w:r>
      <w:r w:rsidR="00647E41" w:rsidRPr="00A60512">
        <w:rPr>
          <w:rFonts w:asciiTheme="minorHAnsi" w:hAnsiTheme="minorHAnsi"/>
        </w:rPr>
        <w:t xml:space="preserve">brary of Congress, </w:t>
      </w:r>
      <w:r w:rsidR="003949FF" w:rsidRPr="00A60512">
        <w:rPr>
          <w:rFonts w:asciiTheme="minorHAnsi" w:hAnsiTheme="minorHAnsi"/>
        </w:rPr>
        <w:t>May 1999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color w:val="000000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“Dollarization in Latin America: Solution or Straitjacket?” remarks at the Council on Foreign Re</w:t>
      </w:r>
      <w:r w:rsidR="00352777" w:rsidRPr="00A60512">
        <w:rPr>
          <w:rFonts w:asciiTheme="minorHAnsi" w:hAnsiTheme="minorHAnsi"/>
        </w:rPr>
        <w:t>lations, Washington DC, April</w:t>
      </w:r>
      <w:r w:rsidRPr="00A60512">
        <w:rPr>
          <w:rFonts w:asciiTheme="minorHAnsi" w:hAnsiTheme="minorHAnsi"/>
        </w:rPr>
        <w:t xml:space="preserve"> 1999, and I</w:t>
      </w:r>
      <w:r w:rsidR="00751328" w:rsidRPr="00A60512">
        <w:rPr>
          <w:rFonts w:asciiTheme="minorHAnsi" w:hAnsiTheme="minorHAnsi"/>
        </w:rPr>
        <w:t>MF, June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“Curbing Carbon Emissions and the Kyoto Protocol: Perspective from the Administratio</w:t>
      </w:r>
      <w:r w:rsidR="004F1DB2" w:rsidRPr="00A60512">
        <w:rPr>
          <w:rFonts w:asciiTheme="minorHAnsi" w:hAnsiTheme="minorHAnsi"/>
        </w:rPr>
        <w:t>n,” W</w:t>
      </w:r>
      <w:r w:rsidRPr="00A60512">
        <w:rPr>
          <w:rFonts w:asciiTheme="minorHAnsi" w:hAnsiTheme="minorHAnsi"/>
        </w:rPr>
        <w:t>ashington Policy Seminar, Macroeconomic Advisers, Georgetown Conference Center</w:t>
      </w:r>
      <w:r w:rsidR="007E3C0B" w:rsidRPr="00A60512">
        <w:rPr>
          <w:rFonts w:asciiTheme="minorHAnsi" w:hAnsiTheme="minorHAnsi"/>
        </w:rPr>
        <w:t>, Sept.</w:t>
      </w:r>
      <w:r w:rsidR="003949F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1998.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Analysis of the Kyoto Protocol,”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i/>
        </w:rPr>
        <w:t>After Kyoto: Are There Rational Pathways to a Sustainable Global Energy System?</w:t>
      </w:r>
      <w:r w:rsidR="00352777" w:rsidRPr="00A60512">
        <w:rPr>
          <w:rFonts w:asciiTheme="minorHAnsi" w:hAnsiTheme="minorHAnsi"/>
        </w:rPr>
        <w:t xml:space="preserve"> Aspen Energy Forum, </w:t>
      </w:r>
      <w:r w:rsidRPr="00A60512">
        <w:rPr>
          <w:rFonts w:asciiTheme="minorHAnsi" w:hAnsiTheme="minorHAnsi"/>
        </w:rPr>
        <w:t>Colorado</w:t>
      </w:r>
      <w:r w:rsidR="003949FF" w:rsidRPr="00A60512">
        <w:rPr>
          <w:rFonts w:asciiTheme="minorHAnsi" w:hAnsiTheme="minorHAnsi"/>
        </w:rPr>
        <w:t>, July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Year 2000: A Survey of the Economic Landscape,” </w:t>
      </w:r>
      <w:r w:rsidRPr="00A60512">
        <w:rPr>
          <w:rFonts w:asciiTheme="minorHAnsi" w:hAnsiTheme="minorHAnsi"/>
          <w:i/>
        </w:rPr>
        <w:t>Keynote address to the Annual Meeting of the International Management and Development Institute,</w:t>
      </w:r>
      <w:r w:rsidR="0030472D" w:rsidRPr="00A60512">
        <w:rPr>
          <w:rFonts w:asciiTheme="minorHAnsi" w:hAnsiTheme="minorHAnsi"/>
        </w:rPr>
        <w:t xml:space="preserve"> Willard Hotel, April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"Fast-track and the Continuing Importance of Trade Liberalization," Symposium on </w:t>
      </w:r>
      <w:r w:rsidRPr="00A60512">
        <w:rPr>
          <w:rFonts w:asciiTheme="minorHAnsi" w:hAnsiTheme="minorHAnsi"/>
          <w:i/>
        </w:rPr>
        <w:t>Freer Trade: In Whose Interest</w:t>
      </w:r>
      <w:proofErr w:type="gramStart"/>
      <w:r w:rsidRPr="00A60512">
        <w:rPr>
          <w:rFonts w:asciiTheme="minorHAnsi" w:hAnsiTheme="minorHAnsi"/>
          <w:i/>
        </w:rPr>
        <w:t>?,</w:t>
      </w:r>
      <w:proofErr w:type="gramEnd"/>
      <w:r w:rsidRPr="00A60512">
        <w:rPr>
          <w:rFonts w:asciiTheme="minorHAnsi" w:hAnsiTheme="minorHAnsi"/>
        </w:rPr>
        <w:t xml:space="preserve"> The</w:t>
      </w:r>
      <w:r w:rsidR="004F1DB2" w:rsidRPr="00A60512">
        <w:rPr>
          <w:rFonts w:asciiTheme="minorHAnsi" w:hAnsiTheme="minorHAnsi"/>
        </w:rPr>
        <w:t xml:space="preserve"> Carter Center, Atlanta, </w:t>
      </w:r>
      <w:r w:rsidRPr="00A60512">
        <w:rPr>
          <w:rFonts w:asciiTheme="minorHAnsi" w:hAnsiTheme="minorHAnsi"/>
        </w:rPr>
        <w:t>October 20,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F162B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to Gauge the Importance of Trade to the U.S. Economy," address</w:t>
      </w:r>
      <w:r w:rsidR="00F162B4" w:rsidRPr="00A60512">
        <w:rPr>
          <w:rFonts w:asciiTheme="minorHAnsi" w:hAnsiTheme="minorHAnsi"/>
        </w:rPr>
        <w:t>es</w:t>
      </w:r>
      <w:r w:rsidRPr="00A60512">
        <w:rPr>
          <w:rFonts w:asciiTheme="minorHAnsi" w:hAnsiTheme="minorHAnsi"/>
        </w:rPr>
        <w:t xml:space="preserve"> to the National E</w:t>
      </w:r>
      <w:r w:rsidR="003949FF" w:rsidRPr="00A60512">
        <w:rPr>
          <w:rFonts w:asciiTheme="minorHAnsi" w:hAnsiTheme="minorHAnsi"/>
        </w:rPr>
        <w:t>conomists Club</w:t>
      </w:r>
      <w:r w:rsidR="00F162B4" w:rsidRPr="00A60512">
        <w:rPr>
          <w:rFonts w:asciiTheme="minorHAnsi" w:hAnsiTheme="minorHAnsi"/>
        </w:rPr>
        <w:t xml:space="preserve">, Oct. </w:t>
      </w:r>
      <w:r w:rsidRPr="00A60512">
        <w:rPr>
          <w:rFonts w:asciiTheme="minorHAnsi" w:hAnsiTheme="minorHAnsi"/>
        </w:rPr>
        <w:t>1997</w:t>
      </w:r>
      <w:r w:rsidR="00F162B4" w:rsidRPr="00A60512">
        <w:rPr>
          <w:rFonts w:asciiTheme="minorHAnsi" w:hAnsiTheme="minorHAnsi"/>
        </w:rPr>
        <w:t xml:space="preserve">; and </w:t>
      </w:r>
      <w:r w:rsidR="00F162B4" w:rsidRPr="00A60512">
        <w:rPr>
          <w:rFonts w:asciiTheme="minorHAnsi" w:hAnsiTheme="minorHAnsi"/>
          <w:i/>
        </w:rPr>
        <w:t>Conference of Business Economists</w:t>
      </w:r>
      <w:r w:rsidR="00F162B4" w:rsidRPr="00A60512">
        <w:rPr>
          <w:rFonts w:asciiTheme="minorHAnsi" w:hAnsiTheme="minorHAnsi"/>
        </w:rPr>
        <w:t>, Washington, DC</w:t>
      </w:r>
      <w:r w:rsidR="003949FF" w:rsidRPr="00A60512">
        <w:rPr>
          <w:rFonts w:asciiTheme="minorHAnsi" w:hAnsiTheme="minorHAnsi"/>
        </w:rPr>
        <w:t xml:space="preserve">, May </w:t>
      </w:r>
      <w:r w:rsidR="00F162B4"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30472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"Perspectives on East Asian Growth," remarks on</w:t>
      </w:r>
      <w:r w:rsidRPr="00A60512">
        <w:rPr>
          <w:rFonts w:asciiTheme="minorHAnsi" w:hAnsiTheme="minorHAnsi"/>
          <w:i/>
        </w:rPr>
        <w:t xml:space="preserve"> The 1997-1998 Pacific Economic Outlook</w:t>
      </w:r>
      <w:r w:rsidR="0016339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The Asia Foundation and the U.S. National Committee for Pacific Economic Coop</w:t>
      </w:r>
      <w:r w:rsidR="00F162B4" w:rsidRPr="00A60512">
        <w:rPr>
          <w:rFonts w:asciiTheme="minorHAnsi" w:hAnsiTheme="minorHAnsi"/>
        </w:rPr>
        <w:t xml:space="preserve">eration, Washington, DC, June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Crashes in Emerging</w:t>
      </w:r>
      <w:r w:rsidR="00163394" w:rsidRPr="00A60512">
        <w:rPr>
          <w:rFonts w:asciiTheme="minorHAnsi" w:hAnsiTheme="minorHAnsi"/>
        </w:rPr>
        <w:t xml:space="preserve"> Markets," with Andrew Rose</w:t>
      </w:r>
      <w:r w:rsidRPr="00A60512">
        <w:rPr>
          <w:rFonts w:asciiTheme="minorHAnsi" w:hAnsiTheme="minorHAnsi"/>
        </w:rPr>
        <w:t>, written for International Economics Depart</w:t>
      </w:r>
      <w:r w:rsidR="003949FF" w:rsidRPr="00A60512">
        <w:rPr>
          <w:rFonts w:asciiTheme="minorHAnsi" w:hAnsiTheme="minorHAnsi"/>
        </w:rPr>
        <w:t>ment of the World Bank, Oct.</w:t>
      </w:r>
      <w:r w:rsidRPr="00A60512">
        <w:rPr>
          <w:rFonts w:asciiTheme="minorHAnsi" w:hAnsiTheme="minorHAnsi"/>
        </w:rPr>
        <w:t>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"Sustainability of Currency Arrangements and Causes of Major Devaluations in Eight Latin American and Southeast Asian Countries," JETRO New York, June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A472E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</w:t>
      </w:r>
      <w:r>
        <w:rPr>
          <w:rFonts w:ascii="Helvetica" w:hAnsi="Helvetica"/>
          <w:color w:val="1E1E1E"/>
          <w:sz w:val="21"/>
          <w:szCs w:val="21"/>
        </w:rPr>
        <w:t>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bookmarkStart w:id="6" w:name="_GoBack"/>
      <w:bookmarkEnd w:id="6"/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proofErr w:type="gramStart"/>
      <w:r w:rsidRPr="00100505">
        <w:rPr>
          <w:rFonts w:asciiTheme="minorHAnsi" w:hAnsiTheme="minorHAnsi" w:cs="Arial"/>
          <w:color w:val="1E1E1E"/>
          <w:shd w:val="clear" w:color="auto" w:fill="FFFFFF"/>
        </w:rPr>
        <w:t>  Sept</w:t>
      </w:r>
      <w:proofErr w:type="gramEnd"/>
      <w:r w:rsidRPr="00100505">
        <w:rPr>
          <w:rFonts w:asciiTheme="minorHAnsi" w:hAnsiTheme="minorHAnsi" w:cs="Arial"/>
          <w:color w:val="1E1E1E"/>
          <w:shd w:val="clear" w:color="auto" w:fill="FFFFFF"/>
        </w:rPr>
        <w:t>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lastRenderedPageBreak/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 xml:space="preserve">, </w:t>
      </w:r>
      <w:proofErr w:type="gramStart"/>
      <w:r w:rsidRPr="00A60512">
        <w:rPr>
          <w:rFonts w:asciiTheme="minorHAnsi" w:hAnsiTheme="minorHAnsi"/>
          <w:b w:val="0"/>
        </w:rPr>
        <w:t>Aug</w:t>
      </w:r>
      <w:proofErr w:type="gramEnd"/>
      <w:r w:rsidRPr="00A60512">
        <w:rPr>
          <w:rFonts w:asciiTheme="minorHAnsi" w:hAnsiTheme="minorHAnsi"/>
          <w:b w:val="0"/>
        </w:rPr>
        <w:t>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proofErr w:type="gramStart"/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lastRenderedPageBreak/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1F47F3">
        <w:fldChar w:fldCharType="begin"/>
      </w:r>
      <w:r w:rsidR="001F47F3">
        <w:instrText xml:space="preserve"> HYPERLINK "http://www.rff.org/Publications/WPC/Pages/Real-Energy-Securit-Drill-Baby-Drill-But-Not-Now.aspx" </w:instrText>
      </w:r>
      <w:r w:rsidR="001F47F3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1F47F3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lastRenderedPageBreak/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1F47F3">
        <w:fldChar w:fldCharType="begin"/>
      </w:r>
      <w:r w:rsidR="001F47F3">
        <w:instrText xml:space="preserve"> HYPERLINK "http://www.voxeu.org" </w:instrText>
      </w:r>
      <w:r w:rsidR="001F47F3">
        <w:fldChar w:fldCharType="separate"/>
      </w:r>
      <w:proofErr w:type="spellStart"/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proofErr w:type="spellEnd"/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1F47F3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gramStart"/>
      <w:r w:rsidRPr="00A60512">
        <w:rPr>
          <w:rFonts w:asciiTheme="minorHAnsi" w:hAnsiTheme="minorHAnsi"/>
          <w:i/>
        </w:rPr>
        <w:t>Vox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35" w:rsidRDefault="00E35835">
      <w:r>
        <w:separator/>
      </w:r>
    </w:p>
  </w:endnote>
  <w:endnote w:type="continuationSeparator" w:id="0">
    <w:p w:rsidR="00E35835" w:rsidRDefault="00E3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05" w:rsidRDefault="00100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35" w:rsidRDefault="00E35835">
      <w:r>
        <w:separator/>
      </w:r>
    </w:p>
  </w:footnote>
  <w:footnote w:type="continuationSeparator" w:id="0">
    <w:p w:rsidR="00E35835" w:rsidRDefault="00E35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05" w:rsidRDefault="001005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0505" w:rsidRDefault="001005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05" w:rsidRDefault="001005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6B8">
      <w:rPr>
        <w:rStyle w:val="PageNumber"/>
        <w:noProof/>
      </w:rPr>
      <w:t>2</w:t>
    </w:r>
    <w:r>
      <w:rPr>
        <w:rStyle w:val="PageNumber"/>
      </w:rPr>
      <w:fldChar w:fldCharType="end"/>
    </w:r>
  </w:p>
  <w:p w:rsidR="00100505" w:rsidRDefault="00100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0E5D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92677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835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17665</Words>
  <Characters>100692</Characters>
  <Application>Microsoft Office Word</Application>
  <DocSecurity>0</DocSecurity>
  <Lines>839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118121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2</cp:revision>
  <cp:lastPrinted>2017-10-03T21:33:00Z</cp:lastPrinted>
  <dcterms:created xsi:type="dcterms:W3CDTF">2017-11-22T18:14:00Z</dcterms:created>
  <dcterms:modified xsi:type="dcterms:W3CDTF">2017-11-22T18:14:00Z</dcterms:modified>
</cp:coreProperties>
</file>