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8827A" w14:textId="3C0B9164" w:rsidR="00A46813" w:rsidRPr="00CD19FF" w:rsidRDefault="007A3ED2" w:rsidP="002339A0">
      <w:pPr>
        <w:jc w:val="right"/>
        <w:rPr>
          <w:rFonts w:ascii="Calibri" w:hAnsi="Calibri"/>
          <w:sz w:val="6"/>
          <w:szCs w:val="6"/>
        </w:rPr>
      </w:pPr>
      <w:r w:rsidRPr="00CD19FF">
        <w:rPr>
          <w:rFonts w:ascii="Calibri" w:hAnsi="Calibri"/>
          <w:sz w:val="22"/>
          <w:szCs w:val="22"/>
        </w:rPr>
        <w:t xml:space="preserve"> </w:t>
      </w:r>
      <w:r w:rsidR="002339A0" w:rsidRPr="00CD19FF">
        <w:rPr>
          <w:rFonts w:ascii="Calibri" w:hAnsi="Calibri"/>
          <w:sz w:val="22"/>
          <w:szCs w:val="22"/>
        </w:rPr>
        <w:t xml:space="preserve">Jeffrey Frankel, </w:t>
      </w:r>
      <w:r w:rsidR="00E24F27">
        <w:rPr>
          <w:rFonts w:ascii="Calibri" w:hAnsi="Calibri"/>
          <w:sz w:val="22"/>
          <w:szCs w:val="22"/>
        </w:rPr>
        <w:t>May</w:t>
      </w:r>
      <w:r w:rsidR="00EB057F">
        <w:rPr>
          <w:rFonts w:ascii="Calibri" w:hAnsi="Calibri"/>
          <w:sz w:val="22"/>
          <w:szCs w:val="22"/>
        </w:rPr>
        <w:t xml:space="preserve"> 20</w:t>
      </w:r>
      <w:r w:rsidR="005A4E8D">
        <w:rPr>
          <w:rFonts w:ascii="Calibri" w:hAnsi="Calibri"/>
          <w:sz w:val="22"/>
          <w:szCs w:val="22"/>
        </w:rPr>
        <w:t>2</w:t>
      </w:r>
      <w:r w:rsidR="005F3C90">
        <w:rPr>
          <w:rFonts w:ascii="Calibri" w:hAnsi="Calibri"/>
          <w:sz w:val="22"/>
          <w:szCs w:val="22"/>
        </w:rPr>
        <w:t>4</w:t>
      </w:r>
    </w:p>
    <w:p w14:paraId="69F2630D" w14:textId="77777777" w:rsidR="00A46813" w:rsidRPr="00CD19FF" w:rsidRDefault="00A46813" w:rsidP="00B16011">
      <w:pPr>
        <w:jc w:val="center"/>
        <w:rPr>
          <w:rFonts w:ascii="Calibri" w:hAnsi="Calibri"/>
          <w:b/>
          <w:sz w:val="6"/>
          <w:szCs w:val="6"/>
        </w:rPr>
      </w:pPr>
    </w:p>
    <w:p w14:paraId="12CED6AC" w14:textId="77777777" w:rsidR="00B16011" w:rsidRPr="00CD19FF" w:rsidRDefault="00672F27" w:rsidP="00B16011">
      <w:pPr>
        <w:jc w:val="center"/>
        <w:rPr>
          <w:rFonts w:ascii="Calibri" w:hAnsi="Calibri"/>
          <w:b/>
        </w:rPr>
      </w:pPr>
      <w:r w:rsidRPr="00CD19FF">
        <w:rPr>
          <w:rFonts w:ascii="Calibri" w:hAnsi="Calibri"/>
          <w:b/>
        </w:rPr>
        <w:t>Ethics Disclosure</w:t>
      </w:r>
    </w:p>
    <w:p w14:paraId="240E3C02" w14:textId="77777777" w:rsidR="00B16011" w:rsidRPr="00CD19FF" w:rsidRDefault="00B16011" w:rsidP="005F455A">
      <w:pPr>
        <w:rPr>
          <w:rFonts w:ascii="Calibri" w:hAnsi="Calibri"/>
        </w:rPr>
      </w:pPr>
    </w:p>
    <w:p w14:paraId="5F186E88" w14:textId="1FAFE98D" w:rsidR="00BB54D0" w:rsidRDefault="00CD19FF" w:rsidP="00D36D60">
      <w:pPr>
        <w:rPr>
          <w:rFonts w:ascii="Calibri" w:hAnsi="Calibri"/>
        </w:rPr>
      </w:pPr>
      <w:r w:rsidRPr="00CD19FF">
        <w:rPr>
          <w:rFonts w:ascii="Calibri" w:hAnsi="Calibri"/>
        </w:rPr>
        <w:t xml:space="preserve">It has </w:t>
      </w:r>
      <w:r w:rsidR="00E06AD3" w:rsidRPr="00CD19FF">
        <w:rPr>
          <w:rFonts w:ascii="Calibri" w:hAnsi="Calibri"/>
        </w:rPr>
        <w:t xml:space="preserve">come </w:t>
      </w:r>
      <w:r w:rsidRPr="00CD19FF">
        <w:rPr>
          <w:rFonts w:ascii="Calibri" w:hAnsi="Calibri"/>
        </w:rPr>
        <w:t xml:space="preserve">to be </w:t>
      </w:r>
      <w:r w:rsidR="00E06AD3" w:rsidRPr="00CD19FF">
        <w:rPr>
          <w:rFonts w:ascii="Calibri" w:hAnsi="Calibri"/>
        </w:rPr>
        <w:t>expected on ethics grounds that economists should disclose sources of professional income beyond that from their academic employer</w:t>
      </w:r>
      <w:r w:rsidR="005F4463" w:rsidRPr="00CD19FF">
        <w:rPr>
          <w:rFonts w:ascii="Calibri" w:hAnsi="Calibri"/>
        </w:rPr>
        <w:t>s</w:t>
      </w:r>
      <w:r w:rsidRPr="00CD19FF">
        <w:rPr>
          <w:rFonts w:ascii="Calibri" w:hAnsi="Calibri"/>
        </w:rPr>
        <w:t xml:space="preserve">. </w:t>
      </w:r>
      <w:r w:rsidR="00E06AD3" w:rsidRPr="00CD19FF">
        <w:rPr>
          <w:rFonts w:ascii="Calibri" w:hAnsi="Calibri"/>
        </w:rPr>
        <w:t xml:space="preserve"> Accordingly</w:t>
      </w:r>
      <w:r w:rsidR="00E24F27">
        <w:rPr>
          <w:rFonts w:ascii="Calibri" w:hAnsi="Calibri"/>
        </w:rPr>
        <w:t>,</w:t>
      </w:r>
      <w:r w:rsidR="00E06AD3" w:rsidRPr="00CD19FF">
        <w:rPr>
          <w:rFonts w:ascii="Calibri" w:hAnsi="Calibri"/>
        </w:rPr>
        <w:t xml:space="preserve"> I offer the following information.</w:t>
      </w:r>
      <w:r w:rsidRPr="00CD19FF">
        <w:rPr>
          <w:rFonts w:ascii="Calibri" w:hAnsi="Calibri"/>
        </w:rPr>
        <w:t xml:space="preserve"> </w:t>
      </w:r>
    </w:p>
    <w:p w14:paraId="674D6169" w14:textId="4D08A115" w:rsidR="0041189E" w:rsidRDefault="0041189E" w:rsidP="00D36D60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2FAA80BE" w14:textId="1D3C8D89" w:rsidR="00391BE3" w:rsidRDefault="00D36D60" w:rsidP="00D36D60">
      <w:pPr>
        <w:rPr>
          <w:rFonts w:ascii="Calibri" w:hAnsi="Calibri"/>
        </w:rPr>
      </w:pPr>
      <w:r>
        <w:rPr>
          <w:rFonts w:ascii="Calibri" w:hAnsi="Calibri"/>
        </w:rPr>
        <w:t xml:space="preserve">In 2023: </w:t>
      </w:r>
      <w:r w:rsidR="00E54CA5">
        <w:rPr>
          <w:rFonts w:ascii="Calibri" w:hAnsi="Calibri"/>
        </w:rPr>
        <w:br/>
      </w:r>
      <w:r w:rsidRPr="007A3ED2">
        <w:rPr>
          <w:rFonts w:ascii="Calibri" w:hAnsi="Calibri"/>
        </w:rPr>
        <w:t xml:space="preserve">Compensation above $5,000: </w:t>
      </w:r>
      <w:proofErr w:type="spellStart"/>
      <w:r>
        <w:rPr>
          <w:rFonts w:ascii="Calibri" w:hAnsi="Calibri"/>
        </w:rPr>
        <w:t>Mandiri</w:t>
      </w:r>
      <w:proofErr w:type="spellEnd"/>
      <w:r>
        <w:rPr>
          <w:rFonts w:ascii="Calibri" w:hAnsi="Calibri"/>
        </w:rPr>
        <w:t xml:space="preserve"> Investment Forum</w:t>
      </w:r>
      <w:r w:rsidR="00D776BE">
        <w:rPr>
          <w:rFonts w:ascii="Calibri" w:hAnsi="Calibri"/>
        </w:rPr>
        <w:t>, Indonesia</w:t>
      </w:r>
      <w:r w:rsidR="00432C5B">
        <w:rPr>
          <w:rFonts w:ascii="Calibri" w:hAnsi="Calibri"/>
        </w:rPr>
        <w:t xml:space="preserve">, for a panel appearance; </w:t>
      </w:r>
      <w:r w:rsidR="00432C5B" w:rsidRPr="00432C5B">
        <w:rPr>
          <w:rFonts w:ascii="Calibri" w:hAnsi="Calibri"/>
          <w:i/>
          <w:iCs/>
        </w:rPr>
        <w:t>Project Syndicate</w:t>
      </w:r>
      <w:r w:rsidR="002B2AEC">
        <w:rPr>
          <w:rFonts w:ascii="Calibri" w:hAnsi="Calibri"/>
          <w:i/>
          <w:iCs/>
        </w:rPr>
        <w:t xml:space="preserve"> </w:t>
      </w:r>
      <w:r w:rsidR="002B2AEC">
        <w:rPr>
          <w:rFonts w:ascii="Calibri" w:hAnsi="Calibri"/>
        </w:rPr>
        <w:t>for monthly co</w:t>
      </w:r>
      <w:r w:rsidR="0062532C">
        <w:rPr>
          <w:rFonts w:ascii="Calibri" w:hAnsi="Calibri"/>
        </w:rPr>
        <w:t>mmentarie</w:t>
      </w:r>
      <w:r w:rsidR="002B2AEC">
        <w:rPr>
          <w:rFonts w:ascii="Calibri" w:hAnsi="Calibri"/>
        </w:rPr>
        <w:t>s</w:t>
      </w:r>
      <w:r w:rsidR="002B2AEC">
        <w:rPr>
          <w:rFonts w:ascii="Calibri" w:hAnsi="Calibri"/>
          <w:i/>
          <w:iCs/>
        </w:rPr>
        <w:t>;</w:t>
      </w:r>
      <w:r w:rsidR="0072667E" w:rsidRPr="007A3ED2">
        <w:rPr>
          <w:rFonts w:ascii="Calibri" w:hAnsi="Calibri"/>
        </w:rPr>
        <w:t xml:space="preserve"> </w:t>
      </w:r>
      <w:r w:rsidR="0072667E">
        <w:rPr>
          <w:rFonts w:ascii="Calibri" w:hAnsi="Calibri"/>
        </w:rPr>
        <w:t>NBER</w:t>
      </w:r>
      <w:r w:rsidR="00432C5B">
        <w:rPr>
          <w:rFonts w:ascii="Calibri" w:hAnsi="Calibri"/>
        </w:rPr>
        <w:t>.</w:t>
      </w:r>
      <w:r w:rsidR="002434D1">
        <w:rPr>
          <w:rFonts w:ascii="Calibri" w:hAnsi="Calibri"/>
        </w:rPr>
        <w:t xml:space="preserve">  Compensat</w:t>
      </w:r>
      <w:r w:rsidR="00A53715">
        <w:rPr>
          <w:rFonts w:ascii="Calibri" w:hAnsi="Calibri"/>
        </w:rPr>
        <w:t>i</w:t>
      </w:r>
      <w:r w:rsidR="002434D1">
        <w:rPr>
          <w:rFonts w:ascii="Calibri" w:hAnsi="Calibri"/>
        </w:rPr>
        <w:t>on below $5,000: World Bank, manuscript review fee.</w:t>
      </w:r>
    </w:p>
    <w:p w14:paraId="550BD530" w14:textId="77777777" w:rsidR="00D36D60" w:rsidRDefault="00D36D60" w:rsidP="00391BE3">
      <w:pPr>
        <w:rPr>
          <w:rFonts w:ascii="Calibri" w:hAnsi="Calibri"/>
        </w:rPr>
      </w:pPr>
    </w:p>
    <w:p w14:paraId="191E7130" w14:textId="1EAF092D" w:rsidR="00391BE3" w:rsidRPr="000755F9" w:rsidRDefault="00391BE3" w:rsidP="00391BE3">
      <w:pPr>
        <w:rPr>
          <w:rFonts w:asciiTheme="minorHAnsi" w:hAnsiTheme="minorHAnsi" w:cstheme="minorHAnsi"/>
          <w:iCs/>
        </w:rPr>
      </w:pPr>
      <w:r>
        <w:rPr>
          <w:rFonts w:ascii="Calibri" w:hAnsi="Calibri"/>
        </w:rPr>
        <w:t xml:space="preserve">In 2022: </w:t>
      </w:r>
      <w:r w:rsidR="00E54CA5">
        <w:rPr>
          <w:rFonts w:ascii="Calibri" w:hAnsi="Calibri"/>
        </w:rPr>
        <w:br/>
      </w:r>
      <w:r w:rsidRPr="007A3ED2">
        <w:rPr>
          <w:rFonts w:ascii="Calibri" w:hAnsi="Calibri"/>
        </w:rPr>
        <w:t xml:space="preserve">Compensation above $5,000: monthly columns for </w:t>
      </w:r>
      <w:r w:rsidRPr="007A3ED2">
        <w:rPr>
          <w:rFonts w:ascii="Calibri" w:hAnsi="Calibri"/>
          <w:i/>
        </w:rPr>
        <w:t>Project Syndicat</w:t>
      </w:r>
      <w:r>
        <w:rPr>
          <w:rFonts w:ascii="Calibri" w:hAnsi="Calibri"/>
          <w:i/>
        </w:rPr>
        <w:t>e</w:t>
      </w:r>
      <w:r w:rsidR="00F754FE">
        <w:rPr>
          <w:rFonts w:ascii="Calibri" w:hAnsi="Calibri"/>
          <w:iCs/>
        </w:rPr>
        <w:t>.</w:t>
      </w:r>
    </w:p>
    <w:p w14:paraId="611C6368" w14:textId="4CA30C6F" w:rsidR="00391BE3" w:rsidRPr="00391BE3" w:rsidRDefault="00391BE3" w:rsidP="00391BE3">
      <w:pPr>
        <w:rPr>
          <w:rFonts w:ascii="Calibri" w:hAnsi="Calibri"/>
          <w:iCs/>
        </w:rPr>
      </w:pPr>
      <w:r w:rsidRPr="007A3ED2">
        <w:rPr>
          <w:rFonts w:ascii="Calibri" w:hAnsi="Calibri"/>
        </w:rPr>
        <w:t xml:space="preserve">Compensation below </w:t>
      </w:r>
      <w:r>
        <w:rPr>
          <w:rFonts w:ascii="Calibri" w:hAnsi="Calibri"/>
        </w:rPr>
        <w:t xml:space="preserve">or equal to </w:t>
      </w:r>
      <w:r w:rsidRPr="007A3ED2">
        <w:rPr>
          <w:rFonts w:ascii="Calibri" w:hAnsi="Calibri"/>
        </w:rPr>
        <w:t>$5,000:</w:t>
      </w:r>
      <w:r w:rsidR="00F754FE">
        <w:rPr>
          <w:rFonts w:ascii="Calibri" w:hAnsi="Calibri"/>
        </w:rPr>
        <w:t xml:space="preserve">   </w:t>
      </w:r>
      <w:r w:rsidR="00F754FE" w:rsidRPr="00F754FE">
        <w:rPr>
          <w:rFonts w:ascii="Calibri" w:hAnsi="Calibri"/>
          <w:i/>
          <w:iCs/>
        </w:rPr>
        <w:t>Al Jazeera</w:t>
      </w:r>
      <w:r w:rsidR="00F754FE">
        <w:rPr>
          <w:rFonts w:ascii="Calibri" w:hAnsi="Calibri"/>
        </w:rPr>
        <w:t xml:space="preserve">, for an interview; </w:t>
      </w:r>
      <w:r w:rsidR="00F754FE">
        <w:rPr>
          <w:rFonts w:ascii="Calibri" w:hAnsi="Calibri"/>
          <w:i/>
          <w:iCs/>
        </w:rPr>
        <w:t>Journal of International Economics</w:t>
      </w:r>
      <w:r w:rsidR="00F754FE">
        <w:rPr>
          <w:rFonts w:ascii="Calibri" w:hAnsi="Calibri"/>
        </w:rPr>
        <w:t xml:space="preserve"> (Elsevier) for a referee report</w:t>
      </w:r>
      <w:r w:rsidR="00FF3952">
        <w:rPr>
          <w:rFonts w:ascii="Calibri" w:hAnsi="Calibri"/>
        </w:rPr>
        <w:t>; MIT Press for book royalties; Pearson Press, book royalties</w:t>
      </w:r>
      <w:r w:rsidR="00F754FE">
        <w:rPr>
          <w:rFonts w:ascii="Calibri" w:hAnsi="Calibri"/>
        </w:rPr>
        <w:t>;</w:t>
      </w:r>
      <w:r>
        <w:rPr>
          <w:rFonts w:ascii="Calibri" w:hAnsi="Calibri"/>
        </w:rPr>
        <w:t xml:space="preserve"> </w:t>
      </w:r>
      <w:r w:rsidR="00FF3952">
        <w:rPr>
          <w:rFonts w:ascii="Calibri" w:hAnsi="Calibri"/>
        </w:rPr>
        <w:t xml:space="preserve">and </w:t>
      </w:r>
      <w:r w:rsidR="00F754FE">
        <w:rPr>
          <w:rFonts w:ascii="Calibri" w:hAnsi="Calibri"/>
        </w:rPr>
        <w:t>Morgan Stanley, parent company of Eaton Vance, for video presentation</w:t>
      </w:r>
      <w:r w:rsidR="00FF3952">
        <w:rPr>
          <w:rFonts w:ascii="Calibri" w:hAnsi="Calibri"/>
        </w:rPr>
        <w:t>.</w:t>
      </w:r>
    </w:p>
    <w:p w14:paraId="539D5857" w14:textId="77777777" w:rsidR="00391BE3" w:rsidRDefault="00391BE3" w:rsidP="00391BE3">
      <w:pPr>
        <w:rPr>
          <w:rFonts w:ascii="Calibri" w:hAnsi="Calibri"/>
        </w:rPr>
      </w:pPr>
    </w:p>
    <w:p w14:paraId="6E01975D" w14:textId="3BFFD578" w:rsidR="00391BE3" w:rsidRPr="000755F9" w:rsidRDefault="00391BE3" w:rsidP="00391BE3">
      <w:pPr>
        <w:rPr>
          <w:rFonts w:asciiTheme="minorHAnsi" w:hAnsiTheme="minorHAnsi" w:cstheme="minorHAnsi"/>
          <w:iCs/>
        </w:rPr>
      </w:pPr>
      <w:r>
        <w:rPr>
          <w:rFonts w:ascii="Calibri" w:hAnsi="Calibri"/>
        </w:rPr>
        <w:t xml:space="preserve">In 2021: </w:t>
      </w:r>
      <w:r w:rsidR="00E54CA5">
        <w:rPr>
          <w:rFonts w:ascii="Calibri" w:hAnsi="Calibri"/>
        </w:rPr>
        <w:br/>
      </w:r>
      <w:r w:rsidRPr="007A3ED2">
        <w:rPr>
          <w:rFonts w:ascii="Calibri" w:hAnsi="Calibri"/>
        </w:rPr>
        <w:t xml:space="preserve">Compensation above $5,000: monthly columns for </w:t>
      </w:r>
      <w:r w:rsidRPr="007A3ED2">
        <w:rPr>
          <w:rFonts w:ascii="Calibri" w:hAnsi="Calibri"/>
          <w:i/>
        </w:rPr>
        <w:t>Project Syndicat</w:t>
      </w:r>
      <w:r>
        <w:rPr>
          <w:rFonts w:ascii="Calibri" w:hAnsi="Calibri"/>
          <w:i/>
        </w:rPr>
        <w:t>e</w:t>
      </w:r>
      <w:r w:rsidR="000755F9">
        <w:rPr>
          <w:rFonts w:ascii="Calibri" w:hAnsi="Calibri"/>
          <w:iCs/>
        </w:rPr>
        <w:t>.</w:t>
      </w:r>
    </w:p>
    <w:p w14:paraId="5120E30E" w14:textId="56C4651D" w:rsidR="00E06AD3" w:rsidRPr="00391BE3" w:rsidRDefault="00391BE3" w:rsidP="005F455A">
      <w:pPr>
        <w:rPr>
          <w:rFonts w:ascii="Calibri" w:hAnsi="Calibri"/>
          <w:iCs/>
        </w:rPr>
      </w:pPr>
      <w:r w:rsidRPr="007A3ED2">
        <w:rPr>
          <w:rFonts w:ascii="Calibri" w:hAnsi="Calibri"/>
        </w:rPr>
        <w:t xml:space="preserve">Compensation below </w:t>
      </w:r>
      <w:r>
        <w:rPr>
          <w:rFonts w:ascii="Calibri" w:hAnsi="Calibri"/>
        </w:rPr>
        <w:t xml:space="preserve">or equal to </w:t>
      </w:r>
      <w:r w:rsidRPr="007A3ED2">
        <w:rPr>
          <w:rFonts w:ascii="Calibri" w:hAnsi="Calibri"/>
        </w:rPr>
        <w:t>$5,000:</w:t>
      </w:r>
      <w:r>
        <w:rPr>
          <w:rFonts w:ascii="Calibri" w:hAnsi="Calibri"/>
        </w:rPr>
        <w:t xml:space="preserve"> honorarium</w:t>
      </w:r>
      <w:r w:rsidR="000755F9">
        <w:rPr>
          <w:rFonts w:ascii="Calibri" w:hAnsi="Calibri"/>
        </w:rPr>
        <w:t xml:space="preserve"> from </w:t>
      </w:r>
      <w:r w:rsidR="000755F9" w:rsidRPr="000755F9">
        <w:rPr>
          <w:rFonts w:ascii="Calibri" w:hAnsi="Calibri"/>
        </w:rPr>
        <w:t>Con</w:t>
      </w:r>
      <w:r w:rsidR="000755F9">
        <w:rPr>
          <w:rFonts w:ascii="Calibri" w:hAnsi="Calibri"/>
        </w:rPr>
        <w:t xml:space="preserve"> </w:t>
      </w:r>
      <w:r w:rsidR="000755F9" w:rsidRPr="000755F9">
        <w:rPr>
          <w:rFonts w:ascii="Calibri" w:hAnsi="Calibri"/>
        </w:rPr>
        <w:t>Communications</w:t>
      </w:r>
      <w:r w:rsidR="000755F9">
        <w:rPr>
          <w:rFonts w:ascii="Calibri" w:hAnsi="Calibri"/>
        </w:rPr>
        <w:t xml:space="preserve"> </w:t>
      </w:r>
      <w:r w:rsidR="000755F9" w:rsidRPr="000755F9">
        <w:rPr>
          <w:rFonts w:ascii="Calibri" w:hAnsi="Calibri"/>
        </w:rPr>
        <w:t>Co.</w:t>
      </w:r>
      <w:r w:rsidR="000755F9">
        <w:rPr>
          <w:rFonts w:ascii="Calibri" w:hAnsi="Calibri"/>
        </w:rPr>
        <w:t xml:space="preserve">, </w:t>
      </w:r>
      <w:r w:rsidR="000755F9" w:rsidRPr="000755F9">
        <w:rPr>
          <w:rFonts w:ascii="Calibri" w:hAnsi="Calibri"/>
        </w:rPr>
        <w:t>Ltd</w:t>
      </w:r>
      <w:r w:rsidR="000755F9">
        <w:rPr>
          <w:rFonts w:ascii="Calibri" w:hAnsi="Calibri"/>
        </w:rPr>
        <w:t>,</w:t>
      </w:r>
      <w:r w:rsidR="000755F9" w:rsidRPr="000755F9">
        <w:rPr>
          <w:rFonts w:ascii="Calibri" w:hAnsi="Calibri"/>
        </w:rPr>
        <w:t xml:space="preserve"> </w:t>
      </w:r>
      <w:r w:rsidR="000755F9">
        <w:rPr>
          <w:rFonts w:ascii="Calibri" w:hAnsi="Calibri"/>
        </w:rPr>
        <w:t xml:space="preserve">for </w:t>
      </w:r>
      <w:r w:rsidR="00F754FE">
        <w:rPr>
          <w:rFonts w:ascii="Calibri" w:hAnsi="Calibri"/>
        </w:rPr>
        <w:t xml:space="preserve">video </w:t>
      </w:r>
      <w:r w:rsidR="000755F9">
        <w:rPr>
          <w:rFonts w:ascii="Calibri" w:hAnsi="Calibri"/>
        </w:rPr>
        <w:t xml:space="preserve">participation in preparation for G20 meeting hosted by the government of </w:t>
      </w:r>
      <w:r w:rsidR="000755F9" w:rsidRPr="000755F9">
        <w:rPr>
          <w:rFonts w:ascii="Calibri" w:hAnsi="Calibri"/>
        </w:rPr>
        <w:t>Korea</w:t>
      </w:r>
      <w:r>
        <w:rPr>
          <w:rFonts w:ascii="Calibri" w:hAnsi="Calibri"/>
        </w:rPr>
        <w:t>. Plus the NBER.</w:t>
      </w:r>
    </w:p>
    <w:p w14:paraId="701D95EB" w14:textId="3A0D3AAD" w:rsidR="00E24F27" w:rsidRDefault="00E24F27" w:rsidP="005F455A">
      <w:pPr>
        <w:rPr>
          <w:rFonts w:ascii="Calibri" w:hAnsi="Calibri"/>
        </w:rPr>
      </w:pPr>
    </w:p>
    <w:p w14:paraId="2890E4AD" w14:textId="4944C664" w:rsidR="00E24F27" w:rsidRDefault="00E24F27" w:rsidP="005F455A">
      <w:pPr>
        <w:rPr>
          <w:rFonts w:asciiTheme="minorHAnsi" w:hAnsiTheme="minorHAnsi" w:cstheme="minorHAnsi"/>
        </w:rPr>
      </w:pPr>
      <w:r>
        <w:rPr>
          <w:rFonts w:ascii="Calibri" w:hAnsi="Calibri"/>
        </w:rPr>
        <w:t>In 2020:</w:t>
      </w:r>
      <w:r w:rsidR="004A2D64">
        <w:rPr>
          <w:rFonts w:ascii="Calibri" w:hAnsi="Calibri"/>
        </w:rPr>
        <w:br/>
      </w:r>
      <w:r w:rsidR="004A2D64" w:rsidRPr="007A3ED2">
        <w:rPr>
          <w:rFonts w:ascii="Calibri" w:hAnsi="Calibri"/>
        </w:rPr>
        <w:t xml:space="preserve">Compensation above $5,000: monthly columns for </w:t>
      </w:r>
      <w:r w:rsidR="004A2D64" w:rsidRPr="007A3ED2">
        <w:rPr>
          <w:rFonts w:ascii="Calibri" w:hAnsi="Calibri"/>
          <w:i/>
        </w:rPr>
        <w:t>Project Syndicate</w:t>
      </w:r>
      <w:r w:rsidR="004A2D64">
        <w:rPr>
          <w:rFonts w:ascii="Calibri" w:hAnsi="Calibri"/>
          <w:iCs/>
        </w:rPr>
        <w:t xml:space="preserve">; </w:t>
      </w:r>
      <w:r w:rsidR="00FE1ED8">
        <w:rPr>
          <w:rFonts w:ascii="Calibri" w:hAnsi="Calibri"/>
          <w:iCs/>
        </w:rPr>
        <w:t>and</w:t>
      </w:r>
      <w:r w:rsidR="004A2D64">
        <w:rPr>
          <w:rFonts w:ascii="Calibri" w:hAnsi="Calibri"/>
          <w:iCs/>
        </w:rPr>
        <w:t xml:space="preserve"> consulting </w:t>
      </w:r>
      <w:r w:rsidR="004A2D64" w:rsidRPr="004D1B7F">
        <w:rPr>
          <w:rFonts w:asciiTheme="minorHAnsi" w:hAnsiTheme="minorHAnsi" w:cstheme="minorHAnsi"/>
          <w:color w:val="000000"/>
        </w:rPr>
        <w:t>services</w:t>
      </w:r>
      <w:r w:rsidR="00397A5B">
        <w:rPr>
          <w:rFonts w:asciiTheme="minorHAnsi" w:hAnsiTheme="minorHAnsi" w:cstheme="minorHAnsi"/>
          <w:color w:val="000000"/>
        </w:rPr>
        <w:t xml:space="preserve"> to </w:t>
      </w:r>
      <w:r w:rsidR="00397A5B" w:rsidRPr="004A2D64">
        <w:rPr>
          <w:rFonts w:ascii="Calibri" w:hAnsi="Calibri"/>
          <w:iCs/>
        </w:rPr>
        <w:t>Morris, Manning &amp; Martin LLP</w:t>
      </w:r>
      <w:r w:rsidR="004A2D64" w:rsidRPr="004D1B7F">
        <w:rPr>
          <w:rFonts w:asciiTheme="minorHAnsi" w:hAnsiTheme="minorHAnsi" w:cstheme="minorHAnsi"/>
          <w:color w:val="000000"/>
        </w:rPr>
        <w:t xml:space="preserve"> in connection with </w:t>
      </w:r>
      <w:r w:rsidR="004D1B7F">
        <w:rPr>
          <w:rFonts w:asciiTheme="minorHAnsi" w:hAnsiTheme="minorHAnsi" w:cstheme="minorHAnsi"/>
          <w:color w:val="000000"/>
        </w:rPr>
        <w:t>a</w:t>
      </w:r>
      <w:r w:rsidR="004A2D64" w:rsidRPr="004D1B7F">
        <w:rPr>
          <w:rFonts w:asciiTheme="minorHAnsi" w:hAnsiTheme="minorHAnsi" w:cstheme="minorHAnsi"/>
          <w:color w:val="000000"/>
        </w:rPr>
        <w:t xml:space="preserve"> US Treasury Report issued Nov</w:t>
      </w:r>
      <w:r w:rsidR="004D1B7F" w:rsidRPr="004D1B7F">
        <w:rPr>
          <w:rFonts w:asciiTheme="minorHAnsi" w:hAnsiTheme="minorHAnsi" w:cstheme="minorHAnsi"/>
          <w:color w:val="000000"/>
        </w:rPr>
        <w:t>.</w:t>
      </w:r>
      <w:r w:rsidR="004A2D64" w:rsidRPr="004D1B7F">
        <w:rPr>
          <w:rFonts w:asciiTheme="minorHAnsi" w:hAnsiTheme="minorHAnsi" w:cstheme="minorHAnsi"/>
          <w:color w:val="000000"/>
        </w:rPr>
        <w:t xml:space="preserve"> 9 </w:t>
      </w:r>
      <w:r w:rsidR="004A2D64" w:rsidRPr="004D1B7F">
        <w:rPr>
          <w:rFonts w:asciiTheme="minorHAnsi" w:hAnsiTheme="minorHAnsi" w:cstheme="minorHAnsi"/>
        </w:rPr>
        <w:t xml:space="preserve">regarding 19 C.F.R. 351.528(a) and (b)(1) in relation to </w:t>
      </w:r>
      <w:r w:rsidR="004D1B7F" w:rsidRPr="004D1B7F">
        <w:rPr>
          <w:rFonts w:asciiTheme="minorHAnsi" w:hAnsiTheme="minorHAnsi" w:cstheme="minorHAnsi"/>
        </w:rPr>
        <w:t xml:space="preserve">a CVD </w:t>
      </w:r>
      <w:r w:rsidR="00397A5B">
        <w:rPr>
          <w:rFonts w:asciiTheme="minorHAnsi" w:hAnsiTheme="minorHAnsi" w:cstheme="minorHAnsi"/>
        </w:rPr>
        <w:t>investigation</w:t>
      </w:r>
      <w:r w:rsidR="00FE1ED8">
        <w:rPr>
          <w:rFonts w:asciiTheme="minorHAnsi" w:hAnsiTheme="minorHAnsi" w:cstheme="minorHAnsi"/>
        </w:rPr>
        <w:t>.</w:t>
      </w:r>
    </w:p>
    <w:p w14:paraId="6E7BD686" w14:textId="44DC955D" w:rsidR="00FE1ED8" w:rsidRPr="004A2D64" w:rsidRDefault="00FE1ED8" w:rsidP="005F455A">
      <w:pPr>
        <w:rPr>
          <w:rFonts w:ascii="Calibri" w:hAnsi="Calibri"/>
          <w:iCs/>
        </w:rPr>
      </w:pPr>
      <w:r w:rsidRPr="007A3ED2">
        <w:rPr>
          <w:rFonts w:ascii="Calibri" w:hAnsi="Calibri"/>
        </w:rPr>
        <w:t xml:space="preserve">Compensation below </w:t>
      </w:r>
      <w:r>
        <w:rPr>
          <w:rFonts w:ascii="Calibri" w:hAnsi="Calibri"/>
        </w:rPr>
        <w:t xml:space="preserve">or equal to </w:t>
      </w:r>
      <w:r w:rsidRPr="007A3ED2">
        <w:rPr>
          <w:rFonts w:ascii="Calibri" w:hAnsi="Calibri"/>
        </w:rPr>
        <w:t>$5,000:</w:t>
      </w:r>
      <w:r>
        <w:rPr>
          <w:rFonts w:ascii="Calibri" w:hAnsi="Calibri"/>
        </w:rPr>
        <w:t xml:space="preserve"> honorarium from the Bank of China for a remote lecture.  Plus the NBER.</w:t>
      </w:r>
    </w:p>
    <w:p w14:paraId="5AAF27DD" w14:textId="0C9923F4" w:rsidR="000B0B74" w:rsidRDefault="000B0B74" w:rsidP="005F455A">
      <w:pPr>
        <w:rPr>
          <w:rFonts w:ascii="Calibri" w:hAnsi="Calibri"/>
        </w:rPr>
      </w:pPr>
    </w:p>
    <w:p w14:paraId="6A04F2DF" w14:textId="528D6D6A" w:rsidR="000B0B74" w:rsidRDefault="000B0B74" w:rsidP="005F455A">
      <w:pPr>
        <w:rPr>
          <w:rFonts w:ascii="Calibri" w:hAnsi="Calibri"/>
        </w:rPr>
      </w:pPr>
      <w:r>
        <w:rPr>
          <w:rFonts w:ascii="Calibri" w:hAnsi="Calibri"/>
        </w:rPr>
        <w:t>In 2019:</w:t>
      </w:r>
      <w:r>
        <w:rPr>
          <w:rFonts w:ascii="Calibri" w:hAnsi="Calibri"/>
        </w:rPr>
        <w:br/>
      </w:r>
      <w:r w:rsidRPr="007A3ED2">
        <w:rPr>
          <w:rFonts w:ascii="Calibri" w:hAnsi="Calibri"/>
        </w:rPr>
        <w:t xml:space="preserve">Compensation above $5,000: monthly columns for </w:t>
      </w:r>
      <w:r w:rsidRPr="007A3ED2">
        <w:rPr>
          <w:rFonts w:ascii="Calibri" w:hAnsi="Calibri"/>
          <w:i/>
        </w:rPr>
        <w:t>Project Syndicate</w:t>
      </w:r>
      <w:r>
        <w:rPr>
          <w:rFonts w:ascii="Calibri" w:hAnsi="Calibri"/>
        </w:rPr>
        <w:t xml:space="preserve">.  </w:t>
      </w:r>
      <w:r w:rsidRPr="007A3ED2">
        <w:rPr>
          <w:rFonts w:ascii="Calibri" w:hAnsi="Calibri"/>
        </w:rPr>
        <w:t xml:space="preserve">Compensation below </w:t>
      </w:r>
      <w:r>
        <w:rPr>
          <w:rFonts w:ascii="Calibri" w:hAnsi="Calibri"/>
        </w:rPr>
        <w:t xml:space="preserve">or equal to </w:t>
      </w:r>
      <w:r w:rsidRPr="007A3ED2">
        <w:rPr>
          <w:rFonts w:ascii="Calibri" w:hAnsi="Calibri"/>
        </w:rPr>
        <w:t>$5,000:</w:t>
      </w:r>
      <w:r>
        <w:rPr>
          <w:rFonts w:ascii="Calibri" w:hAnsi="Calibri"/>
        </w:rPr>
        <w:t xml:space="preserve"> </w:t>
      </w:r>
      <w:r w:rsidR="001070A7">
        <w:rPr>
          <w:rFonts w:ascii="Calibri" w:hAnsi="Calibri"/>
        </w:rPr>
        <w:t>honoraria for writing a paper for the Cato Institute’s journal and giving a lecture for the US-China Business Training Center</w:t>
      </w:r>
      <w:r>
        <w:rPr>
          <w:rFonts w:ascii="Calibri" w:hAnsi="Calibri"/>
        </w:rPr>
        <w:t xml:space="preserve">; and royalties from </w:t>
      </w:r>
      <w:r w:rsidR="001070A7">
        <w:rPr>
          <w:rFonts w:ascii="Calibri" w:hAnsi="Calibri"/>
        </w:rPr>
        <w:t xml:space="preserve">Copyright Clearance Center, MIT Press and </w:t>
      </w:r>
      <w:r>
        <w:rPr>
          <w:rFonts w:ascii="Calibri" w:hAnsi="Calibri"/>
        </w:rPr>
        <w:t>Pearson Press.  Plus</w:t>
      </w:r>
      <w:r w:rsidRPr="007A3ED2">
        <w:rPr>
          <w:rFonts w:ascii="Calibri" w:hAnsi="Calibri"/>
        </w:rPr>
        <w:t xml:space="preserve"> the NBER</w:t>
      </w:r>
      <w:r>
        <w:rPr>
          <w:rFonts w:ascii="Calibri" w:hAnsi="Calibri"/>
        </w:rPr>
        <w:t>.</w:t>
      </w:r>
    </w:p>
    <w:p w14:paraId="75B3711D" w14:textId="77777777" w:rsidR="00D306A2" w:rsidRDefault="00D306A2" w:rsidP="005F455A">
      <w:pPr>
        <w:rPr>
          <w:rFonts w:ascii="Calibri" w:hAnsi="Calibri"/>
        </w:rPr>
      </w:pPr>
    </w:p>
    <w:p w14:paraId="00076E5C" w14:textId="77777777" w:rsidR="00D306A2" w:rsidRPr="00CD19FF" w:rsidRDefault="00D306A2" w:rsidP="005F455A">
      <w:pPr>
        <w:rPr>
          <w:rFonts w:ascii="Calibri" w:hAnsi="Calibri"/>
        </w:rPr>
      </w:pPr>
      <w:r>
        <w:rPr>
          <w:rFonts w:ascii="Calibri" w:hAnsi="Calibri"/>
        </w:rPr>
        <w:t>In 2018:</w:t>
      </w:r>
    </w:p>
    <w:p w14:paraId="3821669C" w14:textId="77777777" w:rsidR="00D306A2" w:rsidRDefault="00D306A2" w:rsidP="005F455A">
      <w:pPr>
        <w:rPr>
          <w:rFonts w:ascii="Calibri" w:hAnsi="Calibri"/>
        </w:rPr>
      </w:pPr>
      <w:r w:rsidRPr="007A3ED2">
        <w:rPr>
          <w:rFonts w:ascii="Calibri" w:hAnsi="Calibri"/>
        </w:rPr>
        <w:t xml:space="preserve">Compensation above $5,000: monthly columns for </w:t>
      </w:r>
      <w:r w:rsidRPr="007A3ED2">
        <w:rPr>
          <w:rFonts w:ascii="Calibri" w:hAnsi="Calibri"/>
          <w:i/>
        </w:rPr>
        <w:t>Project Syndicate</w:t>
      </w:r>
      <w:r w:rsidRPr="007A3ED2">
        <w:rPr>
          <w:rFonts w:ascii="Calibri" w:hAnsi="Calibri"/>
        </w:rPr>
        <w:t>;</w:t>
      </w:r>
      <w:r w:rsidR="00E234FB">
        <w:rPr>
          <w:rFonts w:ascii="Calibri" w:hAnsi="Calibri"/>
        </w:rPr>
        <w:t xml:space="preserve"> lecture to a corporate</w:t>
      </w:r>
      <w:r>
        <w:rPr>
          <w:rFonts w:ascii="Calibri" w:hAnsi="Calibri"/>
        </w:rPr>
        <w:t xml:space="preserve"> group via Boston Consulting Group</w:t>
      </w:r>
      <w:r w:rsidR="00E234FB">
        <w:rPr>
          <w:rFonts w:ascii="Calibri" w:hAnsi="Calibri"/>
        </w:rPr>
        <w:t xml:space="preserve">; consulting for the United Nations Economic Commission for Africa.  </w:t>
      </w:r>
      <w:r w:rsidRPr="007A3ED2">
        <w:rPr>
          <w:rFonts w:ascii="Calibri" w:hAnsi="Calibri"/>
        </w:rPr>
        <w:t xml:space="preserve">Compensation below </w:t>
      </w:r>
      <w:r>
        <w:rPr>
          <w:rFonts w:ascii="Calibri" w:hAnsi="Calibri"/>
        </w:rPr>
        <w:t xml:space="preserve">or equal to </w:t>
      </w:r>
      <w:r w:rsidRPr="007A3ED2">
        <w:rPr>
          <w:rFonts w:ascii="Calibri" w:hAnsi="Calibri"/>
        </w:rPr>
        <w:t>$5,000:</w:t>
      </w:r>
      <w:r>
        <w:rPr>
          <w:rFonts w:ascii="Calibri" w:hAnsi="Calibri"/>
        </w:rPr>
        <w:t xml:space="preserve">  thesis committee honorarium from Australia National University; </w:t>
      </w:r>
      <w:r w:rsidR="00E234FB">
        <w:rPr>
          <w:rFonts w:ascii="Calibri" w:hAnsi="Calibri"/>
        </w:rPr>
        <w:t xml:space="preserve">consulting for the IMF Independent Evaluations Office; honorarium from U. Colorado at Denver for keynote </w:t>
      </w:r>
      <w:r w:rsidR="00E234FB">
        <w:rPr>
          <w:rFonts w:ascii="Calibri" w:hAnsi="Calibri"/>
        </w:rPr>
        <w:lastRenderedPageBreak/>
        <w:t xml:space="preserve">address at JPMCC commodities conference; refereeing for Elsevier; </w:t>
      </w:r>
      <w:r>
        <w:rPr>
          <w:rFonts w:ascii="Calibri" w:hAnsi="Calibri"/>
        </w:rPr>
        <w:t>and royalties from Pearson</w:t>
      </w:r>
      <w:r w:rsidR="00E234FB">
        <w:rPr>
          <w:rFonts w:ascii="Calibri" w:hAnsi="Calibri"/>
        </w:rPr>
        <w:t xml:space="preserve"> Press</w:t>
      </w:r>
      <w:r>
        <w:rPr>
          <w:rFonts w:ascii="Calibri" w:hAnsi="Calibri"/>
        </w:rPr>
        <w:t>.  Plus</w:t>
      </w:r>
      <w:r w:rsidRPr="007A3ED2">
        <w:rPr>
          <w:rFonts w:ascii="Calibri" w:hAnsi="Calibri"/>
        </w:rPr>
        <w:t xml:space="preserve"> the NBER</w:t>
      </w:r>
      <w:r>
        <w:rPr>
          <w:rFonts w:ascii="Calibri" w:hAnsi="Calibri"/>
        </w:rPr>
        <w:t>.</w:t>
      </w:r>
    </w:p>
    <w:p w14:paraId="746A486F" w14:textId="77777777" w:rsidR="00D306A2" w:rsidRDefault="00D306A2" w:rsidP="005F455A">
      <w:pPr>
        <w:rPr>
          <w:rFonts w:ascii="Calibri" w:hAnsi="Calibri"/>
        </w:rPr>
      </w:pPr>
    </w:p>
    <w:p w14:paraId="2C69C908" w14:textId="77777777" w:rsidR="0081664A" w:rsidRDefault="0081664A" w:rsidP="005F455A">
      <w:pPr>
        <w:rPr>
          <w:rFonts w:ascii="Calibri" w:hAnsi="Calibri"/>
        </w:rPr>
      </w:pPr>
      <w:r>
        <w:rPr>
          <w:rFonts w:ascii="Calibri" w:hAnsi="Calibri"/>
        </w:rPr>
        <w:t>In 2017:</w:t>
      </w:r>
      <w:r>
        <w:rPr>
          <w:rFonts w:ascii="Calibri" w:hAnsi="Calibri"/>
        </w:rPr>
        <w:br/>
      </w:r>
      <w:r w:rsidRPr="007A3ED2">
        <w:rPr>
          <w:rFonts w:ascii="Calibri" w:hAnsi="Calibri"/>
        </w:rPr>
        <w:t xml:space="preserve">Compensation above $5,000: monthly columns for </w:t>
      </w:r>
      <w:r w:rsidRPr="007A3ED2">
        <w:rPr>
          <w:rFonts w:ascii="Calibri" w:hAnsi="Calibri"/>
          <w:i/>
        </w:rPr>
        <w:t>Project Syndicate</w:t>
      </w:r>
      <w:r w:rsidRPr="007A3ED2">
        <w:rPr>
          <w:rFonts w:ascii="Calibri" w:hAnsi="Calibri"/>
        </w:rPr>
        <w:t>;</w:t>
      </w:r>
      <w:r>
        <w:rPr>
          <w:rFonts w:ascii="Calibri" w:hAnsi="Calibri"/>
        </w:rPr>
        <w:t xml:space="preserve"> a week visit, including lectures and paper, to the National University of Singapore and the Monetary Authority of Singapore; and a paper for the Economic Research Forum (Cairo).  Plus the NBER.  </w:t>
      </w:r>
      <w:r w:rsidRPr="007A3ED2">
        <w:rPr>
          <w:rFonts w:ascii="Calibri" w:hAnsi="Calibri"/>
        </w:rPr>
        <w:t xml:space="preserve">Compensation below </w:t>
      </w:r>
      <w:r>
        <w:rPr>
          <w:rFonts w:ascii="Calibri" w:hAnsi="Calibri"/>
        </w:rPr>
        <w:t xml:space="preserve">or equal to </w:t>
      </w:r>
      <w:r w:rsidRPr="007A3ED2">
        <w:rPr>
          <w:rFonts w:ascii="Calibri" w:hAnsi="Calibri"/>
        </w:rPr>
        <w:t>$5,000:</w:t>
      </w:r>
      <w:r>
        <w:rPr>
          <w:rFonts w:ascii="Calibri" w:hAnsi="Calibri"/>
        </w:rPr>
        <w:t xml:space="preserve">  consulting for the IMF Independent Evaluations Office; a speech for the InterAmerican Development Bank; and royalties from Authors Registry, MIT Press, and Pearson.  Plus</w:t>
      </w:r>
      <w:r w:rsidRPr="007A3ED2">
        <w:rPr>
          <w:rFonts w:ascii="Calibri" w:hAnsi="Calibri"/>
        </w:rPr>
        <w:t xml:space="preserve"> the NBER</w:t>
      </w:r>
      <w:r>
        <w:rPr>
          <w:rFonts w:ascii="Calibri" w:hAnsi="Calibri"/>
        </w:rPr>
        <w:t>.</w:t>
      </w:r>
    </w:p>
    <w:p w14:paraId="7151F160" w14:textId="77777777" w:rsidR="0081664A" w:rsidRDefault="0081664A" w:rsidP="005F455A">
      <w:pPr>
        <w:rPr>
          <w:rFonts w:ascii="Calibri" w:hAnsi="Calibri"/>
        </w:rPr>
      </w:pPr>
    </w:p>
    <w:p w14:paraId="6FA5D5ED" w14:textId="77777777" w:rsidR="0048414A" w:rsidRDefault="0048414A" w:rsidP="005F455A">
      <w:pPr>
        <w:rPr>
          <w:rFonts w:ascii="Calibri" w:hAnsi="Calibri"/>
        </w:rPr>
      </w:pPr>
      <w:r>
        <w:rPr>
          <w:rFonts w:ascii="Calibri" w:hAnsi="Calibri"/>
        </w:rPr>
        <w:t>In 2016:</w:t>
      </w:r>
    </w:p>
    <w:p w14:paraId="480CCE39" w14:textId="77777777" w:rsidR="00357E19" w:rsidRPr="00CD19FF" w:rsidRDefault="00357E19" w:rsidP="005F455A">
      <w:pPr>
        <w:rPr>
          <w:rFonts w:ascii="Calibri" w:hAnsi="Calibri"/>
        </w:rPr>
      </w:pPr>
      <w:r w:rsidRPr="007A3ED2">
        <w:rPr>
          <w:rFonts w:ascii="Calibri" w:hAnsi="Calibri"/>
        </w:rPr>
        <w:t xml:space="preserve">Compensation above $5,000: monthly columns for </w:t>
      </w:r>
      <w:r w:rsidRPr="007A3ED2">
        <w:rPr>
          <w:rFonts w:ascii="Calibri" w:hAnsi="Calibri"/>
          <w:i/>
        </w:rPr>
        <w:t>Project Syndicate</w:t>
      </w:r>
      <w:r w:rsidRPr="007A3ED2">
        <w:rPr>
          <w:rFonts w:ascii="Calibri" w:hAnsi="Calibri"/>
        </w:rPr>
        <w:t>;</w:t>
      </w:r>
      <w:r>
        <w:rPr>
          <w:rFonts w:ascii="Calibri" w:hAnsi="Calibri"/>
        </w:rPr>
        <w:t xml:space="preserve"> consulting for </w:t>
      </w:r>
      <w:proofErr w:type="spellStart"/>
      <w:r w:rsidR="00384CAC" w:rsidRPr="00384CAC">
        <w:rPr>
          <w:rFonts w:ascii="Calibri" w:hAnsi="Calibri"/>
        </w:rPr>
        <w:t>Guidepont</w:t>
      </w:r>
      <w:proofErr w:type="spellEnd"/>
      <w:r w:rsidR="00384CAC" w:rsidRPr="00384CAC">
        <w:rPr>
          <w:rFonts w:ascii="Calibri" w:hAnsi="Calibri"/>
        </w:rPr>
        <w:t xml:space="preserve"> Global LLC</w:t>
      </w:r>
      <w:r>
        <w:rPr>
          <w:rFonts w:ascii="Calibri" w:hAnsi="Calibri"/>
        </w:rPr>
        <w:t xml:space="preserve">; </w:t>
      </w:r>
      <w:r w:rsidR="00EB057F">
        <w:rPr>
          <w:rFonts w:ascii="Calibri" w:hAnsi="Calibri"/>
        </w:rPr>
        <w:t xml:space="preserve">and </w:t>
      </w:r>
      <w:r w:rsidR="00D90DB6">
        <w:rPr>
          <w:rFonts w:ascii="Calibri" w:hAnsi="Calibri"/>
        </w:rPr>
        <w:t xml:space="preserve">paper and presentation </w:t>
      </w:r>
      <w:r>
        <w:rPr>
          <w:rFonts w:ascii="Calibri" w:hAnsi="Calibri"/>
        </w:rPr>
        <w:t>for</w:t>
      </w:r>
      <w:r w:rsidR="000C5A4E">
        <w:rPr>
          <w:rFonts w:ascii="Calibri" w:hAnsi="Calibri"/>
        </w:rPr>
        <w:t xml:space="preserve"> </w:t>
      </w:r>
      <w:r w:rsidR="000C5A4E" w:rsidRPr="000C5A4E">
        <w:rPr>
          <w:rFonts w:ascii="Calibri" w:hAnsi="Calibri"/>
        </w:rPr>
        <w:t>Federal Reserve B</w:t>
      </w:r>
      <w:r w:rsidR="000C5A4E">
        <w:rPr>
          <w:rFonts w:ascii="Calibri" w:hAnsi="Calibri"/>
        </w:rPr>
        <w:t>an</w:t>
      </w:r>
      <w:r w:rsidR="000C5A4E" w:rsidRPr="000C5A4E">
        <w:rPr>
          <w:rFonts w:ascii="Calibri" w:hAnsi="Calibri"/>
        </w:rPr>
        <w:t>k of San Francisc</w:t>
      </w:r>
      <w:r w:rsidR="000C5A4E">
        <w:rPr>
          <w:rFonts w:ascii="Calibri" w:hAnsi="Calibri"/>
        </w:rPr>
        <w:t>o</w:t>
      </w:r>
      <w:r>
        <w:rPr>
          <w:rFonts w:ascii="Calibri" w:hAnsi="Calibri"/>
        </w:rPr>
        <w:t>.  Plus</w:t>
      </w:r>
      <w:r w:rsidRPr="007A3ED2">
        <w:rPr>
          <w:rFonts w:ascii="Calibri" w:hAnsi="Calibri"/>
        </w:rPr>
        <w:t xml:space="preserve"> the NBER.  Compensation below </w:t>
      </w:r>
      <w:r w:rsidR="00D90DB6">
        <w:rPr>
          <w:rFonts w:ascii="Calibri" w:hAnsi="Calibri"/>
        </w:rPr>
        <w:t xml:space="preserve">or equal to </w:t>
      </w:r>
      <w:r w:rsidRPr="007A3ED2">
        <w:rPr>
          <w:rFonts w:ascii="Calibri" w:hAnsi="Calibri"/>
        </w:rPr>
        <w:t>$5,000:</w:t>
      </w:r>
      <w:r w:rsidR="002C51AB">
        <w:rPr>
          <w:rFonts w:ascii="Calibri" w:hAnsi="Calibri"/>
        </w:rPr>
        <w:t xml:space="preserve"> </w:t>
      </w:r>
      <w:r w:rsidR="00384CAC">
        <w:rPr>
          <w:rFonts w:ascii="Calibri" w:hAnsi="Calibri"/>
        </w:rPr>
        <w:t xml:space="preserve"> consulting for</w:t>
      </w:r>
      <w:r w:rsidR="00384CAC" w:rsidRPr="00384CAC">
        <w:t xml:space="preserve"> </w:t>
      </w:r>
      <w:r w:rsidR="00384CAC" w:rsidRPr="00384CAC">
        <w:rPr>
          <w:rFonts w:ascii="Calibri" w:hAnsi="Calibri"/>
        </w:rPr>
        <w:t>Gerson Lehman Group</w:t>
      </w:r>
      <w:r w:rsidR="00384CAC">
        <w:rPr>
          <w:rFonts w:ascii="Calibri" w:hAnsi="Calibri"/>
        </w:rPr>
        <w:t>;</w:t>
      </w:r>
      <w:r w:rsidR="002C51AB">
        <w:rPr>
          <w:rFonts w:ascii="Calibri" w:hAnsi="Calibri"/>
        </w:rPr>
        <w:t xml:space="preserve"> speaking for </w:t>
      </w:r>
      <w:r w:rsidR="002C51AB" w:rsidRPr="002C51AB">
        <w:rPr>
          <w:rFonts w:ascii="Calibri" w:hAnsi="Calibri"/>
        </w:rPr>
        <w:t>Agr</w:t>
      </w:r>
      <w:r w:rsidR="002C51AB">
        <w:rPr>
          <w:rFonts w:ascii="Calibri" w:hAnsi="Calibri"/>
        </w:rPr>
        <w:t xml:space="preserve">icultural and </w:t>
      </w:r>
      <w:r w:rsidR="002C51AB" w:rsidRPr="002C51AB">
        <w:rPr>
          <w:rFonts w:ascii="Calibri" w:hAnsi="Calibri"/>
        </w:rPr>
        <w:t>Applied Ec</w:t>
      </w:r>
      <w:r w:rsidR="002C51AB">
        <w:rPr>
          <w:rFonts w:ascii="Calibri" w:hAnsi="Calibri"/>
        </w:rPr>
        <w:t>onomics Association</w:t>
      </w:r>
      <w:r w:rsidR="00467234">
        <w:rPr>
          <w:rFonts w:ascii="Calibri" w:hAnsi="Calibri"/>
        </w:rPr>
        <w:t xml:space="preserve"> and </w:t>
      </w:r>
      <w:r w:rsidR="00467234" w:rsidRPr="00467234">
        <w:rPr>
          <w:rFonts w:ascii="Calibri" w:hAnsi="Calibri"/>
        </w:rPr>
        <w:t>Swarthmore College</w:t>
      </w:r>
      <w:r w:rsidR="002C51AB">
        <w:rPr>
          <w:rFonts w:ascii="Calibri" w:hAnsi="Calibri"/>
        </w:rPr>
        <w:t>;</w:t>
      </w:r>
      <w:r w:rsidR="00467234">
        <w:rPr>
          <w:rFonts w:ascii="Calibri" w:hAnsi="Calibri"/>
        </w:rPr>
        <w:t xml:space="preserve"> paper </w:t>
      </w:r>
      <w:r w:rsidR="00D90DB6">
        <w:rPr>
          <w:rFonts w:ascii="Calibri" w:hAnsi="Calibri"/>
        </w:rPr>
        <w:t xml:space="preserve">and presentation </w:t>
      </w:r>
      <w:r w:rsidR="00467234">
        <w:rPr>
          <w:rFonts w:ascii="Calibri" w:hAnsi="Calibri"/>
        </w:rPr>
        <w:t xml:space="preserve">for </w:t>
      </w:r>
      <w:r w:rsidR="00467234" w:rsidRPr="00467234">
        <w:rPr>
          <w:rFonts w:ascii="Calibri" w:hAnsi="Calibri"/>
        </w:rPr>
        <w:t>W.M. Rice Univer</w:t>
      </w:r>
      <w:r w:rsidR="00467234">
        <w:rPr>
          <w:rFonts w:ascii="Calibri" w:hAnsi="Calibri"/>
        </w:rPr>
        <w:t>si</w:t>
      </w:r>
      <w:r w:rsidR="00467234" w:rsidRPr="00467234">
        <w:rPr>
          <w:rFonts w:ascii="Calibri" w:hAnsi="Calibri"/>
        </w:rPr>
        <w:t>ty</w:t>
      </w:r>
      <w:r w:rsidR="00D90DB6">
        <w:rPr>
          <w:rFonts w:ascii="Calibri" w:hAnsi="Calibri"/>
        </w:rPr>
        <w:t xml:space="preserve"> and the Central Bank of Algeria</w:t>
      </w:r>
      <w:r w:rsidR="00467234">
        <w:rPr>
          <w:rFonts w:ascii="Calibri" w:hAnsi="Calibri"/>
        </w:rPr>
        <w:t>;</w:t>
      </w:r>
      <w:r w:rsidR="002C51AB">
        <w:rPr>
          <w:rFonts w:ascii="Calibri" w:hAnsi="Calibri"/>
        </w:rPr>
        <w:t xml:space="preserve"> reviewer for </w:t>
      </w:r>
      <w:r w:rsidR="000C5A4E">
        <w:rPr>
          <w:rFonts w:ascii="Calibri" w:hAnsi="Calibri"/>
        </w:rPr>
        <w:t>Economic Research Forum</w:t>
      </w:r>
      <w:r w:rsidR="002C51AB" w:rsidRPr="002C51AB">
        <w:rPr>
          <w:rFonts w:ascii="Calibri" w:hAnsi="Calibri"/>
        </w:rPr>
        <w:t xml:space="preserve"> </w:t>
      </w:r>
      <w:r w:rsidR="000C5A4E">
        <w:rPr>
          <w:rFonts w:ascii="Calibri" w:hAnsi="Calibri"/>
        </w:rPr>
        <w:t>(</w:t>
      </w:r>
      <w:r w:rsidR="002C51AB" w:rsidRPr="002C51AB">
        <w:rPr>
          <w:rFonts w:ascii="Calibri" w:hAnsi="Calibri"/>
        </w:rPr>
        <w:t>Cairo</w:t>
      </w:r>
      <w:r w:rsidR="000C5A4E">
        <w:rPr>
          <w:rFonts w:ascii="Calibri" w:hAnsi="Calibri"/>
        </w:rPr>
        <w:t>)</w:t>
      </w:r>
      <w:r w:rsidR="00384CAC">
        <w:rPr>
          <w:rFonts w:ascii="Calibri" w:hAnsi="Calibri"/>
        </w:rPr>
        <w:t>; and royalties from Authors Registry, MIT Press, and Pearson.</w:t>
      </w:r>
    </w:p>
    <w:p w14:paraId="2E50348E" w14:textId="77777777" w:rsidR="00EE527E" w:rsidRDefault="00EE527E" w:rsidP="00354766">
      <w:pPr>
        <w:rPr>
          <w:rFonts w:ascii="Calibri" w:hAnsi="Calibri"/>
        </w:rPr>
      </w:pPr>
    </w:p>
    <w:p w14:paraId="55FCE8E0" w14:textId="77777777" w:rsidR="00EE527E" w:rsidRDefault="00EE527E" w:rsidP="00354766">
      <w:pPr>
        <w:rPr>
          <w:rFonts w:ascii="Calibri" w:hAnsi="Calibri"/>
        </w:rPr>
      </w:pPr>
      <w:r>
        <w:rPr>
          <w:rFonts w:ascii="Calibri" w:hAnsi="Calibri"/>
        </w:rPr>
        <w:t>In 2015:</w:t>
      </w:r>
    </w:p>
    <w:p w14:paraId="627EC98A" w14:textId="77777777" w:rsidR="00B95144" w:rsidRDefault="00EE527E" w:rsidP="00354766">
      <w:pPr>
        <w:rPr>
          <w:rFonts w:ascii="Calibri" w:hAnsi="Calibri"/>
        </w:rPr>
      </w:pPr>
      <w:r w:rsidRPr="007A3ED2">
        <w:rPr>
          <w:rFonts w:ascii="Calibri" w:hAnsi="Calibri"/>
        </w:rPr>
        <w:t xml:space="preserve">Compensation above or equal to $5,000: monthly columns for </w:t>
      </w:r>
      <w:r w:rsidRPr="007A3ED2">
        <w:rPr>
          <w:rFonts w:ascii="Calibri" w:hAnsi="Calibri"/>
          <w:i/>
        </w:rPr>
        <w:t>Project Syndicate</w:t>
      </w:r>
      <w:r w:rsidRPr="007A3ED2">
        <w:rPr>
          <w:rFonts w:ascii="Calibri" w:hAnsi="Calibri"/>
        </w:rPr>
        <w:t>;</w:t>
      </w:r>
      <w:r w:rsidR="00AF481C">
        <w:rPr>
          <w:rFonts w:ascii="Calibri" w:hAnsi="Calibri"/>
        </w:rPr>
        <w:t xml:space="preserve"> consulting for </w:t>
      </w:r>
      <w:r w:rsidR="00AF481C" w:rsidRPr="00AF481C">
        <w:rPr>
          <w:rFonts w:ascii="Calibri" w:hAnsi="Calibri"/>
        </w:rPr>
        <w:t>National Bank of Kazakhstan</w:t>
      </w:r>
      <w:r w:rsidR="00AF481C">
        <w:rPr>
          <w:rFonts w:ascii="Calibri" w:hAnsi="Calibri"/>
        </w:rPr>
        <w:t>; spe</w:t>
      </w:r>
      <w:r w:rsidR="00F905BD">
        <w:rPr>
          <w:rFonts w:ascii="Calibri" w:hAnsi="Calibri"/>
        </w:rPr>
        <w:t xml:space="preserve">aking and writing for </w:t>
      </w:r>
      <w:proofErr w:type="spellStart"/>
      <w:r w:rsidR="00F905BD">
        <w:rPr>
          <w:rFonts w:ascii="Calibri" w:hAnsi="Calibri"/>
        </w:rPr>
        <w:t>Prometeia</w:t>
      </w:r>
      <w:proofErr w:type="spellEnd"/>
      <w:r w:rsidR="00AF481C">
        <w:rPr>
          <w:rFonts w:ascii="Calibri" w:hAnsi="Calibri"/>
        </w:rPr>
        <w:t xml:space="preserve"> </w:t>
      </w:r>
      <w:r w:rsidR="00F905BD">
        <w:rPr>
          <w:rFonts w:ascii="Calibri" w:hAnsi="Calibri"/>
        </w:rPr>
        <w:t>(</w:t>
      </w:r>
      <w:r w:rsidR="00AF481C">
        <w:rPr>
          <w:rFonts w:ascii="Calibri" w:hAnsi="Calibri"/>
        </w:rPr>
        <w:t>Bologna</w:t>
      </w:r>
      <w:r w:rsidR="00F905BD">
        <w:rPr>
          <w:rFonts w:ascii="Calibri" w:hAnsi="Calibri"/>
        </w:rPr>
        <w:t>, Italy); and speaking for State Street Global Institute</w:t>
      </w:r>
      <w:r w:rsidR="00AF481C">
        <w:rPr>
          <w:rFonts w:ascii="Calibri" w:hAnsi="Calibri"/>
        </w:rPr>
        <w:t>.</w:t>
      </w:r>
      <w:r w:rsidR="00F905BD">
        <w:rPr>
          <w:rFonts w:ascii="Calibri" w:hAnsi="Calibri"/>
        </w:rPr>
        <w:t xml:space="preserve">  </w:t>
      </w:r>
      <w:r w:rsidR="00AF481C">
        <w:rPr>
          <w:rFonts w:ascii="Calibri" w:hAnsi="Calibri"/>
        </w:rPr>
        <w:t>Plus</w:t>
      </w:r>
      <w:r w:rsidR="00AF481C" w:rsidRPr="007A3ED2">
        <w:rPr>
          <w:rFonts w:ascii="Calibri" w:hAnsi="Calibri"/>
        </w:rPr>
        <w:t xml:space="preserve"> the NBER.  Compensation below $5,000:</w:t>
      </w:r>
      <w:r w:rsidR="00B95144">
        <w:rPr>
          <w:rFonts w:ascii="Calibri" w:hAnsi="Calibri"/>
        </w:rPr>
        <w:t xml:space="preserve"> writing for </w:t>
      </w:r>
      <w:r w:rsidR="008F00B5" w:rsidRPr="00F905BD">
        <w:rPr>
          <w:rFonts w:ascii="Calibri" w:hAnsi="Calibri"/>
          <w:i/>
        </w:rPr>
        <w:t>Boston Globe</w:t>
      </w:r>
      <w:r w:rsidR="008F00B5">
        <w:rPr>
          <w:rFonts w:ascii="Calibri" w:hAnsi="Calibri"/>
        </w:rPr>
        <w:t xml:space="preserve"> and </w:t>
      </w:r>
      <w:r w:rsidR="00B95144" w:rsidRPr="00B95144">
        <w:rPr>
          <w:rFonts w:ascii="Calibri" w:hAnsi="Calibri"/>
        </w:rPr>
        <w:t xml:space="preserve">BLG Worldwide Ltd. </w:t>
      </w:r>
      <w:r w:rsidR="00B95144">
        <w:rPr>
          <w:rFonts w:ascii="Calibri" w:hAnsi="Calibri"/>
        </w:rPr>
        <w:t>(</w:t>
      </w:r>
      <w:r w:rsidR="00B95144" w:rsidRPr="00B95144">
        <w:rPr>
          <w:rFonts w:ascii="Calibri" w:hAnsi="Calibri"/>
          <w:i/>
        </w:rPr>
        <w:t>US-China Focus</w:t>
      </w:r>
      <w:r w:rsidR="00B95144">
        <w:rPr>
          <w:rFonts w:ascii="Calibri" w:hAnsi="Calibri"/>
        </w:rPr>
        <w:t>)</w:t>
      </w:r>
      <w:r w:rsidR="00F905BD">
        <w:rPr>
          <w:rFonts w:ascii="Calibri" w:hAnsi="Calibri"/>
        </w:rPr>
        <w:t>;</w:t>
      </w:r>
      <w:r w:rsidR="008F00B5">
        <w:rPr>
          <w:rFonts w:ascii="Calibri" w:hAnsi="Calibri"/>
        </w:rPr>
        <w:t xml:space="preserve"> reviewing for Elsevier</w:t>
      </w:r>
      <w:r w:rsidR="00F905BD">
        <w:rPr>
          <w:rFonts w:ascii="Calibri" w:hAnsi="Calibri"/>
        </w:rPr>
        <w:t>;</w:t>
      </w:r>
      <w:r w:rsidR="008F00B5">
        <w:rPr>
          <w:rFonts w:ascii="Calibri" w:hAnsi="Calibri"/>
        </w:rPr>
        <w:t xml:space="preserve"> lecturing for the IMF</w:t>
      </w:r>
      <w:r w:rsidR="00F905BD">
        <w:rPr>
          <w:rFonts w:ascii="Calibri" w:hAnsi="Calibri"/>
        </w:rPr>
        <w:t xml:space="preserve">; </w:t>
      </w:r>
      <w:r w:rsidR="00B95144" w:rsidRPr="007A3ED2">
        <w:rPr>
          <w:rFonts w:ascii="Calibri" w:hAnsi="Calibri"/>
        </w:rPr>
        <w:t>and royalties from Authors Regi</w:t>
      </w:r>
      <w:r w:rsidR="00B95144">
        <w:rPr>
          <w:rFonts w:ascii="Calibri" w:hAnsi="Calibri"/>
        </w:rPr>
        <w:t xml:space="preserve">stry </w:t>
      </w:r>
      <w:r w:rsidR="00B95144" w:rsidRPr="007A3ED2">
        <w:rPr>
          <w:rFonts w:ascii="Calibri" w:hAnsi="Calibri"/>
        </w:rPr>
        <w:t xml:space="preserve">and Pearson. </w:t>
      </w:r>
    </w:p>
    <w:p w14:paraId="3506B01D" w14:textId="77777777" w:rsidR="00EE527E" w:rsidRDefault="00EE527E" w:rsidP="00354766">
      <w:pPr>
        <w:rPr>
          <w:rFonts w:ascii="Calibri" w:hAnsi="Calibri"/>
        </w:rPr>
      </w:pPr>
    </w:p>
    <w:p w14:paraId="5C9F2179" w14:textId="77777777" w:rsidR="007A3ED2" w:rsidRPr="00CD19FF" w:rsidRDefault="007A3ED2" w:rsidP="00354766">
      <w:pPr>
        <w:rPr>
          <w:rFonts w:ascii="Calibri" w:hAnsi="Calibri"/>
        </w:rPr>
      </w:pPr>
      <w:r w:rsidRPr="00CD19FF">
        <w:rPr>
          <w:rFonts w:ascii="Calibri" w:hAnsi="Calibri"/>
        </w:rPr>
        <w:t>In 2014</w:t>
      </w:r>
      <w:r w:rsidR="00354766" w:rsidRPr="00CD19FF">
        <w:rPr>
          <w:rFonts w:ascii="Calibri" w:hAnsi="Calibri"/>
        </w:rPr>
        <w:t xml:space="preserve">: </w:t>
      </w:r>
    </w:p>
    <w:p w14:paraId="5FD41019" w14:textId="77777777" w:rsidR="007A3ED2" w:rsidRPr="00CD19FF" w:rsidRDefault="007A3ED2" w:rsidP="00354766">
      <w:pPr>
        <w:rPr>
          <w:rFonts w:ascii="Calibri" w:hAnsi="Calibri"/>
        </w:rPr>
      </w:pPr>
      <w:r w:rsidRPr="007A3ED2">
        <w:rPr>
          <w:rFonts w:ascii="Calibri" w:hAnsi="Calibri"/>
        </w:rPr>
        <w:t xml:space="preserve">Compensation above or equal to $5,000: monthly columns for </w:t>
      </w:r>
      <w:r w:rsidRPr="007A3ED2">
        <w:rPr>
          <w:rFonts w:ascii="Calibri" w:hAnsi="Calibri"/>
          <w:i/>
        </w:rPr>
        <w:t>Project Syndicate</w:t>
      </w:r>
      <w:r w:rsidRPr="007A3ED2">
        <w:rPr>
          <w:rFonts w:ascii="Calibri" w:hAnsi="Calibri"/>
        </w:rPr>
        <w:t xml:space="preserve">; </w:t>
      </w:r>
      <w:r w:rsidR="00DB4F36">
        <w:rPr>
          <w:rFonts w:ascii="Calibri" w:hAnsi="Calibri"/>
        </w:rPr>
        <w:t xml:space="preserve">teaching at the Study Centre </w:t>
      </w:r>
      <w:proofErr w:type="spellStart"/>
      <w:r w:rsidR="00DB4F36">
        <w:rPr>
          <w:rFonts w:ascii="Calibri" w:hAnsi="Calibri"/>
        </w:rPr>
        <w:t>Gerzensee</w:t>
      </w:r>
      <w:proofErr w:type="spellEnd"/>
      <w:r w:rsidR="00DB4F36">
        <w:rPr>
          <w:rFonts w:ascii="Calibri" w:hAnsi="Calibri"/>
        </w:rPr>
        <w:t xml:space="preserve"> (Switzerland); </w:t>
      </w:r>
      <w:r>
        <w:rPr>
          <w:rFonts w:ascii="Calibri" w:hAnsi="Calibri"/>
        </w:rPr>
        <w:t>speaking/writing for the Central Bank of Chile</w:t>
      </w:r>
      <w:r w:rsidR="00B158B7">
        <w:rPr>
          <w:rFonts w:ascii="Calibri" w:hAnsi="Calibri"/>
        </w:rPr>
        <w:t xml:space="preserve"> (Santiago</w:t>
      </w:r>
      <w:r w:rsidR="00DB4F36">
        <w:rPr>
          <w:rFonts w:ascii="Calibri" w:hAnsi="Calibri"/>
        </w:rPr>
        <w:t>. Chile</w:t>
      </w:r>
      <w:r w:rsidR="00B158B7">
        <w:rPr>
          <w:rFonts w:ascii="Calibri" w:hAnsi="Calibri"/>
        </w:rPr>
        <w:t>)</w:t>
      </w:r>
      <w:r w:rsidR="00CD19FF">
        <w:rPr>
          <w:rFonts w:ascii="Calibri" w:hAnsi="Calibri"/>
        </w:rPr>
        <w:t xml:space="preserve"> and</w:t>
      </w:r>
      <w:r w:rsidR="00B158B7">
        <w:rPr>
          <w:rFonts w:ascii="Calibri" w:hAnsi="Calibri"/>
        </w:rPr>
        <w:t xml:space="preserve"> Southern Methodist University</w:t>
      </w:r>
      <w:r>
        <w:rPr>
          <w:rFonts w:ascii="Calibri" w:hAnsi="Calibri"/>
        </w:rPr>
        <w:t xml:space="preserve"> </w:t>
      </w:r>
      <w:r w:rsidR="00B158B7">
        <w:rPr>
          <w:rFonts w:ascii="Calibri" w:hAnsi="Calibri"/>
        </w:rPr>
        <w:t>(Dallas)</w:t>
      </w:r>
      <w:r>
        <w:rPr>
          <w:rFonts w:ascii="Calibri" w:hAnsi="Calibri"/>
        </w:rPr>
        <w:t xml:space="preserve">; </w:t>
      </w:r>
      <w:r w:rsidRPr="007A3ED2">
        <w:rPr>
          <w:rFonts w:ascii="Calibri" w:hAnsi="Calibri"/>
        </w:rPr>
        <w:t xml:space="preserve">consulting for </w:t>
      </w:r>
      <w:r w:rsidR="00AD438D" w:rsidRPr="00AD438D">
        <w:rPr>
          <w:rFonts w:ascii="Calibri" w:hAnsi="Calibri"/>
        </w:rPr>
        <w:t>the Government of Kazakhstan (via Ricardo Hausmann)</w:t>
      </w:r>
      <w:r>
        <w:rPr>
          <w:rFonts w:ascii="Calibri" w:hAnsi="Calibri"/>
        </w:rPr>
        <w:t xml:space="preserve">; </w:t>
      </w:r>
      <w:r w:rsidRPr="007A3ED2">
        <w:rPr>
          <w:rFonts w:ascii="Calibri" w:hAnsi="Calibri"/>
        </w:rPr>
        <w:t xml:space="preserve">official service on the Monetary Policy Committee of Mauritius (as external member). </w:t>
      </w:r>
      <w:r w:rsidR="00E8682D">
        <w:rPr>
          <w:rFonts w:ascii="Calibri" w:hAnsi="Calibri"/>
        </w:rPr>
        <w:t xml:space="preserve">  </w:t>
      </w:r>
      <w:r w:rsidR="00216E7B">
        <w:rPr>
          <w:rFonts w:ascii="Calibri" w:hAnsi="Calibri"/>
        </w:rPr>
        <w:t>Plus</w:t>
      </w:r>
      <w:r w:rsidRPr="007A3ED2">
        <w:rPr>
          <w:rFonts w:ascii="Calibri" w:hAnsi="Calibri"/>
        </w:rPr>
        <w:t xml:space="preserve"> the NBER.  Compensation below $5,000:  </w:t>
      </w:r>
      <w:r w:rsidR="009B04BA">
        <w:rPr>
          <w:rFonts w:ascii="Calibri" w:hAnsi="Calibri"/>
        </w:rPr>
        <w:t xml:space="preserve">lecture at </w:t>
      </w:r>
      <w:proofErr w:type="spellStart"/>
      <w:r w:rsidR="009B04BA">
        <w:rPr>
          <w:rFonts w:ascii="Calibri" w:hAnsi="Calibri"/>
        </w:rPr>
        <w:t>SungKyunkwan</w:t>
      </w:r>
      <w:proofErr w:type="spellEnd"/>
      <w:r w:rsidR="009B04BA">
        <w:rPr>
          <w:rFonts w:ascii="Calibri" w:hAnsi="Calibri"/>
        </w:rPr>
        <w:t xml:space="preserve"> University (Seoul, </w:t>
      </w:r>
      <w:r w:rsidR="00CD19FF">
        <w:rPr>
          <w:rFonts w:ascii="Calibri" w:hAnsi="Calibri"/>
        </w:rPr>
        <w:t>Korea)</w:t>
      </w:r>
      <w:r w:rsidR="006D1A40">
        <w:rPr>
          <w:rFonts w:ascii="Calibri" w:hAnsi="Calibri"/>
        </w:rPr>
        <w:t xml:space="preserve">; </w:t>
      </w:r>
      <w:r w:rsidR="00CD19FF">
        <w:rPr>
          <w:rFonts w:ascii="Calibri" w:hAnsi="Calibri"/>
        </w:rPr>
        <w:t xml:space="preserve">speaking/writing for the Central Bank of Turkey (Istanbul); </w:t>
      </w:r>
      <w:r w:rsidR="006D1A40">
        <w:rPr>
          <w:rFonts w:ascii="Calibri" w:hAnsi="Calibri"/>
        </w:rPr>
        <w:t>consulting for the Economic Research Forum (Cairo, Egypt)</w:t>
      </w:r>
      <w:r w:rsidR="008E5383">
        <w:rPr>
          <w:rFonts w:ascii="Calibri" w:hAnsi="Calibri"/>
        </w:rPr>
        <w:t>, the Gerson Lehman Group</w:t>
      </w:r>
      <w:r w:rsidR="00B158B7">
        <w:rPr>
          <w:rFonts w:ascii="Calibri" w:hAnsi="Calibri"/>
        </w:rPr>
        <w:t xml:space="preserve">, </w:t>
      </w:r>
      <w:r w:rsidR="00CD19FF">
        <w:rPr>
          <w:rFonts w:ascii="Calibri" w:hAnsi="Calibri"/>
        </w:rPr>
        <w:t xml:space="preserve">and </w:t>
      </w:r>
      <w:r w:rsidR="00B158B7">
        <w:rPr>
          <w:rFonts w:ascii="Calibri" w:hAnsi="Calibri"/>
        </w:rPr>
        <w:t>the IMF</w:t>
      </w:r>
      <w:r w:rsidR="006D1A40">
        <w:rPr>
          <w:rFonts w:ascii="Calibri" w:hAnsi="Calibri"/>
        </w:rPr>
        <w:t>;</w:t>
      </w:r>
      <w:r w:rsidR="00E8682D">
        <w:rPr>
          <w:rFonts w:ascii="Calibri" w:hAnsi="Calibri"/>
        </w:rPr>
        <w:t xml:space="preserve"> </w:t>
      </w:r>
      <w:r w:rsidRPr="007A3ED2">
        <w:rPr>
          <w:rFonts w:ascii="Calibri" w:hAnsi="Calibri"/>
        </w:rPr>
        <w:t>and royalties from Authors Regi</w:t>
      </w:r>
      <w:r w:rsidR="00AD438D">
        <w:rPr>
          <w:rFonts w:ascii="Calibri" w:hAnsi="Calibri"/>
        </w:rPr>
        <w:t xml:space="preserve">stry </w:t>
      </w:r>
      <w:r w:rsidRPr="007A3ED2">
        <w:rPr>
          <w:rFonts w:ascii="Calibri" w:hAnsi="Calibri"/>
        </w:rPr>
        <w:t xml:space="preserve">and Pearson. </w:t>
      </w:r>
    </w:p>
    <w:p w14:paraId="657A738F" w14:textId="77777777" w:rsidR="007A3ED2" w:rsidRPr="00CD19FF" w:rsidRDefault="007A3ED2" w:rsidP="00354766">
      <w:pPr>
        <w:rPr>
          <w:rFonts w:ascii="Calibri" w:hAnsi="Calibri"/>
        </w:rPr>
      </w:pPr>
    </w:p>
    <w:p w14:paraId="25B0250B" w14:textId="77777777" w:rsidR="00354766" w:rsidRPr="00CD19FF" w:rsidRDefault="007A3ED2" w:rsidP="00354766">
      <w:pPr>
        <w:rPr>
          <w:rFonts w:ascii="Calibri" w:hAnsi="Calibri"/>
        </w:rPr>
      </w:pPr>
      <w:r w:rsidRPr="00CD19FF">
        <w:rPr>
          <w:rFonts w:ascii="Calibri" w:hAnsi="Calibri"/>
        </w:rPr>
        <w:t>In 2013:</w:t>
      </w:r>
      <w:r w:rsidR="00354766" w:rsidRPr="00CD19FF">
        <w:rPr>
          <w:rFonts w:ascii="Calibri" w:hAnsi="Calibri"/>
        </w:rPr>
        <w:t xml:space="preserve"> </w:t>
      </w:r>
    </w:p>
    <w:p w14:paraId="7189E6A4" w14:textId="77777777" w:rsidR="00354766" w:rsidRPr="00CD19FF" w:rsidRDefault="00354766" w:rsidP="005F455A">
      <w:pPr>
        <w:rPr>
          <w:rFonts w:ascii="Calibri" w:hAnsi="Calibri"/>
        </w:rPr>
      </w:pPr>
      <w:r w:rsidRPr="00CD19FF">
        <w:rPr>
          <w:rFonts w:ascii="Calibri" w:hAnsi="Calibri"/>
        </w:rPr>
        <w:t xml:space="preserve">Compensation above or equal to </w:t>
      </w:r>
      <w:r w:rsidR="00DC55FF" w:rsidRPr="00CD19FF">
        <w:rPr>
          <w:rFonts w:ascii="Calibri" w:hAnsi="Calibri"/>
        </w:rPr>
        <w:t>$5,000</w:t>
      </w:r>
      <w:r w:rsidRPr="00CD19FF">
        <w:rPr>
          <w:rFonts w:ascii="Calibri" w:hAnsi="Calibri"/>
        </w:rPr>
        <w:t xml:space="preserve">: </w:t>
      </w:r>
      <w:r w:rsidR="00286C93" w:rsidRPr="00CD19FF">
        <w:rPr>
          <w:rFonts w:ascii="Calibri" w:hAnsi="Calibri"/>
        </w:rPr>
        <w:t xml:space="preserve">monthly columns for </w:t>
      </w:r>
      <w:r w:rsidR="00286C93" w:rsidRPr="00CD19FF">
        <w:rPr>
          <w:rFonts w:ascii="Calibri" w:hAnsi="Calibri"/>
          <w:i/>
        </w:rPr>
        <w:t>Project Syndicate</w:t>
      </w:r>
      <w:r w:rsidR="00286C93" w:rsidRPr="00CD19FF">
        <w:rPr>
          <w:rFonts w:ascii="Calibri" w:hAnsi="Calibri"/>
        </w:rPr>
        <w:t xml:space="preserve">; lectures for the International Monetary Fund (IMF Institute for Capacity Development); </w:t>
      </w:r>
      <w:r w:rsidR="00DC55FF" w:rsidRPr="00CD19FF">
        <w:rPr>
          <w:rFonts w:ascii="Calibri" w:hAnsi="Calibri"/>
        </w:rPr>
        <w:t xml:space="preserve">consulting for </w:t>
      </w:r>
      <w:r w:rsidR="008022D0" w:rsidRPr="00CD19FF">
        <w:rPr>
          <w:rFonts w:ascii="Calibri" w:hAnsi="Calibri"/>
        </w:rPr>
        <w:t>the Gerson</w:t>
      </w:r>
      <w:r w:rsidR="00286C93" w:rsidRPr="00CD19FF">
        <w:rPr>
          <w:rFonts w:ascii="Calibri" w:hAnsi="Calibri"/>
        </w:rPr>
        <w:t xml:space="preserve"> </w:t>
      </w:r>
      <w:r w:rsidR="008022D0" w:rsidRPr="00CD19FF">
        <w:rPr>
          <w:rFonts w:ascii="Calibri" w:hAnsi="Calibri"/>
        </w:rPr>
        <w:t>Lehman Group</w:t>
      </w:r>
      <w:r w:rsidR="00286C93" w:rsidRPr="00CD19FF">
        <w:rPr>
          <w:rFonts w:ascii="Calibri" w:hAnsi="Calibri"/>
        </w:rPr>
        <w:t>, Raymond James, and the Government of Kazakhstan (via Ricardo Hausmann)</w:t>
      </w:r>
      <w:r w:rsidR="00DC55FF" w:rsidRPr="00CD19FF">
        <w:rPr>
          <w:rFonts w:ascii="Calibri" w:hAnsi="Calibri"/>
        </w:rPr>
        <w:t>;</w:t>
      </w:r>
      <w:r w:rsidR="00286C93" w:rsidRPr="00CD19FF">
        <w:rPr>
          <w:rFonts w:ascii="Calibri" w:hAnsi="Calibri"/>
        </w:rPr>
        <w:t xml:space="preserve"> and official service on the </w:t>
      </w:r>
      <w:r w:rsidR="00DC55FF" w:rsidRPr="00CD19FF">
        <w:rPr>
          <w:rFonts w:ascii="Calibri" w:hAnsi="Calibri"/>
        </w:rPr>
        <w:t xml:space="preserve">Monetary Policy </w:t>
      </w:r>
      <w:r w:rsidR="00DC55FF" w:rsidRPr="00CD19FF">
        <w:rPr>
          <w:rFonts w:ascii="Calibri" w:hAnsi="Calibri"/>
        </w:rPr>
        <w:lastRenderedPageBreak/>
        <w:t>Committee of Mauritius</w:t>
      </w:r>
      <w:r w:rsidR="0098644E" w:rsidRPr="00CD19FF">
        <w:rPr>
          <w:rFonts w:ascii="Calibri" w:hAnsi="Calibri"/>
        </w:rPr>
        <w:t xml:space="preserve"> (as external member)</w:t>
      </w:r>
      <w:r w:rsidR="00286C93" w:rsidRPr="00CD19FF">
        <w:rPr>
          <w:rFonts w:ascii="Calibri" w:hAnsi="Calibri"/>
        </w:rPr>
        <w:t>.</w:t>
      </w:r>
      <w:r w:rsidRPr="00CD19FF">
        <w:rPr>
          <w:rFonts w:ascii="Calibri" w:hAnsi="Calibri"/>
        </w:rPr>
        <w:t xml:space="preserve"> </w:t>
      </w:r>
      <w:r w:rsidR="008022D0" w:rsidRPr="00CD19FF">
        <w:rPr>
          <w:rFonts w:ascii="Calibri" w:hAnsi="Calibri"/>
        </w:rPr>
        <w:t>And t</w:t>
      </w:r>
      <w:r w:rsidRPr="00CD19FF">
        <w:rPr>
          <w:rFonts w:ascii="Calibri" w:hAnsi="Calibri"/>
        </w:rPr>
        <w:t xml:space="preserve">he NBER.  Compensation below $5,000:  </w:t>
      </w:r>
      <w:r w:rsidR="00286C93" w:rsidRPr="00CD19FF">
        <w:rPr>
          <w:rFonts w:ascii="Calibri" w:hAnsi="Calibri"/>
        </w:rPr>
        <w:t xml:space="preserve">lectures at </w:t>
      </w:r>
      <w:r w:rsidR="008022D0" w:rsidRPr="00CD19FF">
        <w:rPr>
          <w:rFonts w:ascii="Calibri" w:hAnsi="Calibri"/>
        </w:rPr>
        <w:t>Harvard Busin</w:t>
      </w:r>
      <w:r w:rsidR="00286C93" w:rsidRPr="00CD19FF">
        <w:rPr>
          <w:rFonts w:ascii="Calibri" w:hAnsi="Calibri"/>
        </w:rPr>
        <w:t>ess School and</w:t>
      </w:r>
      <w:r w:rsidR="008022D0" w:rsidRPr="00CD19FF">
        <w:rPr>
          <w:rFonts w:ascii="Calibri" w:hAnsi="Calibri"/>
        </w:rPr>
        <w:t xml:space="preserve"> IBRD (World Bank)</w:t>
      </w:r>
      <w:r w:rsidR="005F27E0" w:rsidRPr="00CD19FF">
        <w:rPr>
          <w:rFonts w:ascii="Calibri" w:hAnsi="Calibri"/>
        </w:rPr>
        <w:t xml:space="preserve">; </w:t>
      </w:r>
      <w:r w:rsidR="00286C93" w:rsidRPr="00CD19FF">
        <w:rPr>
          <w:rFonts w:ascii="Calibri" w:hAnsi="Calibri"/>
        </w:rPr>
        <w:t>and royalties from Authors Regi</w:t>
      </w:r>
      <w:r w:rsidR="007A3ED2" w:rsidRPr="00CD19FF">
        <w:rPr>
          <w:rFonts w:ascii="Calibri" w:hAnsi="Calibri"/>
        </w:rPr>
        <w:t xml:space="preserve">stry, MIT Press and Pearson. </w:t>
      </w:r>
    </w:p>
    <w:p w14:paraId="52622500" w14:textId="77777777" w:rsidR="00E06AD3" w:rsidRPr="00CD19FF" w:rsidRDefault="00E06AD3" w:rsidP="005F455A">
      <w:pPr>
        <w:rPr>
          <w:rFonts w:ascii="Calibri" w:hAnsi="Calibri"/>
        </w:rPr>
      </w:pPr>
    </w:p>
    <w:p w14:paraId="1A3261EB" w14:textId="77777777" w:rsidR="00143443" w:rsidRPr="00E25760" w:rsidRDefault="00143443" w:rsidP="005F455A">
      <w:pPr>
        <w:rPr>
          <w:rFonts w:ascii="Calibri" w:hAnsi="Calibri"/>
        </w:rPr>
      </w:pPr>
      <w:r w:rsidRPr="00E25760">
        <w:rPr>
          <w:rFonts w:ascii="Calibri" w:hAnsi="Calibri"/>
        </w:rPr>
        <w:t xml:space="preserve">In 2012:  </w:t>
      </w:r>
    </w:p>
    <w:p w14:paraId="19E343F3" w14:textId="77777777" w:rsidR="00BB06A4" w:rsidRPr="00E25760" w:rsidRDefault="0046518B" w:rsidP="00BB06A4">
      <w:pPr>
        <w:rPr>
          <w:rFonts w:ascii="Calibri" w:hAnsi="Calibri"/>
        </w:rPr>
      </w:pPr>
      <w:r w:rsidRPr="00E25760">
        <w:rPr>
          <w:rFonts w:ascii="Calibri" w:hAnsi="Calibri"/>
        </w:rPr>
        <w:t>Compensation a</w:t>
      </w:r>
      <w:r w:rsidR="00143443" w:rsidRPr="00E25760">
        <w:rPr>
          <w:rFonts w:ascii="Calibri" w:hAnsi="Calibri"/>
        </w:rPr>
        <w:t xml:space="preserve">bove </w:t>
      </w:r>
      <w:r w:rsidR="0099642D" w:rsidRPr="00E25760">
        <w:rPr>
          <w:rFonts w:ascii="Calibri" w:hAnsi="Calibri"/>
        </w:rPr>
        <w:t xml:space="preserve">or equal to </w:t>
      </w:r>
      <w:r w:rsidR="00143443" w:rsidRPr="00E25760">
        <w:rPr>
          <w:rFonts w:ascii="Calibri" w:hAnsi="Calibri"/>
        </w:rPr>
        <w:t xml:space="preserve">$5,000: papers and </w:t>
      </w:r>
      <w:r w:rsidR="00EB777D" w:rsidRPr="00E25760">
        <w:rPr>
          <w:rFonts w:ascii="Calibri" w:hAnsi="Calibri"/>
        </w:rPr>
        <w:t>presentations (most available on-line)</w:t>
      </w:r>
      <w:r w:rsidR="00143443" w:rsidRPr="00E25760">
        <w:rPr>
          <w:rFonts w:ascii="Calibri" w:hAnsi="Calibri"/>
        </w:rPr>
        <w:t xml:space="preserve"> for </w:t>
      </w:r>
      <w:proofErr w:type="spellStart"/>
      <w:r w:rsidR="00143443" w:rsidRPr="00E25760">
        <w:rPr>
          <w:rFonts w:ascii="Calibri" w:hAnsi="Calibri"/>
        </w:rPr>
        <w:t>Asobancaria</w:t>
      </w:r>
      <w:proofErr w:type="spellEnd"/>
      <w:r w:rsidR="00143443" w:rsidRPr="00E25760">
        <w:rPr>
          <w:rFonts w:ascii="Calibri" w:hAnsi="Calibri"/>
        </w:rPr>
        <w:t xml:space="preserve">, </w:t>
      </w:r>
      <w:r w:rsidR="0099642D" w:rsidRPr="00E25760">
        <w:rPr>
          <w:rFonts w:ascii="Calibri" w:hAnsi="Calibri"/>
        </w:rPr>
        <w:t>IMF Institu</w:t>
      </w:r>
      <w:r w:rsidR="00EB777D" w:rsidRPr="00E25760">
        <w:rPr>
          <w:rFonts w:ascii="Calibri" w:hAnsi="Calibri"/>
        </w:rPr>
        <w:t>t</w:t>
      </w:r>
      <w:r w:rsidR="0099642D" w:rsidRPr="00E25760">
        <w:rPr>
          <w:rFonts w:ascii="Calibri" w:hAnsi="Calibri"/>
        </w:rPr>
        <w:t xml:space="preserve">e for Capacity Development, </w:t>
      </w:r>
      <w:r w:rsidR="00143443" w:rsidRPr="00E25760">
        <w:rPr>
          <w:rFonts w:ascii="Calibri" w:hAnsi="Calibri"/>
        </w:rPr>
        <w:t xml:space="preserve">Institute International </w:t>
      </w:r>
      <w:r w:rsidR="0099642D" w:rsidRPr="00E25760">
        <w:rPr>
          <w:rFonts w:ascii="Calibri" w:hAnsi="Calibri"/>
        </w:rPr>
        <w:t xml:space="preserve">for </w:t>
      </w:r>
      <w:r w:rsidR="00143443" w:rsidRPr="00E25760">
        <w:rPr>
          <w:rFonts w:ascii="Calibri" w:hAnsi="Calibri"/>
        </w:rPr>
        <w:t xml:space="preserve">Strategic Studies, JP Morgan Chase, </w:t>
      </w:r>
      <w:proofErr w:type="spellStart"/>
      <w:r w:rsidR="00143443" w:rsidRPr="00E25760">
        <w:rPr>
          <w:rFonts w:ascii="Calibri" w:hAnsi="Calibri"/>
        </w:rPr>
        <w:t>MacQuarie</w:t>
      </w:r>
      <w:proofErr w:type="spellEnd"/>
      <w:r w:rsidR="00143443" w:rsidRPr="00E25760">
        <w:rPr>
          <w:rFonts w:ascii="Calibri" w:hAnsi="Calibri"/>
        </w:rPr>
        <w:t xml:space="preserve">, and Mexico’s Hacienda.   </w:t>
      </w:r>
      <w:r w:rsidR="00BB06A4" w:rsidRPr="00E25760">
        <w:rPr>
          <w:rFonts w:ascii="Calibri" w:hAnsi="Calibri"/>
        </w:rPr>
        <w:t>As always, the NBER</w:t>
      </w:r>
      <w:r w:rsidR="00DE5DC7" w:rsidRPr="00E25760">
        <w:rPr>
          <w:rFonts w:ascii="Calibri" w:hAnsi="Calibri"/>
        </w:rPr>
        <w:t>.</w:t>
      </w:r>
      <w:r w:rsidR="00143443" w:rsidRPr="00E25760">
        <w:rPr>
          <w:rFonts w:ascii="Calibri" w:hAnsi="Calibri"/>
        </w:rPr>
        <w:t xml:space="preserve">  </w:t>
      </w:r>
      <w:r w:rsidRPr="00E25760">
        <w:rPr>
          <w:rFonts w:ascii="Calibri" w:hAnsi="Calibri"/>
        </w:rPr>
        <w:t>Compensation b</w:t>
      </w:r>
      <w:r w:rsidR="00143443" w:rsidRPr="00E25760">
        <w:rPr>
          <w:rFonts w:ascii="Calibri" w:hAnsi="Calibri"/>
        </w:rPr>
        <w:t>elow $5,000</w:t>
      </w:r>
      <w:r w:rsidR="005F4463" w:rsidRPr="00E25760">
        <w:rPr>
          <w:rFonts w:ascii="Calibri" w:hAnsi="Calibri"/>
        </w:rPr>
        <w:t xml:space="preserve">: </w:t>
      </w:r>
      <w:r w:rsidR="00143443" w:rsidRPr="00E25760">
        <w:rPr>
          <w:rFonts w:ascii="Calibri" w:hAnsi="Calibri"/>
        </w:rPr>
        <w:t xml:space="preserve"> </w:t>
      </w:r>
      <w:r w:rsidR="005F4463" w:rsidRPr="00E25760">
        <w:rPr>
          <w:rFonts w:ascii="Calibri" w:hAnsi="Calibri"/>
        </w:rPr>
        <w:t>papers and speeches for Council on Foreign Relations</w:t>
      </w:r>
      <w:r w:rsidRPr="00E25760">
        <w:rPr>
          <w:rFonts w:ascii="Calibri" w:hAnsi="Calibri"/>
        </w:rPr>
        <w:t xml:space="preserve"> and the</w:t>
      </w:r>
      <w:r w:rsidR="0099642D" w:rsidRPr="00E25760">
        <w:rPr>
          <w:rFonts w:ascii="Calibri" w:hAnsi="Calibri"/>
        </w:rPr>
        <w:t xml:space="preserve"> Monetary Authority of Singapore</w:t>
      </w:r>
      <w:r w:rsidR="005F4463" w:rsidRPr="00E25760">
        <w:rPr>
          <w:rFonts w:ascii="Calibri" w:hAnsi="Calibri"/>
        </w:rPr>
        <w:t>; consulting for Gerson-Lehman Group</w:t>
      </w:r>
      <w:r w:rsidRPr="00E25760">
        <w:rPr>
          <w:rFonts w:ascii="Calibri" w:hAnsi="Calibri"/>
        </w:rPr>
        <w:t xml:space="preserve"> and Sasol of South Africa (via Wood Mackenzie)</w:t>
      </w:r>
      <w:r w:rsidR="005F4463" w:rsidRPr="00E25760">
        <w:rPr>
          <w:rFonts w:ascii="Calibri" w:hAnsi="Calibri"/>
        </w:rPr>
        <w:t>;  interview</w:t>
      </w:r>
      <w:r w:rsidR="0099642D" w:rsidRPr="00E25760">
        <w:rPr>
          <w:rFonts w:ascii="Calibri" w:hAnsi="Calibri"/>
        </w:rPr>
        <w:t>s</w:t>
      </w:r>
      <w:r w:rsidR="005F4463" w:rsidRPr="00E25760">
        <w:rPr>
          <w:rFonts w:ascii="Calibri" w:hAnsi="Calibri"/>
        </w:rPr>
        <w:t xml:space="preserve"> for CO Bank (rural cooperative bank)</w:t>
      </w:r>
      <w:r w:rsidR="0099642D" w:rsidRPr="00E25760">
        <w:rPr>
          <w:rFonts w:ascii="Calibri" w:hAnsi="Calibri"/>
        </w:rPr>
        <w:t xml:space="preserve"> and NHK (Japanese TV network)</w:t>
      </w:r>
      <w:r w:rsidRPr="00E25760">
        <w:rPr>
          <w:rFonts w:ascii="Calibri" w:hAnsi="Calibri"/>
        </w:rPr>
        <w:t xml:space="preserve">; op-eds for </w:t>
      </w:r>
      <w:r w:rsidRPr="00E25760">
        <w:rPr>
          <w:rFonts w:ascii="Calibri" w:hAnsi="Calibri"/>
          <w:i/>
        </w:rPr>
        <w:t>Project Syndicate</w:t>
      </w:r>
      <w:r w:rsidRPr="00E25760">
        <w:rPr>
          <w:rFonts w:ascii="Calibri" w:hAnsi="Calibri"/>
        </w:rPr>
        <w:t>; reviewer honoraria from Smith Richardson and a private university</w:t>
      </w:r>
      <w:r w:rsidR="005F4463" w:rsidRPr="00E25760">
        <w:rPr>
          <w:rFonts w:ascii="Calibri" w:hAnsi="Calibri"/>
        </w:rPr>
        <w:t>; royalties from Authors Registry, MIT Press and Pearson.</w:t>
      </w:r>
      <w:r w:rsidR="0053309B" w:rsidRPr="00E25760">
        <w:rPr>
          <w:rFonts w:ascii="Calibri" w:hAnsi="Calibri"/>
        </w:rPr>
        <w:t xml:space="preserve">   </w:t>
      </w:r>
      <w:r w:rsidRPr="00E25760">
        <w:rPr>
          <w:rFonts w:ascii="Calibri" w:hAnsi="Calibri"/>
        </w:rPr>
        <w:t xml:space="preserve">I have a grant from Smith-Richardson to study </w:t>
      </w:r>
      <w:r w:rsidR="00BB06A4" w:rsidRPr="00E25760">
        <w:rPr>
          <w:rFonts w:ascii="Calibri" w:hAnsi="Calibri"/>
          <w:i/>
        </w:rPr>
        <w:t>Fiscal Forecast Bias.</w:t>
      </w:r>
    </w:p>
    <w:p w14:paraId="3EB27102" w14:textId="3F8079BB" w:rsidR="009009D2" w:rsidRPr="00404914" w:rsidRDefault="00404914" w:rsidP="005F455A">
      <w:pPr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br/>
      </w:r>
      <w:r w:rsidRPr="00404914">
        <w:rPr>
          <w:rFonts w:ascii="Calibri" w:hAnsi="Calibri"/>
          <w:sz w:val="22"/>
          <w:szCs w:val="22"/>
        </w:rPr>
        <w:t xml:space="preserve">(For </w:t>
      </w:r>
      <w:r w:rsidR="004C4464">
        <w:rPr>
          <w:rFonts w:ascii="Calibri" w:hAnsi="Calibri"/>
          <w:sz w:val="22"/>
          <w:szCs w:val="22"/>
        </w:rPr>
        <w:t xml:space="preserve">reports covering </w:t>
      </w:r>
      <w:r w:rsidRPr="00404914">
        <w:rPr>
          <w:rFonts w:ascii="Calibri" w:hAnsi="Calibri"/>
          <w:sz w:val="22"/>
          <w:szCs w:val="22"/>
        </w:rPr>
        <w:t>2008-2011</w:t>
      </w:r>
      <w:r w:rsidR="00156137">
        <w:rPr>
          <w:rFonts w:ascii="Calibri" w:hAnsi="Calibri"/>
          <w:sz w:val="22"/>
          <w:szCs w:val="22"/>
        </w:rPr>
        <w:t>,</w:t>
      </w:r>
      <w:r w:rsidRPr="00404914">
        <w:rPr>
          <w:rFonts w:ascii="Calibri" w:hAnsi="Calibri"/>
          <w:sz w:val="22"/>
          <w:szCs w:val="22"/>
        </w:rPr>
        <w:t xml:space="preserve"> I included only compensation in excess of $1,000.)  </w:t>
      </w:r>
    </w:p>
    <w:p w14:paraId="5EA62840" w14:textId="77777777" w:rsidR="00186E60" w:rsidRPr="00CD19FF" w:rsidRDefault="00404914" w:rsidP="00186E6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 w:rsidR="00186E60" w:rsidRPr="00CD19FF">
        <w:rPr>
          <w:rFonts w:ascii="Calibri" w:hAnsi="Calibri"/>
          <w:sz w:val="22"/>
          <w:szCs w:val="22"/>
        </w:rPr>
        <w:t xml:space="preserve">In 2011: I </w:t>
      </w:r>
      <w:r w:rsidR="00256978" w:rsidRPr="00CD19FF">
        <w:rPr>
          <w:rFonts w:ascii="Calibri" w:hAnsi="Calibri"/>
          <w:sz w:val="22"/>
          <w:szCs w:val="22"/>
        </w:rPr>
        <w:t xml:space="preserve">received textbook royalties, </w:t>
      </w:r>
      <w:r w:rsidR="00186E60" w:rsidRPr="00CD19FF">
        <w:rPr>
          <w:rFonts w:ascii="Calibri" w:hAnsi="Calibri"/>
          <w:sz w:val="22"/>
          <w:szCs w:val="22"/>
        </w:rPr>
        <w:t xml:space="preserve">co-organized a conference for the NBER, wrote op-eds or articles for </w:t>
      </w:r>
      <w:r w:rsidR="00186E60" w:rsidRPr="00CD19FF">
        <w:rPr>
          <w:rFonts w:ascii="Calibri" w:hAnsi="Calibri"/>
          <w:i/>
          <w:sz w:val="22"/>
          <w:szCs w:val="22"/>
        </w:rPr>
        <w:t>Project Syndicate</w:t>
      </w:r>
      <w:r w:rsidR="00186E60" w:rsidRPr="00CD19FF">
        <w:rPr>
          <w:rFonts w:ascii="Calibri" w:hAnsi="Calibri"/>
          <w:sz w:val="22"/>
          <w:szCs w:val="22"/>
        </w:rPr>
        <w:t xml:space="preserve"> and the </w:t>
      </w:r>
      <w:r w:rsidR="00186E60" w:rsidRPr="00CD19FF">
        <w:rPr>
          <w:rFonts w:ascii="Calibri" w:hAnsi="Calibri"/>
          <w:i/>
          <w:sz w:val="22"/>
          <w:szCs w:val="22"/>
        </w:rPr>
        <w:t>Milken Institute Review</w:t>
      </w:r>
      <w:r w:rsidR="00186E60" w:rsidRPr="00CD19FF">
        <w:rPr>
          <w:rFonts w:ascii="Calibri" w:hAnsi="Calibri"/>
          <w:sz w:val="22"/>
          <w:szCs w:val="22"/>
        </w:rPr>
        <w:t>, consulted for a foreign bank and two financial advisory companies, and wrote papers and gave presentations for the Council on Foreign Relations and International Monetary Fund.</w:t>
      </w:r>
    </w:p>
    <w:p w14:paraId="276306E1" w14:textId="77777777" w:rsidR="00186E60" w:rsidRPr="00CD19FF" w:rsidRDefault="00186E60" w:rsidP="005F455A">
      <w:pPr>
        <w:rPr>
          <w:rFonts w:ascii="Calibri" w:hAnsi="Calibri"/>
          <w:sz w:val="22"/>
          <w:szCs w:val="22"/>
        </w:rPr>
      </w:pPr>
    </w:p>
    <w:p w14:paraId="1D0BA13C" w14:textId="0593CA24" w:rsidR="005F455A" w:rsidRPr="00CD19FF" w:rsidRDefault="00FC79D3" w:rsidP="008E23E7">
      <w:pPr>
        <w:rPr>
          <w:rFonts w:ascii="Calibri" w:hAnsi="Calibri"/>
          <w:sz w:val="22"/>
          <w:szCs w:val="22"/>
        </w:rPr>
      </w:pPr>
      <w:r w:rsidRPr="00CD19FF">
        <w:rPr>
          <w:rFonts w:ascii="Calibri" w:hAnsi="Calibri"/>
          <w:sz w:val="22"/>
          <w:szCs w:val="22"/>
        </w:rPr>
        <w:t>In 20</w:t>
      </w:r>
      <w:r w:rsidR="00BD00AF" w:rsidRPr="00CD19FF">
        <w:rPr>
          <w:rFonts w:ascii="Calibri" w:hAnsi="Calibri"/>
          <w:sz w:val="22"/>
          <w:szCs w:val="22"/>
        </w:rPr>
        <w:t>10</w:t>
      </w:r>
      <w:r w:rsidR="00257597" w:rsidRPr="00CD19FF">
        <w:rPr>
          <w:rFonts w:ascii="Calibri" w:hAnsi="Calibri"/>
          <w:sz w:val="22"/>
          <w:szCs w:val="22"/>
        </w:rPr>
        <w:t>:</w:t>
      </w:r>
      <w:r w:rsidRPr="00CD19FF">
        <w:rPr>
          <w:rFonts w:ascii="Calibri" w:hAnsi="Calibri"/>
          <w:sz w:val="22"/>
          <w:szCs w:val="22"/>
        </w:rPr>
        <w:t xml:space="preserve"> I </w:t>
      </w:r>
      <w:r w:rsidR="002517CC" w:rsidRPr="00CD19FF">
        <w:rPr>
          <w:rFonts w:ascii="Calibri" w:hAnsi="Calibri"/>
          <w:sz w:val="22"/>
          <w:szCs w:val="22"/>
        </w:rPr>
        <w:t>gave talks</w:t>
      </w:r>
      <w:r w:rsidRPr="00CD19FF">
        <w:rPr>
          <w:rFonts w:ascii="Calibri" w:hAnsi="Calibri"/>
          <w:sz w:val="22"/>
          <w:szCs w:val="22"/>
        </w:rPr>
        <w:t xml:space="preserve"> for th</w:t>
      </w:r>
      <w:r w:rsidR="005F455A" w:rsidRPr="00CD19FF">
        <w:rPr>
          <w:rFonts w:ascii="Calibri" w:hAnsi="Calibri"/>
          <w:sz w:val="22"/>
          <w:szCs w:val="22"/>
        </w:rPr>
        <w:t xml:space="preserve">e </w:t>
      </w:r>
      <w:r w:rsidR="008760E5" w:rsidRPr="00CD19FF">
        <w:rPr>
          <w:rFonts w:ascii="Calibri" w:hAnsi="Calibri"/>
          <w:sz w:val="22"/>
          <w:szCs w:val="22"/>
        </w:rPr>
        <w:t>International Monetary Fund, three</w:t>
      </w:r>
      <w:r w:rsidRPr="00CD19FF">
        <w:rPr>
          <w:rFonts w:ascii="Calibri" w:hAnsi="Calibri"/>
          <w:sz w:val="22"/>
          <w:szCs w:val="22"/>
        </w:rPr>
        <w:t xml:space="preserve"> foreign </w:t>
      </w:r>
      <w:r w:rsidR="005F455A" w:rsidRPr="00CD19FF">
        <w:rPr>
          <w:rFonts w:ascii="Calibri" w:hAnsi="Calibri"/>
          <w:sz w:val="22"/>
          <w:szCs w:val="22"/>
        </w:rPr>
        <w:t xml:space="preserve">non-profit </w:t>
      </w:r>
      <w:r w:rsidRPr="00CD19FF">
        <w:rPr>
          <w:rFonts w:ascii="Calibri" w:hAnsi="Calibri"/>
          <w:sz w:val="22"/>
          <w:szCs w:val="22"/>
        </w:rPr>
        <w:t>educational</w:t>
      </w:r>
      <w:r w:rsidR="005F455A" w:rsidRPr="00CD19FF">
        <w:rPr>
          <w:rFonts w:ascii="Calibri" w:hAnsi="Calibri"/>
          <w:sz w:val="22"/>
          <w:szCs w:val="22"/>
        </w:rPr>
        <w:t>/research</w:t>
      </w:r>
      <w:r w:rsidRPr="00CD19FF">
        <w:rPr>
          <w:rFonts w:ascii="Calibri" w:hAnsi="Calibri"/>
          <w:sz w:val="22"/>
          <w:szCs w:val="22"/>
        </w:rPr>
        <w:t xml:space="preserve"> institution</w:t>
      </w:r>
      <w:r w:rsidR="005F455A" w:rsidRPr="00CD19FF">
        <w:rPr>
          <w:rFonts w:ascii="Calibri" w:hAnsi="Calibri"/>
          <w:sz w:val="22"/>
          <w:szCs w:val="22"/>
        </w:rPr>
        <w:t xml:space="preserve">s, </w:t>
      </w:r>
      <w:r w:rsidR="008760E5" w:rsidRPr="00CD19FF">
        <w:rPr>
          <w:rFonts w:ascii="Calibri" w:hAnsi="Calibri"/>
          <w:sz w:val="22"/>
          <w:szCs w:val="22"/>
        </w:rPr>
        <w:t xml:space="preserve">a domestic bank, </w:t>
      </w:r>
      <w:r w:rsidR="005F455A" w:rsidRPr="00CD19FF">
        <w:rPr>
          <w:rFonts w:ascii="Calibri" w:hAnsi="Calibri"/>
          <w:sz w:val="22"/>
          <w:szCs w:val="22"/>
        </w:rPr>
        <w:t>a foreign bank</w:t>
      </w:r>
      <w:r w:rsidR="00004F76" w:rsidRPr="00CD19FF">
        <w:rPr>
          <w:rFonts w:ascii="Calibri" w:hAnsi="Calibri"/>
          <w:sz w:val="22"/>
          <w:szCs w:val="22"/>
        </w:rPr>
        <w:t>, and two consulting firms</w:t>
      </w:r>
      <w:r w:rsidR="008E23E7" w:rsidRPr="00CD19FF">
        <w:rPr>
          <w:rFonts w:ascii="Calibri" w:hAnsi="Calibri"/>
          <w:sz w:val="22"/>
          <w:szCs w:val="22"/>
        </w:rPr>
        <w:t>.  I</w:t>
      </w:r>
      <w:r w:rsidRPr="00CD19FF">
        <w:rPr>
          <w:rFonts w:ascii="Calibri" w:hAnsi="Calibri"/>
          <w:sz w:val="22"/>
          <w:szCs w:val="22"/>
        </w:rPr>
        <w:t xml:space="preserve"> wrote and presented papers for </w:t>
      </w:r>
      <w:r w:rsidR="005F455A" w:rsidRPr="00CD19FF">
        <w:rPr>
          <w:rFonts w:ascii="Calibri" w:hAnsi="Calibri"/>
          <w:sz w:val="22"/>
          <w:szCs w:val="22"/>
        </w:rPr>
        <w:t>the NBER</w:t>
      </w:r>
      <w:r w:rsidR="008760E5" w:rsidRPr="00CD19FF">
        <w:rPr>
          <w:rFonts w:ascii="Calibri" w:hAnsi="Calibri"/>
          <w:sz w:val="22"/>
          <w:szCs w:val="22"/>
        </w:rPr>
        <w:t>, the World Bank,</w:t>
      </w:r>
      <w:r w:rsidR="005F455A" w:rsidRPr="00CD19FF">
        <w:rPr>
          <w:rFonts w:ascii="Calibri" w:hAnsi="Calibri"/>
          <w:sz w:val="22"/>
          <w:szCs w:val="22"/>
        </w:rPr>
        <w:t xml:space="preserve"> and </w:t>
      </w:r>
      <w:r w:rsidRPr="00CD19FF">
        <w:rPr>
          <w:rFonts w:ascii="Calibri" w:hAnsi="Calibri"/>
          <w:sz w:val="22"/>
          <w:szCs w:val="22"/>
        </w:rPr>
        <w:t>a foreign central bank</w:t>
      </w:r>
      <w:r w:rsidR="005F455A" w:rsidRPr="00CD19FF">
        <w:rPr>
          <w:rFonts w:ascii="Calibri" w:hAnsi="Calibri"/>
          <w:sz w:val="22"/>
          <w:szCs w:val="22"/>
        </w:rPr>
        <w:t xml:space="preserve">. </w:t>
      </w:r>
      <w:r w:rsidRPr="00CD19FF">
        <w:rPr>
          <w:rFonts w:ascii="Calibri" w:hAnsi="Calibri"/>
          <w:sz w:val="22"/>
          <w:szCs w:val="22"/>
        </w:rPr>
        <w:t xml:space="preserve"> </w:t>
      </w:r>
      <w:r w:rsidR="005F455A" w:rsidRPr="00CD19FF">
        <w:rPr>
          <w:rFonts w:ascii="Calibri" w:hAnsi="Calibri"/>
          <w:sz w:val="22"/>
          <w:szCs w:val="22"/>
        </w:rPr>
        <w:t xml:space="preserve">I also served as an expert witness in a legal case where the ultimate clients were financial institutions.   </w:t>
      </w:r>
    </w:p>
    <w:p w14:paraId="623536D0" w14:textId="77777777" w:rsidR="00BD00AF" w:rsidRPr="00CD19FF" w:rsidRDefault="00BD00AF" w:rsidP="00C53A14">
      <w:pPr>
        <w:rPr>
          <w:rFonts w:ascii="Calibri" w:hAnsi="Calibri"/>
          <w:sz w:val="22"/>
          <w:szCs w:val="22"/>
        </w:rPr>
      </w:pPr>
    </w:p>
    <w:p w14:paraId="2E84B65C" w14:textId="77777777" w:rsidR="00C53A14" w:rsidRPr="00CD19FF" w:rsidRDefault="00C53A14" w:rsidP="008E23E7">
      <w:pPr>
        <w:rPr>
          <w:rFonts w:ascii="Calibri" w:hAnsi="Calibri"/>
          <w:sz w:val="22"/>
          <w:szCs w:val="22"/>
        </w:rPr>
      </w:pPr>
      <w:r w:rsidRPr="00CD19FF">
        <w:rPr>
          <w:rFonts w:ascii="Calibri" w:hAnsi="Calibri"/>
          <w:sz w:val="22"/>
          <w:szCs w:val="22"/>
        </w:rPr>
        <w:t>In 2009</w:t>
      </w:r>
      <w:r w:rsidR="00257597" w:rsidRPr="00CD19FF">
        <w:rPr>
          <w:rFonts w:ascii="Calibri" w:hAnsi="Calibri"/>
          <w:sz w:val="22"/>
          <w:szCs w:val="22"/>
        </w:rPr>
        <w:t>:</w:t>
      </w:r>
      <w:r w:rsidRPr="00CD19FF">
        <w:rPr>
          <w:rFonts w:ascii="Calibri" w:hAnsi="Calibri"/>
          <w:sz w:val="22"/>
          <w:szCs w:val="22"/>
        </w:rPr>
        <w:t xml:space="preserve"> I </w:t>
      </w:r>
      <w:r w:rsidR="002517CC" w:rsidRPr="00CD19FF">
        <w:rPr>
          <w:rFonts w:ascii="Calibri" w:hAnsi="Calibri"/>
          <w:sz w:val="22"/>
          <w:szCs w:val="22"/>
        </w:rPr>
        <w:t>gave talks</w:t>
      </w:r>
      <w:r w:rsidRPr="00CD19FF">
        <w:rPr>
          <w:rFonts w:ascii="Calibri" w:hAnsi="Calibri"/>
          <w:sz w:val="22"/>
          <w:szCs w:val="22"/>
        </w:rPr>
        <w:t xml:space="preserve"> for </w:t>
      </w:r>
      <w:r w:rsidR="006C21EA" w:rsidRPr="00CD19FF">
        <w:rPr>
          <w:rFonts w:ascii="Calibri" w:hAnsi="Calibri"/>
          <w:sz w:val="22"/>
          <w:szCs w:val="22"/>
        </w:rPr>
        <w:t>the International Monetary Fund</w:t>
      </w:r>
      <w:r w:rsidRPr="00CD19FF">
        <w:rPr>
          <w:rFonts w:ascii="Calibri" w:hAnsi="Calibri"/>
          <w:sz w:val="22"/>
          <w:szCs w:val="22"/>
        </w:rPr>
        <w:t>, a</w:t>
      </w:r>
      <w:r w:rsidR="00FC79D3" w:rsidRPr="00CD19FF">
        <w:rPr>
          <w:rFonts w:ascii="Calibri" w:hAnsi="Calibri"/>
          <w:sz w:val="22"/>
          <w:szCs w:val="22"/>
        </w:rPr>
        <w:t xml:space="preserve"> foreig</w:t>
      </w:r>
      <w:r w:rsidRPr="00CD19FF">
        <w:rPr>
          <w:rFonts w:ascii="Calibri" w:hAnsi="Calibri"/>
          <w:sz w:val="22"/>
          <w:szCs w:val="22"/>
        </w:rPr>
        <w:t>n educational institution</w:t>
      </w:r>
      <w:r w:rsidR="006C21EA" w:rsidRPr="00CD19FF">
        <w:rPr>
          <w:rFonts w:ascii="Calibri" w:hAnsi="Calibri"/>
          <w:sz w:val="22"/>
          <w:szCs w:val="22"/>
        </w:rPr>
        <w:t>,</w:t>
      </w:r>
      <w:r w:rsidRPr="00CD19FF">
        <w:rPr>
          <w:rFonts w:ascii="Calibri" w:hAnsi="Calibri"/>
          <w:sz w:val="22"/>
          <w:szCs w:val="22"/>
        </w:rPr>
        <w:t xml:space="preserve"> a bank</w:t>
      </w:r>
      <w:r w:rsidR="00BD00AF" w:rsidRPr="00CD19FF">
        <w:rPr>
          <w:rFonts w:ascii="Calibri" w:hAnsi="Calibri"/>
          <w:sz w:val="22"/>
          <w:szCs w:val="22"/>
        </w:rPr>
        <w:t xml:space="preserve">, </w:t>
      </w:r>
      <w:r w:rsidR="006C21EA" w:rsidRPr="00CD19FF">
        <w:rPr>
          <w:rFonts w:ascii="Calibri" w:hAnsi="Calibri"/>
          <w:sz w:val="22"/>
          <w:szCs w:val="22"/>
        </w:rPr>
        <w:t>and five</w:t>
      </w:r>
      <w:r w:rsidR="00004F76" w:rsidRPr="00CD19FF">
        <w:rPr>
          <w:rFonts w:ascii="Calibri" w:hAnsi="Calibri"/>
          <w:sz w:val="22"/>
          <w:szCs w:val="22"/>
        </w:rPr>
        <w:t xml:space="preserve"> consulting firms</w:t>
      </w:r>
      <w:r w:rsidR="008E23E7" w:rsidRPr="00CD19FF">
        <w:rPr>
          <w:rFonts w:ascii="Calibri" w:hAnsi="Calibri"/>
          <w:sz w:val="22"/>
          <w:szCs w:val="22"/>
        </w:rPr>
        <w:t>.  I</w:t>
      </w:r>
      <w:r w:rsidR="00BD00AF" w:rsidRPr="00CD19FF">
        <w:rPr>
          <w:rFonts w:ascii="Calibri" w:hAnsi="Calibri"/>
          <w:sz w:val="22"/>
          <w:szCs w:val="22"/>
        </w:rPr>
        <w:t xml:space="preserve"> wrote and presented </w:t>
      </w:r>
      <w:r w:rsidRPr="00CD19FF">
        <w:rPr>
          <w:rFonts w:ascii="Calibri" w:hAnsi="Calibri"/>
          <w:sz w:val="22"/>
          <w:szCs w:val="22"/>
        </w:rPr>
        <w:t>paper</w:t>
      </w:r>
      <w:r w:rsidR="00BD00AF" w:rsidRPr="00CD19FF">
        <w:rPr>
          <w:rFonts w:ascii="Calibri" w:hAnsi="Calibri"/>
          <w:sz w:val="22"/>
          <w:szCs w:val="22"/>
        </w:rPr>
        <w:t>s</w:t>
      </w:r>
      <w:r w:rsidRPr="00CD19FF">
        <w:rPr>
          <w:rFonts w:ascii="Calibri" w:hAnsi="Calibri"/>
          <w:sz w:val="22"/>
          <w:szCs w:val="22"/>
        </w:rPr>
        <w:t xml:space="preserve"> for the </w:t>
      </w:r>
      <w:r w:rsidR="006C21EA" w:rsidRPr="00CD19FF">
        <w:rPr>
          <w:rFonts w:ascii="Calibri" w:hAnsi="Calibri"/>
          <w:sz w:val="22"/>
          <w:szCs w:val="22"/>
        </w:rPr>
        <w:t>European Central Bank</w:t>
      </w:r>
      <w:r w:rsidR="00BD00AF" w:rsidRPr="00CD19FF">
        <w:rPr>
          <w:rFonts w:ascii="Calibri" w:hAnsi="Calibri"/>
          <w:sz w:val="22"/>
          <w:szCs w:val="22"/>
        </w:rPr>
        <w:t xml:space="preserve"> and the </w:t>
      </w:r>
      <w:r w:rsidRPr="00CD19FF">
        <w:rPr>
          <w:rFonts w:ascii="Calibri" w:hAnsi="Calibri"/>
          <w:sz w:val="22"/>
          <w:szCs w:val="22"/>
        </w:rPr>
        <w:t>World Bank.</w:t>
      </w:r>
    </w:p>
    <w:p w14:paraId="3454B75F" w14:textId="77777777" w:rsidR="00C53A14" w:rsidRPr="00CD19FF" w:rsidRDefault="00C53A14" w:rsidP="00C53A14">
      <w:pPr>
        <w:rPr>
          <w:rFonts w:ascii="Calibri" w:hAnsi="Calibri"/>
          <w:sz w:val="22"/>
          <w:szCs w:val="22"/>
        </w:rPr>
      </w:pPr>
    </w:p>
    <w:p w14:paraId="310B8A15" w14:textId="77777777" w:rsidR="009A6D71" w:rsidRPr="00CD19FF" w:rsidRDefault="00BD00AF" w:rsidP="008E23E7">
      <w:pPr>
        <w:rPr>
          <w:rFonts w:ascii="Calibri" w:hAnsi="Calibri"/>
          <w:sz w:val="22"/>
          <w:szCs w:val="22"/>
        </w:rPr>
      </w:pPr>
      <w:r w:rsidRPr="00CD19FF">
        <w:rPr>
          <w:rFonts w:ascii="Calibri" w:hAnsi="Calibri"/>
          <w:sz w:val="22"/>
          <w:szCs w:val="22"/>
        </w:rPr>
        <w:t>In 2008</w:t>
      </w:r>
      <w:r w:rsidR="00257597" w:rsidRPr="00CD19FF">
        <w:rPr>
          <w:rFonts w:ascii="Calibri" w:hAnsi="Calibri"/>
          <w:sz w:val="22"/>
          <w:szCs w:val="22"/>
        </w:rPr>
        <w:t>:</w:t>
      </w:r>
      <w:r w:rsidR="002517CC" w:rsidRPr="00CD19FF">
        <w:rPr>
          <w:rFonts w:ascii="Calibri" w:hAnsi="Calibri"/>
          <w:sz w:val="22"/>
          <w:szCs w:val="22"/>
        </w:rPr>
        <w:t xml:space="preserve"> I gave talks for the International Monetary Fund</w:t>
      </w:r>
      <w:r w:rsidR="00004F76" w:rsidRPr="00CD19FF">
        <w:rPr>
          <w:rFonts w:ascii="Calibri" w:hAnsi="Calibri"/>
          <w:sz w:val="22"/>
          <w:szCs w:val="22"/>
        </w:rPr>
        <w:t>, a foreign bank</w:t>
      </w:r>
      <w:r w:rsidR="002517CC" w:rsidRPr="00CD19FF">
        <w:rPr>
          <w:rFonts w:ascii="Calibri" w:hAnsi="Calibri"/>
          <w:sz w:val="22"/>
          <w:szCs w:val="22"/>
        </w:rPr>
        <w:t>, three other financ</w:t>
      </w:r>
      <w:r w:rsidR="00E06AD3" w:rsidRPr="00CD19FF">
        <w:rPr>
          <w:rFonts w:ascii="Calibri" w:hAnsi="Calibri"/>
          <w:sz w:val="22"/>
          <w:szCs w:val="22"/>
        </w:rPr>
        <w:t>ial institutions</w:t>
      </w:r>
      <w:r w:rsidR="002517CC" w:rsidRPr="00CD19FF">
        <w:rPr>
          <w:rFonts w:ascii="Calibri" w:hAnsi="Calibri"/>
          <w:sz w:val="22"/>
          <w:szCs w:val="22"/>
        </w:rPr>
        <w:t>,</w:t>
      </w:r>
      <w:r w:rsidR="00E06AD3" w:rsidRPr="00CD19FF">
        <w:rPr>
          <w:rFonts w:ascii="Calibri" w:hAnsi="Calibri"/>
          <w:sz w:val="22"/>
          <w:szCs w:val="22"/>
        </w:rPr>
        <w:t xml:space="preserve"> two</w:t>
      </w:r>
      <w:r w:rsidR="002517CC" w:rsidRPr="00CD19FF">
        <w:rPr>
          <w:rFonts w:ascii="Calibri" w:hAnsi="Calibri"/>
          <w:sz w:val="22"/>
          <w:szCs w:val="22"/>
        </w:rPr>
        <w:t xml:space="preserve"> consulting firm</w:t>
      </w:r>
      <w:r w:rsidR="00E06AD3" w:rsidRPr="00CD19FF">
        <w:rPr>
          <w:rFonts w:ascii="Calibri" w:hAnsi="Calibri"/>
          <w:sz w:val="22"/>
          <w:szCs w:val="22"/>
        </w:rPr>
        <w:t>s</w:t>
      </w:r>
      <w:r w:rsidR="002517CC" w:rsidRPr="00CD19FF">
        <w:rPr>
          <w:rFonts w:ascii="Calibri" w:hAnsi="Calibri"/>
          <w:sz w:val="22"/>
          <w:szCs w:val="22"/>
        </w:rPr>
        <w:t xml:space="preserve"> </w:t>
      </w:r>
      <w:r w:rsidR="00004F76" w:rsidRPr="00CD19FF">
        <w:rPr>
          <w:rFonts w:ascii="Calibri" w:hAnsi="Calibri"/>
          <w:sz w:val="22"/>
          <w:szCs w:val="22"/>
        </w:rPr>
        <w:t>and an educational institution</w:t>
      </w:r>
      <w:r w:rsidR="008E23E7" w:rsidRPr="00CD19FF">
        <w:rPr>
          <w:rFonts w:ascii="Calibri" w:hAnsi="Calibri"/>
          <w:sz w:val="22"/>
          <w:szCs w:val="22"/>
        </w:rPr>
        <w:t>.  I</w:t>
      </w:r>
      <w:r w:rsidR="002517CC" w:rsidRPr="00CD19FF">
        <w:rPr>
          <w:rFonts w:ascii="Calibri" w:hAnsi="Calibri"/>
          <w:sz w:val="22"/>
          <w:szCs w:val="22"/>
        </w:rPr>
        <w:t xml:space="preserve"> wrote and presented papers for </w:t>
      </w:r>
      <w:r w:rsidR="00004F76" w:rsidRPr="00CD19FF">
        <w:rPr>
          <w:rFonts w:ascii="Calibri" w:hAnsi="Calibri"/>
          <w:sz w:val="22"/>
          <w:szCs w:val="22"/>
        </w:rPr>
        <w:t>two think tanks</w:t>
      </w:r>
      <w:r w:rsidR="002517CC" w:rsidRPr="00CD19FF">
        <w:rPr>
          <w:rFonts w:ascii="Calibri" w:hAnsi="Calibri"/>
          <w:sz w:val="22"/>
          <w:szCs w:val="22"/>
        </w:rPr>
        <w:t>, the World Bank, the N</w:t>
      </w:r>
      <w:r w:rsidR="00004F76" w:rsidRPr="00CD19FF">
        <w:rPr>
          <w:rFonts w:ascii="Calibri" w:hAnsi="Calibri"/>
          <w:sz w:val="22"/>
          <w:szCs w:val="22"/>
        </w:rPr>
        <w:t>BER, and a foreign central bank</w:t>
      </w:r>
      <w:r w:rsidR="00E06AD3" w:rsidRPr="00CD19FF">
        <w:rPr>
          <w:rFonts w:ascii="Calibri" w:hAnsi="Calibri"/>
          <w:sz w:val="22"/>
          <w:szCs w:val="22"/>
        </w:rPr>
        <w:t xml:space="preserve">. </w:t>
      </w:r>
      <w:r w:rsidR="002517CC" w:rsidRPr="00CD19FF">
        <w:rPr>
          <w:rFonts w:ascii="Calibri" w:hAnsi="Calibri"/>
          <w:sz w:val="22"/>
          <w:szCs w:val="22"/>
        </w:rPr>
        <w:t xml:space="preserve">  I also served as an expert witness in a legal case where the client was a financial investor.   </w:t>
      </w:r>
    </w:p>
    <w:sectPr w:rsidR="009A6D71" w:rsidRPr="00CD19FF" w:rsidSect="00D4067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A14"/>
    <w:rsid w:val="00004F76"/>
    <w:rsid w:val="000118E3"/>
    <w:rsid w:val="00026C9C"/>
    <w:rsid w:val="000402BD"/>
    <w:rsid w:val="0006116C"/>
    <w:rsid w:val="000717CE"/>
    <w:rsid w:val="000755F9"/>
    <w:rsid w:val="000847CE"/>
    <w:rsid w:val="000B0B74"/>
    <w:rsid w:val="000C5A4E"/>
    <w:rsid w:val="00101C84"/>
    <w:rsid w:val="001070A7"/>
    <w:rsid w:val="00121870"/>
    <w:rsid w:val="00143443"/>
    <w:rsid w:val="0014757A"/>
    <w:rsid w:val="00156137"/>
    <w:rsid w:val="001709F2"/>
    <w:rsid w:val="00186E60"/>
    <w:rsid w:val="001C35C9"/>
    <w:rsid w:val="001F74CF"/>
    <w:rsid w:val="00202B9C"/>
    <w:rsid w:val="00216E7B"/>
    <w:rsid w:val="002339A0"/>
    <w:rsid w:val="002374A3"/>
    <w:rsid w:val="002434D1"/>
    <w:rsid w:val="002517CC"/>
    <w:rsid w:val="00256978"/>
    <w:rsid w:val="00257597"/>
    <w:rsid w:val="002610BB"/>
    <w:rsid w:val="00286C93"/>
    <w:rsid w:val="002B2AEC"/>
    <w:rsid w:val="002C51AB"/>
    <w:rsid w:val="002F4DC8"/>
    <w:rsid w:val="00316A5F"/>
    <w:rsid w:val="00354766"/>
    <w:rsid w:val="00357E19"/>
    <w:rsid w:val="00384CAC"/>
    <w:rsid w:val="00391BE3"/>
    <w:rsid w:val="003960E8"/>
    <w:rsid w:val="00397A5B"/>
    <w:rsid w:val="003D4C8A"/>
    <w:rsid w:val="003E4D23"/>
    <w:rsid w:val="00404914"/>
    <w:rsid w:val="0041189E"/>
    <w:rsid w:val="00432C5B"/>
    <w:rsid w:val="0046518B"/>
    <w:rsid w:val="00467234"/>
    <w:rsid w:val="0048414A"/>
    <w:rsid w:val="004A2D64"/>
    <w:rsid w:val="004C37F3"/>
    <w:rsid w:val="004C4464"/>
    <w:rsid w:val="004D1B7F"/>
    <w:rsid w:val="0053309B"/>
    <w:rsid w:val="00535561"/>
    <w:rsid w:val="00561A4D"/>
    <w:rsid w:val="0057109B"/>
    <w:rsid w:val="00573E5D"/>
    <w:rsid w:val="005777DE"/>
    <w:rsid w:val="00584C5F"/>
    <w:rsid w:val="005A4E8D"/>
    <w:rsid w:val="005B17E1"/>
    <w:rsid w:val="005B7B1B"/>
    <w:rsid w:val="005F27E0"/>
    <w:rsid w:val="005F3C90"/>
    <w:rsid w:val="005F4463"/>
    <w:rsid w:val="005F455A"/>
    <w:rsid w:val="0062532C"/>
    <w:rsid w:val="00672F27"/>
    <w:rsid w:val="00680DB7"/>
    <w:rsid w:val="006825A9"/>
    <w:rsid w:val="006C21EA"/>
    <w:rsid w:val="006D1A40"/>
    <w:rsid w:val="007153E1"/>
    <w:rsid w:val="0072667E"/>
    <w:rsid w:val="007957D0"/>
    <w:rsid w:val="007A3ED2"/>
    <w:rsid w:val="008021A3"/>
    <w:rsid w:val="008022D0"/>
    <w:rsid w:val="0081664A"/>
    <w:rsid w:val="00842461"/>
    <w:rsid w:val="00874E43"/>
    <w:rsid w:val="008760E5"/>
    <w:rsid w:val="008E23E7"/>
    <w:rsid w:val="008E5383"/>
    <w:rsid w:val="008E5EE2"/>
    <w:rsid w:val="008F00B5"/>
    <w:rsid w:val="009009D2"/>
    <w:rsid w:val="009168F7"/>
    <w:rsid w:val="00944416"/>
    <w:rsid w:val="00960D90"/>
    <w:rsid w:val="00980D14"/>
    <w:rsid w:val="0098644E"/>
    <w:rsid w:val="00991DBC"/>
    <w:rsid w:val="0099642D"/>
    <w:rsid w:val="009A3030"/>
    <w:rsid w:val="009A6D71"/>
    <w:rsid w:val="009B04BA"/>
    <w:rsid w:val="00A46813"/>
    <w:rsid w:val="00A53715"/>
    <w:rsid w:val="00A60735"/>
    <w:rsid w:val="00A95D53"/>
    <w:rsid w:val="00AD438D"/>
    <w:rsid w:val="00AF481C"/>
    <w:rsid w:val="00B158B7"/>
    <w:rsid w:val="00B16011"/>
    <w:rsid w:val="00B8438D"/>
    <w:rsid w:val="00B85741"/>
    <w:rsid w:val="00B95144"/>
    <w:rsid w:val="00BB06A4"/>
    <w:rsid w:val="00BB54D0"/>
    <w:rsid w:val="00BD00AF"/>
    <w:rsid w:val="00BF1C36"/>
    <w:rsid w:val="00C53A14"/>
    <w:rsid w:val="00CD19FF"/>
    <w:rsid w:val="00CD4265"/>
    <w:rsid w:val="00D306A2"/>
    <w:rsid w:val="00D36D60"/>
    <w:rsid w:val="00D4067E"/>
    <w:rsid w:val="00D74B37"/>
    <w:rsid w:val="00D776BE"/>
    <w:rsid w:val="00D82660"/>
    <w:rsid w:val="00D8456B"/>
    <w:rsid w:val="00D90DB6"/>
    <w:rsid w:val="00DB4F36"/>
    <w:rsid w:val="00DC55FF"/>
    <w:rsid w:val="00DE5DC7"/>
    <w:rsid w:val="00E0688C"/>
    <w:rsid w:val="00E06AD3"/>
    <w:rsid w:val="00E234FB"/>
    <w:rsid w:val="00E24F27"/>
    <w:rsid w:val="00E25760"/>
    <w:rsid w:val="00E532E8"/>
    <w:rsid w:val="00E54CA5"/>
    <w:rsid w:val="00E60711"/>
    <w:rsid w:val="00E8682D"/>
    <w:rsid w:val="00EB057F"/>
    <w:rsid w:val="00EB777D"/>
    <w:rsid w:val="00ED3ACD"/>
    <w:rsid w:val="00EE527E"/>
    <w:rsid w:val="00F412A1"/>
    <w:rsid w:val="00F754FE"/>
    <w:rsid w:val="00F905BD"/>
    <w:rsid w:val="00FC79D3"/>
    <w:rsid w:val="00FE1ED8"/>
    <w:rsid w:val="00FF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B0FF25"/>
  <w15:docId w15:val="{66BB507D-D6F3-4915-BFB7-A3190B45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A1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C37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F1C3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2009, with compensation, I spoke for … three consulting firms  [Mass Insight,  Primary Insight and Trans National</vt:lpstr>
    </vt:vector>
  </TitlesOfParts>
  <Company>Microsoft</Company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2009, with compensation, I spoke for … three consulting firms  [Mass Insight,  Primary Insight and Trans National</dc:title>
  <dc:creator>Jeff Frankel</dc:creator>
  <cp:lastModifiedBy>Frankel, Jeffrey A.</cp:lastModifiedBy>
  <cp:revision>3</cp:revision>
  <cp:lastPrinted>2013-06-11T20:43:00Z</cp:lastPrinted>
  <dcterms:created xsi:type="dcterms:W3CDTF">2024-05-17T17:06:00Z</dcterms:created>
  <dcterms:modified xsi:type="dcterms:W3CDTF">2024-05-17T20:07:00Z</dcterms:modified>
</cp:coreProperties>
</file>