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4D9" w:rsidRPr="00E564D9" w:rsidRDefault="00056001" w:rsidP="00E564D9">
      <w:pPr>
        <w:jc w:val="right"/>
        <w:rPr>
          <w:sz w:val="16"/>
          <w:szCs w:val="16"/>
        </w:rPr>
      </w:pPr>
      <w:r>
        <w:rPr>
          <w:sz w:val="16"/>
          <w:szCs w:val="16"/>
        </w:rPr>
        <w:t xml:space="preserve">April </w:t>
      </w:r>
      <w:r w:rsidR="00EF7E77">
        <w:rPr>
          <w:sz w:val="16"/>
          <w:szCs w:val="16"/>
        </w:rPr>
        <w:t>1</w:t>
      </w:r>
      <w:r w:rsidR="00700060">
        <w:rPr>
          <w:sz w:val="16"/>
          <w:szCs w:val="16"/>
        </w:rPr>
        <w:t>6</w:t>
      </w:r>
      <w:r w:rsidR="00E564D9" w:rsidRPr="00E564D9">
        <w:rPr>
          <w:sz w:val="16"/>
          <w:szCs w:val="16"/>
        </w:rPr>
        <w:t>, 2017</w:t>
      </w:r>
      <w:r w:rsidR="001255C1">
        <w:rPr>
          <w:sz w:val="16"/>
          <w:szCs w:val="16"/>
        </w:rPr>
        <w:t>+</w:t>
      </w:r>
    </w:p>
    <w:p w:rsidR="000452A7" w:rsidRPr="000B7B6D" w:rsidRDefault="00E564D9" w:rsidP="00E72EC2">
      <w:pPr>
        <w:jc w:val="center"/>
        <w:rPr>
          <w:b/>
          <w:sz w:val="28"/>
          <w:szCs w:val="28"/>
        </w:rPr>
      </w:pPr>
      <w:r w:rsidRPr="000B7B6D">
        <w:rPr>
          <w:b/>
          <w:sz w:val="28"/>
          <w:szCs w:val="28"/>
        </w:rPr>
        <w:t xml:space="preserve">The US Economy </w:t>
      </w:r>
      <w:proofErr w:type="gramStart"/>
      <w:r w:rsidRPr="000B7B6D">
        <w:rPr>
          <w:b/>
          <w:sz w:val="28"/>
          <w:szCs w:val="28"/>
        </w:rPr>
        <w:t>Under</w:t>
      </w:r>
      <w:proofErr w:type="gramEnd"/>
      <w:r w:rsidRPr="000B7B6D">
        <w:rPr>
          <w:b/>
          <w:sz w:val="28"/>
          <w:szCs w:val="28"/>
        </w:rPr>
        <w:t xml:space="preserve"> President Trump</w:t>
      </w:r>
    </w:p>
    <w:p w:rsidR="00E564D9" w:rsidRPr="00E564D9" w:rsidRDefault="00E564D9" w:rsidP="00E72EC2">
      <w:pPr>
        <w:jc w:val="center"/>
        <w:rPr>
          <w:b/>
          <w:sz w:val="24"/>
          <w:szCs w:val="24"/>
        </w:rPr>
      </w:pPr>
      <w:r w:rsidRPr="00E564D9">
        <w:rPr>
          <w:b/>
          <w:sz w:val="24"/>
          <w:szCs w:val="24"/>
        </w:rPr>
        <w:t>Luncheon Address</w:t>
      </w:r>
      <w:bookmarkStart w:id="0" w:name="_GoBack"/>
      <w:bookmarkEnd w:id="0"/>
      <w:r w:rsidRPr="00E564D9">
        <w:rPr>
          <w:b/>
          <w:sz w:val="24"/>
          <w:szCs w:val="24"/>
        </w:rPr>
        <w:t>, XLV Meeting of the Network of Centra</w:t>
      </w:r>
      <w:r w:rsidR="00886EB0">
        <w:rPr>
          <w:b/>
          <w:sz w:val="24"/>
          <w:szCs w:val="24"/>
        </w:rPr>
        <w:t>l Banks and Finance Ministries,</w:t>
      </w:r>
      <w:r w:rsidR="00886EB0">
        <w:rPr>
          <w:b/>
          <w:sz w:val="24"/>
          <w:szCs w:val="24"/>
        </w:rPr>
        <w:br/>
      </w:r>
      <w:r w:rsidRPr="00E564D9">
        <w:rPr>
          <w:b/>
          <w:sz w:val="24"/>
          <w:szCs w:val="24"/>
        </w:rPr>
        <w:t>April 19, 2017, Washington DC</w:t>
      </w:r>
    </w:p>
    <w:p w:rsidR="00E564D9" w:rsidRPr="000B7B6D" w:rsidRDefault="00E564D9" w:rsidP="00E72EC2">
      <w:pPr>
        <w:jc w:val="center"/>
        <w:rPr>
          <w:sz w:val="28"/>
          <w:szCs w:val="28"/>
        </w:rPr>
      </w:pPr>
      <w:r w:rsidRPr="000B7B6D">
        <w:rPr>
          <w:b/>
          <w:sz w:val="28"/>
          <w:szCs w:val="28"/>
        </w:rPr>
        <w:t>Jeffrey Frankel, Professor, Harvard</w:t>
      </w:r>
    </w:p>
    <w:p w:rsidR="00021236" w:rsidRDefault="00700060" w:rsidP="00F02056">
      <w:pPr>
        <w:pStyle w:val="ListParagraph"/>
        <w:numPr>
          <w:ilvl w:val="0"/>
          <w:numId w:val="1"/>
        </w:numPr>
        <w:rPr>
          <w:sz w:val="28"/>
          <w:szCs w:val="28"/>
        </w:rPr>
      </w:pPr>
      <w:r>
        <w:rPr>
          <w:sz w:val="28"/>
          <w:szCs w:val="28"/>
        </w:rPr>
        <w:t xml:space="preserve">We are now at the three month mark in the Trump presidency.  </w:t>
      </w:r>
      <w:r w:rsidR="00021236">
        <w:rPr>
          <w:sz w:val="28"/>
          <w:szCs w:val="28"/>
        </w:rPr>
        <w:t xml:space="preserve">Everything about </w:t>
      </w:r>
      <w:r>
        <w:rPr>
          <w:sz w:val="28"/>
          <w:szCs w:val="28"/>
        </w:rPr>
        <w:t xml:space="preserve">him </w:t>
      </w:r>
      <w:r w:rsidR="00021236">
        <w:rPr>
          <w:sz w:val="28"/>
          <w:szCs w:val="28"/>
        </w:rPr>
        <w:t xml:space="preserve">is so radically different from past presidents, that </w:t>
      </w:r>
      <w:r w:rsidR="00056001">
        <w:rPr>
          <w:b/>
          <w:sz w:val="28"/>
          <w:szCs w:val="28"/>
        </w:rPr>
        <w:t xml:space="preserve">one might have expected </w:t>
      </w:r>
      <w:r w:rsidR="00021236" w:rsidRPr="003A2702">
        <w:rPr>
          <w:b/>
          <w:sz w:val="28"/>
          <w:szCs w:val="28"/>
        </w:rPr>
        <w:t>radical change</w:t>
      </w:r>
      <w:r w:rsidR="00056001">
        <w:rPr>
          <w:b/>
          <w:sz w:val="28"/>
          <w:szCs w:val="28"/>
        </w:rPr>
        <w:t>s</w:t>
      </w:r>
      <w:r w:rsidR="00056001">
        <w:rPr>
          <w:sz w:val="28"/>
          <w:szCs w:val="28"/>
        </w:rPr>
        <w:t xml:space="preserve"> in the economy </w:t>
      </w:r>
      <w:r w:rsidR="00021236">
        <w:rPr>
          <w:sz w:val="28"/>
          <w:szCs w:val="28"/>
        </w:rPr>
        <w:t>after he took office.</w:t>
      </w:r>
      <w:r w:rsidR="003A2702">
        <w:rPr>
          <w:sz w:val="28"/>
          <w:szCs w:val="28"/>
        </w:rPr>
        <w:br/>
      </w:r>
    </w:p>
    <w:p w:rsidR="00E564D9" w:rsidRPr="00DB0530" w:rsidRDefault="00056001" w:rsidP="00F02056">
      <w:pPr>
        <w:pStyle w:val="ListParagraph"/>
        <w:numPr>
          <w:ilvl w:val="0"/>
          <w:numId w:val="1"/>
        </w:numPr>
        <w:rPr>
          <w:sz w:val="28"/>
          <w:szCs w:val="28"/>
        </w:rPr>
      </w:pPr>
      <w:r>
        <w:rPr>
          <w:b/>
          <w:sz w:val="28"/>
          <w:szCs w:val="28"/>
        </w:rPr>
        <w:t>So far</w:t>
      </w:r>
      <w:r w:rsidR="007E2027" w:rsidRPr="003A2702">
        <w:rPr>
          <w:b/>
          <w:sz w:val="28"/>
          <w:szCs w:val="28"/>
        </w:rPr>
        <w:t>, t</w:t>
      </w:r>
      <w:r w:rsidR="00F02056" w:rsidRPr="003A2702">
        <w:rPr>
          <w:b/>
          <w:sz w:val="28"/>
          <w:szCs w:val="28"/>
        </w:rPr>
        <w:t xml:space="preserve">he path </w:t>
      </w:r>
      <w:r w:rsidR="007E2027" w:rsidRPr="003A2702">
        <w:rPr>
          <w:b/>
          <w:sz w:val="28"/>
          <w:szCs w:val="28"/>
        </w:rPr>
        <w:t xml:space="preserve">of </w:t>
      </w:r>
      <w:r w:rsidR="00F02056" w:rsidRPr="003A2702">
        <w:rPr>
          <w:b/>
          <w:sz w:val="28"/>
          <w:szCs w:val="28"/>
        </w:rPr>
        <w:t xml:space="preserve">the US economy </w:t>
      </w:r>
      <w:r w:rsidR="007E2027" w:rsidRPr="003A2702">
        <w:rPr>
          <w:b/>
          <w:sz w:val="28"/>
          <w:szCs w:val="28"/>
        </w:rPr>
        <w:t xml:space="preserve">is </w:t>
      </w:r>
      <w:r w:rsidR="00375266" w:rsidRPr="003A2702">
        <w:rPr>
          <w:b/>
          <w:sz w:val="28"/>
          <w:szCs w:val="28"/>
        </w:rPr>
        <w:t>a</w:t>
      </w:r>
      <w:r w:rsidR="00375266">
        <w:rPr>
          <w:sz w:val="28"/>
          <w:szCs w:val="28"/>
        </w:rPr>
        <w:t xml:space="preserve"> continuation of </w:t>
      </w:r>
      <w:r w:rsidR="007E2027">
        <w:rPr>
          <w:sz w:val="28"/>
          <w:szCs w:val="28"/>
        </w:rPr>
        <w:t xml:space="preserve">the same </w:t>
      </w:r>
      <w:r>
        <w:rPr>
          <w:sz w:val="28"/>
          <w:szCs w:val="28"/>
        </w:rPr>
        <w:t>path</w:t>
      </w:r>
      <w:r w:rsidR="007E2027">
        <w:rPr>
          <w:sz w:val="28"/>
          <w:szCs w:val="28"/>
        </w:rPr>
        <w:t xml:space="preserve"> it was on in 2015 and</w:t>
      </w:r>
      <w:r w:rsidR="00F02056" w:rsidRPr="00DB0530">
        <w:rPr>
          <w:sz w:val="28"/>
          <w:szCs w:val="28"/>
        </w:rPr>
        <w:t xml:space="preserve"> 2016</w:t>
      </w:r>
      <w:r w:rsidR="007A1519">
        <w:rPr>
          <w:sz w:val="28"/>
          <w:szCs w:val="28"/>
        </w:rPr>
        <w:t>:</w:t>
      </w:r>
    </w:p>
    <w:p w:rsidR="007E2027" w:rsidRDefault="00056001" w:rsidP="007E2027">
      <w:pPr>
        <w:pStyle w:val="ListParagraph"/>
        <w:numPr>
          <w:ilvl w:val="1"/>
          <w:numId w:val="1"/>
        </w:numPr>
        <w:rPr>
          <w:sz w:val="28"/>
          <w:szCs w:val="28"/>
        </w:rPr>
      </w:pPr>
      <w:r>
        <w:rPr>
          <w:sz w:val="28"/>
          <w:szCs w:val="28"/>
        </w:rPr>
        <w:t>c</w:t>
      </w:r>
      <w:r w:rsidR="00F02056" w:rsidRPr="00DB0530">
        <w:rPr>
          <w:sz w:val="28"/>
          <w:szCs w:val="28"/>
        </w:rPr>
        <w:t>ompleting the recov</w:t>
      </w:r>
      <w:r w:rsidR="007A1519">
        <w:rPr>
          <w:sz w:val="28"/>
          <w:szCs w:val="28"/>
        </w:rPr>
        <w:t>ery from the 2007-09 recession</w:t>
      </w:r>
      <w:r>
        <w:rPr>
          <w:sz w:val="28"/>
          <w:szCs w:val="28"/>
        </w:rPr>
        <w:t>,</w:t>
      </w:r>
    </w:p>
    <w:p w:rsidR="007E2027" w:rsidRDefault="00056001" w:rsidP="007E2027">
      <w:pPr>
        <w:pStyle w:val="ListParagraph"/>
        <w:numPr>
          <w:ilvl w:val="2"/>
          <w:numId w:val="1"/>
        </w:numPr>
        <w:rPr>
          <w:sz w:val="28"/>
          <w:szCs w:val="28"/>
        </w:rPr>
      </w:pPr>
      <w:r>
        <w:rPr>
          <w:sz w:val="28"/>
          <w:szCs w:val="28"/>
        </w:rPr>
        <w:t>n</w:t>
      </w:r>
      <w:r w:rsidR="00F02056" w:rsidRPr="00DB0530">
        <w:rPr>
          <w:sz w:val="28"/>
          <w:szCs w:val="28"/>
        </w:rPr>
        <w:t>otably</w:t>
      </w:r>
      <w:r w:rsidR="007E2027">
        <w:rPr>
          <w:sz w:val="28"/>
          <w:szCs w:val="28"/>
        </w:rPr>
        <w:t xml:space="preserve"> adding another three months of job gains to what </w:t>
      </w:r>
      <w:r>
        <w:rPr>
          <w:sz w:val="28"/>
          <w:szCs w:val="28"/>
        </w:rPr>
        <w:t xml:space="preserve">had </w:t>
      </w:r>
      <w:r w:rsidR="007E2027">
        <w:rPr>
          <w:sz w:val="28"/>
          <w:szCs w:val="28"/>
        </w:rPr>
        <w:t xml:space="preserve">already </w:t>
      </w:r>
      <w:r>
        <w:rPr>
          <w:sz w:val="28"/>
          <w:szCs w:val="28"/>
        </w:rPr>
        <w:t xml:space="preserve">been </w:t>
      </w:r>
      <w:r w:rsidR="007E2027">
        <w:rPr>
          <w:sz w:val="28"/>
          <w:szCs w:val="28"/>
        </w:rPr>
        <w:t xml:space="preserve">a record 75 continuous months,   </w:t>
      </w:r>
    </w:p>
    <w:p w:rsidR="00F02056" w:rsidRDefault="007E2027" w:rsidP="007E2027">
      <w:pPr>
        <w:pStyle w:val="ListParagraph"/>
        <w:numPr>
          <w:ilvl w:val="2"/>
          <w:numId w:val="1"/>
        </w:numPr>
        <w:rPr>
          <w:sz w:val="28"/>
          <w:szCs w:val="28"/>
        </w:rPr>
      </w:pPr>
      <w:proofErr w:type="gramStart"/>
      <w:r>
        <w:rPr>
          <w:sz w:val="28"/>
          <w:szCs w:val="28"/>
        </w:rPr>
        <w:t>bringing</w:t>
      </w:r>
      <w:proofErr w:type="gramEnd"/>
      <w:r w:rsidR="00F02056" w:rsidRPr="00DB0530">
        <w:rPr>
          <w:sz w:val="28"/>
          <w:szCs w:val="28"/>
        </w:rPr>
        <w:t xml:space="preserve"> </w:t>
      </w:r>
      <w:r w:rsidR="00F02056" w:rsidRPr="007E2027">
        <w:rPr>
          <w:sz w:val="28"/>
          <w:szCs w:val="28"/>
        </w:rPr>
        <w:t>unemployment down to 4 ½ %, = ‘full employment</w:t>
      </w:r>
      <w:r w:rsidR="00502A68">
        <w:rPr>
          <w:sz w:val="28"/>
          <w:szCs w:val="28"/>
        </w:rPr>
        <w:t>.</w:t>
      </w:r>
      <w:r w:rsidR="00F02056" w:rsidRPr="007E2027">
        <w:rPr>
          <w:sz w:val="28"/>
          <w:szCs w:val="28"/>
        </w:rPr>
        <w:t>”</w:t>
      </w:r>
    </w:p>
    <w:p w:rsidR="00502A68" w:rsidRPr="007E2027" w:rsidRDefault="00502A68" w:rsidP="007E2027">
      <w:pPr>
        <w:pStyle w:val="ListParagraph"/>
        <w:numPr>
          <w:ilvl w:val="2"/>
          <w:numId w:val="1"/>
        </w:numPr>
        <w:rPr>
          <w:sz w:val="28"/>
          <w:szCs w:val="28"/>
        </w:rPr>
      </w:pPr>
      <w:r>
        <w:rPr>
          <w:sz w:val="28"/>
          <w:szCs w:val="28"/>
        </w:rPr>
        <w:t>Growth around 2% which seems to be the rate of growth of potential output in the 21</w:t>
      </w:r>
      <w:r w:rsidRPr="00502A68">
        <w:rPr>
          <w:sz w:val="28"/>
          <w:szCs w:val="28"/>
          <w:vertAlign w:val="superscript"/>
        </w:rPr>
        <w:t>st</w:t>
      </w:r>
      <w:r>
        <w:rPr>
          <w:sz w:val="28"/>
          <w:szCs w:val="28"/>
        </w:rPr>
        <w:t xml:space="preserve"> century</w:t>
      </w:r>
      <w:r w:rsidR="00652096">
        <w:rPr>
          <w:sz w:val="28"/>
          <w:szCs w:val="28"/>
        </w:rPr>
        <w:t xml:space="preserve"> (will probably be less in Q1)</w:t>
      </w:r>
      <w:r>
        <w:rPr>
          <w:sz w:val="28"/>
          <w:szCs w:val="28"/>
        </w:rPr>
        <w:t>.</w:t>
      </w:r>
    </w:p>
    <w:p w:rsidR="00727D18" w:rsidRPr="00DB0530" w:rsidRDefault="00727D18" w:rsidP="00727D18">
      <w:pPr>
        <w:pStyle w:val="ListParagraph"/>
        <w:numPr>
          <w:ilvl w:val="2"/>
          <w:numId w:val="1"/>
        </w:numPr>
        <w:rPr>
          <w:sz w:val="28"/>
          <w:szCs w:val="28"/>
        </w:rPr>
      </w:pPr>
      <w:r>
        <w:rPr>
          <w:sz w:val="28"/>
          <w:szCs w:val="28"/>
        </w:rPr>
        <w:t>Inflation up to 2%, the target.</w:t>
      </w:r>
    </w:p>
    <w:p w:rsidR="00F02056" w:rsidRPr="00DB0530" w:rsidRDefault="007E2027" w:rsidP="00F02056">
      <w:pPr>
        <w:pStyle w:val="ListParagraph"/>
        <w:numPr>
          <w:ilvl w:val="1"/>
          <w:numId w:val="1"/>
        </w:numPr>
        <w:rPr>
          <w:sz w:val="28"/>
          <w:szCs w:val="28"/>
        </w:rPr>
      </w:pPr>
      <w:r>
        <w:rPr>
          <w:sz w:val="28"/>
          <w:szCs w:val="28"/>
        </w:rPr>
        <w:t>Proximity to full employment and potential output i</w:t>
      </w:r>
      <w:r w:rsidR="00F02056" w:rsidRPr="00DB0530">
        <w:rPr>
          <w:sz w:val="28"/>
          <w:szCs w:val="28"/>
        </w:rPr>
        <w:t xml:space="preserve">mplies that further expansion would show up more in the form of rising inflation, interest rates, and – to the extent that </w:t>
      </w:r>
      <w:r w:rsidR="007A1519">
        <w:rPr>
          <w:sz w:val="28"/>
          <w:szCs w:val="28"/>
        </w:rPr>
        <w:t xml:space="preserve">the US </w:t>
      </w:r>
      <w:r w:rsidR="00F02056" w:rsidRPr="00DB0530">
        <w:rPr>
          <w:sz w:val="28"/>
          <w:szCs w:val="28"/>
        </w:rPr>
        <w:t>exceeds growth among other countries – rising dollar and trade deficit.</w:t>
      </w:r>
    </w:p>
    <w:p w:rsidR="00F02056" w:rsidRPr="00DB0530" w:rsidRDefault="00056001" w:rsidP="00F02056">
      <w:pPr>
        <w:pStyle w:val="ListParagraph"/>
        <w:numPr>
          <w:ilvl w:val="1"/>
          <w:numId w:val="1"/>
        </w:numPr>
        <w:rPr>
          <w:sz w:val="28"/>
          <w:szCs w:val="28"/>
        </w:rPr>
      </w:pPr>
      <w:r>
        <w:rPr>
          <w:sz w:val="28"/>
          <w:szCs w:val="28"/>
        </w:rPr>
        <w:t xml:space="preserve">The </w:t>
      </w:r>
      <w:r w:rsidR="00F02056" w:rsidRPr="00DB0530">
        <w:rPr>
          <w:sz w:val="28"/>
          <w:szCs w:val="28"/>
        </w:rPr>
        <w:t>Fed</w:t>
      </w:r>
      <w:r w:rsidR="00727D18">
        <w:rPr>
          <w:sz w:val="28"/>
          <w:szCs w:val="28"/>
        </w:rPr>
        <w:t xml:space="preserve"> is expected to raise interest rates two more times this year, for a total of four.</w:t>
      </w:r>
    </w:p>
    <w:p w:rsidR="00F02056" w:rsidRPr="00DB0530" w:rsidRDefault="00056001" w:rsidP="00F02056">
      <w:pPr>
        <w:pStyle w:val="ListParagraph"/>
        <w:numPr>
          <w:ilvl w:val="1"/>
          <w:numId w:val="1"/>
        </w:numPr>
        <w:rPr>
          <w:sz w:val="28"/>
          <w:szCs w:val="28"/>
        </w:rPr>
      </w:pPr>
      <w:r>
        <w:rPr>
          <w:sz w:val="28"/>
          <w:szCs w:val="28"/>
        </w:rPr>
        <w:t xml:space="preserve">Interest rates </w:t>
      </w:r>
      <w:r w:rsidR="00F02056" w:rsidRPr="00DB0530">
        <w:rPr>
          <w:sz w:val="28"/>
          <w:szCs w:val="28"/>
        </w:rPr>
        <w:t xml:space="preserve">received a further </w:t>
      </w:r>
      <w:r w:rsidR="00727D18">
        <w:rPr>
          <w:sz w:val="28"/>
          <w:szCs w:val="28"/>
        </w:rPr>
        <w:t>push</w:t>
      </w:r>
      <w:r w:rsidR="00F02056" w:rsidRPr="00DB0530">
        <w:rPr>
          <w:sz w:val="28"/>
          <w:szCs w:val="28"/>
        </w:rPr>
        <w:t xml:space="preserve"> </w:t>
      </w:r>
      <w:r w:rsidR="007E2027">
        <w:rPr>
          <w:sz w:val="28"/>
          <w:szCs w:val="28"/>
        </w:rPr>
        <w:t>in Nov</w:t>
      </w:r>
      <w:r w:rsidR="00C373B4">
        <w:rPr>
          <w:sz w:val="28"/>
          <w:szCs w:val="28"/>
        </w:rPr>
        <w:t>.</w:t>
      </w:r>
      <w:r w:rsidR="007E2027">
        <w:rPr>
          <w:sz w:val="28"/>
          <w:szCs w:val="28"/>
        </w:rPr>
        <w:t xml:space="preserve"> </w:t>
      </w:r>
      <w:r w:rsidR="00F02056" w:rsidRPr="00DB0530">
        <w:rPr>
          <w:sz w:val="28"/>
          <w:szCs w:val="28"/>
        </w:rPr>
        <w:t>after the surprise election</w:t>
      </w:r>
      <w:r w:rsidR="007E2027">
        <w:rPr>
          <w:sz w:val="28"/>
          <w:szCs w:val="28"/>
        </w:rPr>
        <w:t xml:space="preserve"> outcome</w:t>
      </w:r>
    </w:p>
    <w:p w:rsidR="00F02056" w:rsidRDefault="007A1519" w:rsidP="00F02056">
      <w:pPr>
        <w:pStyle w:val="ListParagraph"/>
        <w:numPr>
          <w:ilvl w:val="2"/>
          <w:numId w:val="1"/>
        </w:numPr>
        <w:rPr>
          <w:sz w:val="28"/>
          <w:szCs w:val="28"/>
        </w:rPr>
      </w:pPr>
      <w:proofErr w:type="gramStart"/>
      <w:r>
        <w:rPr>
          <w:sz w:val="28"/>
          <w:szCs w:val="28"/>
        </w:rPr>
        <w:t>b</w:t>
      </w:r>
      <w:r w:rsidR="007E2027">
        <w:rPr>
          <w:sz w:val="28"/>
          <w:szCs w:val="28"/>
        </w:rPr>
        <w:t>ecause</w:t>
      </w:r>
      <w:proofErr w:type="gramEnd"/>
      <w:r w:rsidR="007E2027">
        <w:rPr>
          <w:sz w:val="28"/>
          <w:szCs w:val="28"/>
        </w:rPr>
        <w:t xml:space="preserve"> of </w:t>
      </w:r>
      <w:r w:rsidR="00811763">
        <w:rPr>
          <w:sz w:val="28"/>
          <w:szCs w:val="28"/>
        </w:rPr>
        <w:t>expected</w:t>
      </w:r>
      <w:r w:rsidR="00F02056" w:rsidRPr="00DB0530">
        <w:rPr>
          <w:sz w:val="28"/>
          <w:szCs w:val="28"/>
        </w:rPr>
        <w:t xml:space="preserve"> </w:t>
      </w:r>
      <w:r w:rsidR="00727D18">
        <w:rPr>
          <w:sz w:val="28"/>
          <w:szCs w:val="28"/>
        </w:rPr>
        <w:t xml:space="preserve">Trump </w:t>
      </w:r>
      <w:r w:rsidR="00F02056" w:rsidRPr="00DB0530">
        <w:rPr>
          <w:sz w:val="28"/>
          <w:szCs w:val="28"/>
        </w:rPr>
        <w:t>plans for f</w:t>
      </w:r>
      <w:r w:rsidR="00056001">
        <w:rPr>
          <w:sz w:val="28"/>
          <w:szCs w:val="28"/>
        </w:rPr>
        <w:t>iscal</w:t>
      </w:r>
      <w:r w:rsidR="00F02056" w:rsidRPr="00DB0530">
        <w:rPr>
          <w:sz w:val="28"/>
          <w:szCs w:val="28"/>
        </w:rPr>
        <w:t xml:space="preserve"> stimulus.</w:t>
      </w:r>
    </w:p>
    <w:p w:rsidR="008931A1" w:rsidRDefault="008931A1" w:rsidP="00F02056">
      <w:pPr>
        <w:pStyle w:val="ListParagraph"/>
        <w:numPr>
          <w:ilvl w:val="2"/>
          <w:numId w:val="1"/>
        </w:numPr>
        <w:rPr>
          <w:sz w:val="28"/>
          <w:szCs w:val="28"/>
        </w:rPr>
      </w:pPr>
      <w:r>
        <w:rPr>
          <w:sz w:val="28"/>
          <w:szCs w:val="28"/>
        </w:rPr>
        <w:t>Immediate rise in long-term interest rates and the dollar.</w:t>
      </w:r>
      <w:r w:rsidR="00056001">
        <w:rPr>
          <w:rStyle w:val="EndnoteReference"/>
          <w:sz w:val="28"/>
          <w:szCs w:val="28"/>
        </w:rPr>
        <w:endnoteReference w:id="1"/>
      </w:r>
    </w:p>
    <w:p w:rsidR="00656DB7" w:rsidRPr="00DB0530" w:rsidRDefault="007E2027" w:rsidP="00F02056">
      <w:pPr>
        <w:pStyle w:val="ListParagraph"/>
        <w:numPr>
          <w:ilvl w:val="2"/>
          <w:numId w:val="1"/>
        </w:numPr>
        <w:rPr>
          <w:sz w:val="28"/>
          <w:szCs w:val="28"/>
        </w:rPr>
      </w:pPr>
      <w:r>
        <w:rPr>
          <w:sz w:val="28"/>
          <w:szCs w:val="28"/>
        </w:rPr>
        <w:t>Markets have been expecting a</w:t>
      </w:r>
      <w:r w:rsidR="00656DB7">
        <w:rPr>
          <w:sz w:val="28"/>
          <w:szCs w:val="28"/>
        </w:rPr>
        <w:t xml:space="preserve"> repeat of 1981 when Reagan enacted large tax cuts and rapid growth of military spending, </w:t>
      </w:r>
      <w:r w:rsidR="00502A68">
        <w:rPr>
          <w:sz w:val="28"/>
          <w:szCs w:val="28"/>
        </w:rPr>
        <w:t>while FRB Chairman Paul Volcker held the line on money growth, so that the fiscal expansion</w:t>
      </w:r>
      <w:r w:rsidR="00656DB7">
        <w:rPr>
          <w:sz w:val="28"/>
          <w:szCs w:val="28"/>
        </w:rPr>
        <w:t xml:space="preserve"> </w:t>
      </w:r>
      <w:r w:rsidR="00656DB7">
        <w:rPr>
          <w:sz w:val="28"/>
          <w:szCs w:val="28"/>
        </w:rPr>
        <w:lastRenderedPageBreak/>
        <w:t xml:space="preserve">showed up in higher real interest rates, </w:t>
      </w:r>
      <w:r w:rsidR="00C77857">
        <w:rPr>
          <w:sz w:val="28"/>
          <w:szCs w:val="28"/>
        </w:rPr>
        <w:t xml:space="preserve">capital inflows, </w:t>
      </w:r>
      <w:r w:rsidR="00656DB7">
        <w:rPr>
          <w:sz w:val="28"/>
          <w:szCs w:val="28"/>
        </w:rPr>
        <w:t>a record-strong</w:t>
      </w:r>
      <w:r w:rsidR="00C77857">
        <w:rPr>
          <w:sz w:val="28"/>
          <w:szCs w:val="28"/>
        </w:rPr>
        <w:t xml:space="preserve"> dollar, and record trade deficits.</w:t>
      </w:r>
      <w:r w:rsidR="00027362">
        <w:rPr>
          <w:sz w:val="28"/>
          <w:szCs w:val="28"/>
        </w:rPr>
        <w:t xml:space="preserve"> The Mundell-Fleming model </w:t>
      </w:r>
      <w:r w:rsidR="00056001">
        <w:rPr>
          <w:sz w:val="28"/>
          <w:szCs w:val="28"/>
        </w:rPr>
        <w:t>remains useful</w:t>
      </w:r>
      <w:r w:rsidR="00027362">
        <w:rPr>
          <w:sz w:val="28"/>
          <w:szCs w:val="28"/>
        </w:rPr>
        <w:t>.</w:t>
      </w:r>
      <w:r w:rsidR="003A2702">
        <w:rPr>
          <w:sz w:val="28"/>
          <w:szCs w:val="28"/>
        </w:rPr>
        <w:br/>
      </w:r>
    </w:p>
    <w:p w:rsidR="00F02056" w:rsidRPr="00DB0530" w:rsidRDefault="00C53E8B" w:rsidP="00F02056">
      <w:pPr>
        <w:pStyle w:val="ListParagraph"/>
        <w:numPr>
          <w:ilvl w:val="0"/>
          <w:numId w:val="1"/>
        </w:numPr>
        <w:rPr>
          <w:sz w:val="28"/>
          <w:szCs w:val="28"/>
        </w:rPr>
      </w:pPr>
      <w:r w:rsidRPr="003A2702">
        <w:rPr>
          <w:b/>
          <w:sz w:val="28"/>
          <w:szCs w:val="28"/>
        </w:rPr>
        <w:t xml:space="preserve">“What will </w:t>
      </w:r>
      <w:r w:rsidR="00F02056" w:rsidRPr="003A2702">
        <w:rPr>
          <w:b/>
          <w:sz w:val="28"/>
          <w:szCs w:val="28"/>
        </w:rPr>
        <w:t>Trump</w:t>
      </w:r>
      <w:r w:rsidRPr="003A2702">
        <w:rPr>
          <w:b/>
          <w:sz w:val="28"/>
          <w:szCs w:val="28"/>
        </w:rPr>
        <w:t xml:space="preserve"> do</w:t>
      </w:r>
      <w:r w:rsidR="00021236" w:rsidRPr="003A2702">
        <w:rPr>
          <w:b/>
          <w:sz w:val="28"/>
          <w:szCs w:val="28"/>
        </w:rPr>
        <w:t>?”</w:t>
      </w:r>
      <w:r w:rsidR="00021236">
        <w:rPr>
          <w:sz w:val="28"/>
          <w:szCs w:val="28"/>
        </w:rPr>
        <w:t xml:space="preserve">   H</w:t>
      </w:r>
      <w:r>
        <w:rPr>
          <w:sz w:val="28"/>
          <w:szCs w:val="28"/>
        </w:rPr>
        <w:t>is policy positions</w:t>
      </w:r>
      <w:r w:rsidR="00021236">
        <w:rPr>
          <w:sz w:val="28"/>
          <w:szCs w:val="28"/>
        </w:rPr>
        <w:t xml:space="preserve"> are highly unpredictable</w:t>
      </w:r>
      <w:r>
        <w:rPr>
          <w:sz w:val="28"/>
          <w:szCs w:val="28"/>
        </w:rPr>
        <w:t xml:space="preserve">.  Much of what he says is contradicted either by what his top appointees say, by what he himself said before </w:t>
      </w:r>
      <w:r w:rsidR="005F0DF7">
        <w:rPr>
          <w:sz w:val="28"/>
          <w:szCs w:val="28"/>
        </w:rPr>
        <w:t>(sometimes just minutes before)</w:t>
      </w:r>
      <w:r>
        <w:rPr>
          <w:sz w:val="28"/>
          <w:szCs w:val="28"/>
        </w:rPr>
        <w:t>, or by</w:t>
      </w:r>
      <w:r w:rsidR="005F0DF7">
        <w:rPr>
          <w:sz w:val="28"/>
          <w:szCs w:val="28"/>
        </w:rPr>
        <w:t xml:space="preserve"> the facts of</w:t>
      </w:r>
      <w:r w:rsidR="00056001">
        <w:rPr>
          <w:sz w:val="28"/>
          <w:szCs w:val="28"/>
        </w:rPr>
        <w:t xml:space="preserve"> objective reality --</w:t>
      </w:r>
      <w:r w:rsidR="00021236">
        <w:rPr>
          <w:sz w:val="28"/>
          <w:szCs w:val="28"/>
        </w:rPr>
        <w:t xml:space="preserve"> including sometimes</w:t>
      </w:r>
      <w:r w:rsidR="005F0DF7">
        <w:rPr>
          <w:sz w:val="28"/>
          <w:szCs w:val="28"/>
        </w:rPr>
        <w:t xml:space="preserve"> </w:t>
      </w:r>
      <w:r>
        <w:rPr>
          <w:sz w:val="28"/>
          <w:szCs w:val="28"/>
        </w:rPr>
        <w:t xml:space="preserve">the laws of arithmetic </w:t>
      </w:r>
      <w:r w:rsidR="00021236">
        <w:rPr>
          <w:sz w:val="28"/>
          <w:szCs w:val="28"/>
        </w:rPr>
        <w:t>an</w:t>
      </w:r>
      <w:r w:rsidR="002B272C">
        <w:rPr>
          <w:sz w:val="28"/>
          <w:szCs w:val="28"/>
        </w:rPr>
        <w:t xml:space="preserve">d the laws of man. </w:t>
      </w:r>
      <w:r w:rsidR="005D5EC8">
        <w:rPr>
          <w:sz w:val="28"/>
          <w:szCs w:val="28"/>
        </w:rPr>
        <w:t xml:space="preserve">  He has reversed positions on many issues, especially in the last week.</w:t>
      </w:r>
      <w:r w:rsidR="005D5EC8" w:rsidRPr="005D5EC8">
        <w:rPr>
          <w:rStyle w:val="EndnoteReference"/>
          <w:sz w:val="28"/>
          <w:szCs w:val="28"/>
        </w:rPr>
        <w:t xml:space="preserve"> </w:t>
      </w:r>
      <w:r w:rsidR="005D5EC8">
        <w:rPr>
          <w:rStyle w:val="EndnoteReference"/>
          <w:sz w:val="28"/>
          <w:szCs w:val="28"/>
        </w:rPr>
        <w:endnoteReference w:id="2"/>
      </w:r>
      <w:r w:rsidR="005D5EC8">
        <w:rPr>
          <w:sz w:val="28"/>
          <w:szCs w:val="28"/>
        </w:rPr>
        <w:t xml:space="preserve"> </w:t>
      </w:r>
      <w:r w:rsidR="002B272C">
        <w:rPr>
          <w:sz w:val="28"/>
          <w:szCs w:val="28"/>
        </w:rPr>
        <w:t xml:space="preserve">  He has</w:t>
      </w:r>
      <w:r w:rsidR="00021236">
        <w:rPr>
          <w:sz w:val="28"/>
          <w:szCs w:val="28"/>
        </w:rPr>
        <w:t xml:space="preserve"> indicated t</w:t>
      </w:r>
      <w:r>
        <w:rPr>
          <w:sz w:val="28"/>
          <w:szCs w:val="28"/>
        </w:rPr>
        <w:t xml:space="preserve">hat </w:t>
      </w:r>
      <w:r w:rsidR="00056001">
        <w:rPr>
          <w:sz w:val="28"/>
          <w:szCs w:val="28"/>
        </w:rPr>
        <w:t xml:space="preserve">he considers </w:t>
      </w:r>
      <w:r>
        <w:rPr>
          <w:sz w:val="28"/>
          <w:szCs w:val="28"/>
        </w:rPr>
        <w:t>unpredict</w:t>
      </w:r>
      <w:r w:rsidR="00021236">
        <w:rPr>
          <w:sz w:val="28"/>
          <w:szCs w:val="28"/>
        </w:rPr>
        <w:t xml:space="preserve">ability </w:t>
      </w:r>
      <w:r w:rsidR="00056001">
        <w:rPr>
          <w:sz w:val="28"/>
          <w:szCs w:val="28"/>
        </w:rPr>
        <w:t>to be</w:t>
      </w:r>
      <w:r w:rsidR="00021236">
        <w:rPr>
          <w:sz w:val="28"/>
          <w:szCs w:val="28"/>
        </w:rPr>
        <w:t xml:space="preserve"> a virtue in a leader</w:t>
      </w:r>
      <w:r>
        <w:rPr>
          <w:sz w:val="28"/>
          <w:szCs w:val="28"/>
        </w:rPr>
        <w:t>.</w:t>
      </w:r>
      <w:r w:rsidR="003A2702">
        <w:rPr>
          <w:sz w:val="28"/>
          <w:szCs w:val="28"/>
        </w:rPr>
        <w:br/>
      </w:r>
    </w:p>
    <w:p w:rsidR="00100F81" w:rsidRPr="005F0DF7" w:rsidRDefault="00021236" w:rsidP="005F0DF7">
      <w:pPr>
        <w:pStyle w:val="ListParagraph"/>
        <w:numPr>
          <w:ilvl w:val="0"/>
          <w:numId w:val="1"/>
        </w:numPr>
        <w:rPr>
          <w:sz w:val="28"/>
          <w:szCs w:val="28"/>
        </w:rPr>
      </w:pPr>
      <w:r>
        <w:rPr>
          <w:sz w:val="28"/>
          <w:szCs w:val="28"/>
        </w:rPr>
        <w:t>The</w:t>
      </w:r>
      <w:r w:rsidR="00F02056" w:rsidRPr="00DB0530">
        <w:rPr>
          <w:sz w:val="28"/>
          <w:szCs w:val="28"/>
        </w:rPr>
        <w:t xml:space="preserve"> two</w:t>
      </w:r>
      <w:r w:rsidR="00C53E8B">
        <w:rPr>
          <w:sz w:val="28"/>
          <w:szCs w:val="28"/>
        </w:rPr>
        <w:t xml:space="preserve"> big initiatives </w:t>
      </w:r>
      <w:r w:rsidR="003A2702">
        <w:rPr>
          <w:sz w:val="28"/>
          <w:szCs w:val="28"/>
        </w:rPr>
        <w:t xml:space="preserve">that he </w:t>
      </w:r>
      <w:r>
        <w:rPr>
          <w:sz w:val="28"/>
          <w:szCs w:val="28"/>
        </w:rPr>
        <w:t>tackle</w:t>
      </w:r>
      <w:r w:rsidR="003A2702">
        <w:rPr>
          <w:sz w:val="28"/>
          <w:szCs w:val="28"/>
        </w:rPr>
        <w:t>d</w:t>
      </w:r>
      <w:r>
        <w:rPr>
          <w:sz w:val="28"/>
          <w:szCs w:val="28"/>
        </w:rPr>
        <w:t xml:space="preserve"> first </w:t>
      </w:r>
      <w:r w:rsidR="005F0DF7">
        <w:rPr>
          <w:sz w:val="28"/>
          <w:szCs w:val="28"/>
        </w:rPr>
        <w:t xml:space="preserve">-- </w:t>
      </w:r>
      <w:r w:rsidR="005F0DF7" w:rsidRPr="003A2702">
        <w:rPr>
          <w:b/>
          <w:sz w:val="28"/>
          <w:szCs w:val="28"/>
        </w:rPr>
        <w:t>immigration</w:t>
      </w:r>
      <w:r w:rsidRPr="003A2702">
        <w:rPr>
          <w:b/>
          <w:sz w:val="28"/>
          <w:szCs w:val="28"/>
        </w:rPr>
        <w:t xml:space="preserve"> and health care</w:t>
      </w:r>
      <w:r>
        <w:rPr>
          <w:sz w:val="28"/>
          <w:szCs w:val="28"/>
        </w:rPr>
        <w:t xml:space="preserve"> </w:t>
      </w:r>
      <w:r w:rsidR="005D5EC8">
        <w:rPr>
          <w:sz w:val="28"/>
          <w:szCs w:val="28"/>
        </w:rPr>
        <w:t>–</w:t>
      </w:r>
      <w:r>
        <w:rPr>
          <w:sz w:val="28"/>
          <w:szCs w:val="28"/>
        </w:rPr>
        <w:t xml:space="preserve"> </w:t>
      </w:r>
      <w:r w:rsidR="005D5EC8">
        <w:rPr>
          <w:sz w:val="28"/>
          <w:szCs w:val="28"/>
        </w:rPr>
        <w:t xml:space="preserve">appear so far to </w:t>
      </w:r>
      <w:r w:rsidR="005F0DF7">
        <w:rPr>
          <w:sz w:val="28"/>
          <w:szCs w:val="28"/>
        </w:rPr>
        <w:t xml:space="preserve">have been </w:t>
      </w:r>
      <w:r w:rsidR="001255C1">
        <w:rPr>
          <w:sz w:val="28"/>
          <w:szCs w:val="28"/>
        </w:rPr>
        <w:t>failures</w:t>
      </w:r>
      <w:r>
        <w:rPr>
          <w:sz w:val="28"/>
          <w:szCs w:val="28"/>
        </w:rPr>
        <w:t xml:space="preserve">.  </w:t>
      </w:r>
    </w:p>
    <w:p w:rsidR="00F02056" w:rsidRDefault="00100F81" w:rsidP="00100F81">
      <w:pPr>
        <w:pStyle w:val="ListParagraph"/>
        <w:numPr>
          <w:ilvl w:val="1"/>
          <w:numId w:val="1"/>
        </w:numPr>
        <w:spacing w:before="240"/>
        <w:rPr>
          <w:sz w:val="28"/>
          <w:szCs w:val="28"/>
        </w:rPr>
      </w:pPr>
      <w:r>
        <w:rPr>
          <w:sz w:val="28"/>
          <w:szCs w:val="28"/>
        </w:rPr>
        <w:t xml:space="preserve">The long-promised repeal of </w:t>
      </w:r>
      <w:r w:rsidRPr="003A2702">
        <w:rPr>
          <w:b/>
          <w:sz w:val="28"/>
          <w:szCs w:val="28"/>
        </w:rPr>
        <w:t>Obamacare</w:t>
      </w:r>
      <w:r>
        <w:rPr>
          <w:sz w:val="28"/>
          <w:szCs w:val="28"/>
        </w:rPr>
        <w:t xml:space="preserve"> failed.  The common diagnosis of the failure is a neglect of political homework (</w:t>
      </w:r>
      <w:r w:rsidR="00C51097">
        <w:rPr>
          <w:sz w:val="28"/>
          <w:szCs w:val="28"/>
        </w:rPr>
        <w:t xml:space="preserve">even though </w:t>
      </w:r>
      <w:r>
        <w:rPr>
          <w:sz w:val="28"/>
          <w:szCs w:val="28"/>
        </w:rPr>
        <w:t>the Republicans control both houses of congress</w:t>
      </w:r>
      <w:r w:rsidR="002771B0">
        <w:rPr>
          <w:sz w:val="28"/>
          <w:szCs w:val="28"/>
        </w:rPr>
        <w:t>)</w:t>
      </w:r>
      <w:r>
        <w:rPr>
          <w:sz w:val="28"/>
          <w:szCs w:val="28"/>
        </w:rPr>
        <w:t xml:space="preserve">.  That </w:t>
      </w:r>
      <w:r w:rsidR="00C51097">
        <w:rPr>
          <w:sz w:val="28"/>
          <w:szCs w:val="28"/>
        </w:rPr>
        <w:t xml:space="preserve">diagnosis </w:t>
      </w:r>
      <w:r>
        <w:rPr>
          <w:sz w:val="28"/>
          <w:szCs w:val="28"/>
        </w:rPr>
        <w:t xml:space="preserve">is true, so far as it goes; but it doesn’t get at the deeper cause.  If the Republicans had succeeded in getting the repeal of Obamacare </w:t>
      </w:r>
      <w:r w:rsidR="00C51097">
        <w:rPr>
          <w:sz w:val="28"/>
          <w:szCs w:val="28"/>
        </w:rPr>
        <w:t xml:space="preserve">through </w:t>
      </w:r>
      <w:r>
        <w:rPr>
          <w:sz w:val="28"/>
          <w:szCs w:val="28"/>
        </w:rPr>
        <w:t xml:space="preserve">the Congress, the outcome for them would </w:t>
      </w:r>
      <w:r w:rsidR="00021236">
        <w:rPr>
          <w:sz w:val="28"/>
          <w:szCs w:val="28"/>
        </w:rPr>
        <w:t xml:space="preserve">probably </w:t>
      </w:r>
      <w:r>
        <w:rPr>
          <w:sz w:val="28"/>
          <w:szCs w:val="28"/>
        </w:rPr>
        <w:t xml:space="preserve">have been even worse politically (but also for the country), because </w:t>
      </w:r>
      <w:r w:rsidR="00021236">
        <w:rPr>
          <w:sz w:val="28"/>
          <w:szCs w:val="28"/>
        </w:rPr>
        <w:t xml:space="preserve">an estimated additional </w:t>
      </w:r>
      <w:r>
        <w:rPr>
          <w:sz w:val="28"/>
          <w:szCs w:val="28"/>
        </w:rPr>
        <w:t xml:space="preserve">24 million people would have </w:t>
      </w:r>
      <w:r w:rsidR="00021236">
        <w:rPr>
          <w:sz w:val="28"/>
          <w:szCs w:val="28"/>
        </w:rPr>
        <w:t>gone without</w:t>
      </w:r>
      <w:r>
        <w:rPr>
          <w:sz w:val="28"/>
          <w:szCs w:val="28"/>
        </w:rPr>
        <w:t xml:space="preserve"> health insurance.</w:t>
      </w:r>
      <w:r w:rsidR="002771B0">
        <w:rPr>
          <w:sz w:val="28"/>
          <w:szCs w:val="28"/>
        </w:rPr>
        <w:t xml:space="preserve">  After seven years of trying to abolish Obamacare, the Republicans had no replacement plan that would take the federal government regulation out of health care insurance without </w:t>
      </w:r>
      <w:r w:rsidR="00056001">
        <w:rPr>
          <w:sz w:val="28"/>
          <w:szCs w:val="28"/>
        </w:rPr>
        <w:t xml:space="preserve">also </w:t>
      </w:r>
      <w:r w:rsidR="002771B0">
        <w:rPr>
          <w:sz w:val="28"/>
          <w:szCs w:val="28"/>
        </w:rPr>
        <w:t xml:space="preserve">taking 24 million Americans out of health care insurance.  The reason is that no such plan is possible.  The scandal is that </w:t>
      </w:r>
      <w:r w:rsidR="00C51097">
        <w:rPr>
          <w:sz w:val="28"/>
          <w:szCs w:val="28"/>
        </w:rPr>
        <w:t xml:space="preserve">apparently </w:t>
      </w:r>
      <w:r w:rsidR="002771B0">
        <w:rPr>
          <w:sz w:val="28"/>
          <w:szCs w:val="28"/>
        </w:rPr>
        <w:t>they honestly hadn’t thought about this</w:t>
      </w:r>
      <w:proofErr w:type="gramStart"/>
      <w:r w:rsidR="00021236">
        <w:rPr>
          <w:sz w:val="28"/>
          <w:szCs w:val="28"/>
        </w:rPr>
        <w:t xml:space="preserve">;  </w:t>
      </w:r>
      <w:r w:rsidR="002771B0">
        <w:rPr>
          <w:sz w:val="28"/>
          <w:szCs w:val="28"/>
        </w:rPr>
        <w:t>that</w:t>
      </w:r>
      <w:proofErr w:type="gramEnd"/>
      <w:r w:rsidR="002771B0">
        <w:rPr>
          <w:sz w:val="28"/>
          <w:szCs w:val="28"/>
        </w:rPr>
        <w:t xml:space="preserve"> applies to the R</w:t>
      </w:r>
      <w:r w:rsidR="00021236">
        <w:rPr>
          <w:sz w:val="28"/>
          <w:szCs w:val="28"/>
        </w:rPr>
        <w:t>epublicans in Congress almost</w:t>
      </w:r>
      <w:r w:rsidR="002771B0">
        <w:rPr>
          <w:sz w:val="28"/>
          <w:szCs w:val="28"/>
        </w:rPr>
        <w:t xml:space="preserve"> as much as it applies to Trump.</w:t>
      </w:r>
    </w:p>
    <w:p w:rsidR="00100F81" w:rsidRDefault="002771B0" w:rsidP="005F0DF7">
      <w:pPr>
        <w:pStyle w:val="ListParagraph"/>
        <w:numPr>
          <w:ilvl w:val="2"/>
          <w:numId w:val="1"/>
        </w:numPr>
        <w:spacing w:before="240"/>
        <w:rPr>
          <w:sz w:val="28"/>
          <w:szCs w:val="28"/>
        </w:rPr>
      </w:pPr>
      <w:r>
        <w:rPr>
          <w:sz w:val="28"/>
          <w:szCs w:val="28"/>
        </w:rPr>
        <w:t>T</w:t>
      </w:r>
      <w:r w:rsidR="00100F81">
        <w:rPr>
          <w:sz w:val="28"/>
          <w:szCs w:val="28"/>
        </w:rPr>
        <w:t xml:space="preserve">he same sort of debacle would </w:t>
      </w:r>
      <w:r w:rsidR="00021236">
        <w:rPr>
          <w:sz w:val="28"/>
          <w:szCs w:val="28"/>
        </w:rPr>
        <w:t xml:space="preserve">likely </w:t>
      </w:r>
      <w:r w:rsidR="00100F81">
        <w:rPr>
          <w:sz w:val="28"/>
          <w:szCs w:val="28"/>
        </w:rPr>
        <w:t>have taken place if some Republican less idiosyncratic than Trump had been elected president.</w:t>
      </w:r>
    </w:p>
    <w:p w:rsidR="005F0DF7" w:rsidRDefault="005F0DF7" w:rsidP="005F0DF7">
      <w:pPr>
        <w:pStyle w:val="ListParagraph"/>
        <w:numPr>
          <w:ilvl w:val="1"/>
          <w:numId w:val="1"/>
        </w:numPr>
        <w:rPr>
          <w:sz w:val="28"/>
          <w:szCs w:val="28"/>
        </w:rPr>
      </w:pPr>
      <w:r>
        <w:rPr>
          <w:sz w:val="28"/>
          <w:szCs w:val="28"/>
        </w:rPr>
        <w:t xml:space="preserve">The ban on immigrants from a particular list of Muslim countries has been found by the courts to constitute Constitution-violating religious discrimination.  </w:t>
      </w:r>
      <w:r w:rsidR="00056001">
        <w:rPr>
          <w:sz w:val="28"/>
          <w:szCs w:val="28"/>
        </w:rPr>
        <w:t>That</w:t>
      </w:r>
      <w:r>
        <w:rPr>
          <w:sz w:val="28"/>
          <w:szCs w:val="28"/>
        </w:rPr>
        <w:t xml:space="preserve"> was</w:t>
      </w:r>
      <w:r w:rsidR="00063E86">
        <w:rPr>
          <w:sz w:val="28"/>
          <w:szCs w:val="28"/>
        </w:rPr>
        <w:t xml:space="preserve"> probably </w:t>
      </w:r>
      <w:hyperlink r:id="rId9" w:history="1">
        <w:r w:rsidRPr="00063E86">
          <w:rPr>
            <w:rStyle w:val="Hyperlink"/>
            <w:sz w:val="28"/>
            <w:szCs w:val="28"/>
          </w:rPr>
          <w:t>predictable</w:t>
        </w:r>
      </w:hyperlink>
      <w:r>
        <w:rPr>
          <w:sz w:val="28"/>
          <w:szCs w:val="28"/>
        </w:rPr>
        <w:t>.</w:t>
      </w:r>
    </w:p>
    <w:p w:rsidR="005F0DF7" w:rsidRPr="00DB0530" w:rsidRDefault="005F0DF7" w:rsidP="005F0DF7">
      <w:pPr>
        <w:pStyle w:val="ListParagraph"/>
        <w:numPr>
          <w:ilvl w:val="1"/>
          <w:numId w:val="1"/>
        </w:numPr>
        <w:spacing w:before="240"/>
        <w:rPr>
          <w:sz w:val="28"/>
          <w:szCs w:val="28"/>
        </w:rPr>
      </w:pPr>
      <w:r>
        <w:rPr>
          <w:sz w:val="28"/>
          <w:szCs w:val="28"/>
        </w:rPr>
        <w:t xml:space="preserve">Of course he has still managed to inflict hardship on the lives of many people seeking to enter the US, and may yet do worse.  And </w:t>
      </w:r>
      <w:r w:rsidR="00EF7E77">
        <w:rPr>
          <w:sz w:val="28"/>
          <w:szCs w:val="28"/>
        </w:rPr>
        <w:t xml:space="preserve">similarly he </w:t>
      </w:r>
      <w:r w:rsidR="00504272">
        <w:rPr>
          <w:sz w:val="28"/>
          <w:szCs w:val="28"/>
        </w:rPr>
        <w:t>can</w:t>
      </w:r>
      <w:r w:rsidR="00EF7E77">
        <w:rPr>
          <w:sz w:val="28"/>
          <w:szCs w:val="28"/>
        </w:rPr>
        <w:t xml:space="preserve"> still find </w:t>
      </w:r>
      <w:r>
        <w:rPr>
          <w:sz w:val="28"/>
          <w:szCs w:val="28"/>
        </w:rPr>
        <w:lastRenderedPageBreak/>
        <w:t>way</w:t>
      </w:r>
      <w:r w:rsidR="00EF7E77">
        <w:rPr>
          <w:sz w:val="28"/>
          <w:szCs w:val="28"/>
        </w:rPr>
        <w:t>s</w:t>
      </w:r>
      <w:r>
        <w:rPr>
          <w:sz w:val="28"/>
          <w:szCs w:val="28"/>
        </w:rPr>
        <w:t xml:space="preserve"> to </w:t>
      </w:r>
      <w:r w:rsidR="00504272">
        <w:rPr>
          <w:sz w:val="28"/>
          <w:szCs w:val="28"/>
        </w:rPr>
        <w:t>undermine</w:t>
      </w:r>
      <w:r w:rsidR="00021236">
        <w:rPr>
          <w:sz w:val="28"/>
          <w:szCs w:val="28"/>
        </w:rPr>
        <w:t xml:space="preserve"> Obamacare</w:t>
      </w:r>
      <w:r w:rsidR="00EF7E77">
        <w:rPr>
          <w:sz w:val="28"/>
          <w:szCs w:val="28"/>
        </w:rPr>
        <w:t>, starting with withholding subsidies [to insurance companies that reduce costs for low-income consumers]</w:t>
      </w:r>
      <w:r>
        <w:rPr>
          <w:sz w:val="28"/>
          <w:szCs w:val="28"/>
        </w:rPr>
        <w:t>.   But so far, no.</w:t>
      </w:r>
      <w:r w:rsidR="003A2702">
        <w:rPr>
          <w:sz w:val="28"/>
          <w:szCs w:val="28"/>
        </w:rPr>
        <w:br/>
      </w:r>
    </w:p>
    <w:p w:rsidR="00C51097" w:rsidRDefault="00504272" w:rsidP="00F02056">
      <w:pPr>
        <w:pStyle w:val="ListParagraph"/>
        <w:numPr>
          <w:ilvl w:val="0"/>
          <w:numId w:val="1"/>
        </w:numPr>
        <w:rPr>
          <w:sz w:val="28"/>
          <w:szCs w:val="28"/>
        </w:rPr>
      </w:pPr>
      <w:r>
        <w:rPr>
          <w:sz w:val="28"/>
          <w:szCs w:val="28"/>
        </w:rPr>
        <w:t xml:space="preserve">The </w:t>
      </w:r>
      <w:r w:rsidR="002771B0">
        <w:rPr>
          <w:sz w:val="28"/>
          <w:szCs w:val="28"/>
        </w:rPr>
        <w:t xml:space="preserve">priority which is next in line is </w:t>
      </w:r>
      <w:r w:rsidR="002771B0" w:rsidRPr="003A2702">
        <w:rPr>
          <w:b/>
          <w:sz w:val="28"/>
          <w:szCs w:val="28"/>
        </w:rPr>
        <w:t>tax reform.</w:t>
      </w:r>
      <w:r w:rsidR="002771B0">
        <w:rPr>
          <w:sz w:val="28"/>
          <w:szCs w:val="28"/>
        </w:rPr>
        <w:t xml:space="preserve">  </w:t>
      </w:r>
    </w:p>
    <w:p w:rsidR="00C51097" w:rsidRDefault="002771B0" w:rsidP="00C51097">
      <w:pPr>
        <w:pStyle w:val="ListParagraph"/>
        <w:numPr>
          <w:ilvl w:val="1"/>
          <w:numId w:val="1"/>
        </w:numPr>
        <w:rPr>
          <w:sz w:val="28"/>
          <w:szCs w:val="28"/>
        </w:rPr>
      </w:pPr>
      <w:r>
        <w:rPr>
          <w:sz w:val="28"/>
          <w:szCs w:val="28"/>
        </w:rPr>
        <w:t>The con</w:t>
      </w:r>
      <w:r w:rsidR="005F0DF7">
        <w:rPr>
          <w:sz w:val="28"/>
          <w:szCs w:val="28"/>
        </w:rPr>
        <w:t xml:space="preserve">ventional </w:t>
      </w:r>
      <w:r w:rsidR="00C51097">
        <w:rPr>
          <w:sz w:val="28"/>
          <w:szCs w:val="28"/>
        </w:rPr>
        <w:t xml:space="preserve">critics say </w:t>
      </w:r>
      <w:r w:rsidR="005F0DF7">
        <w:rPr>
          <w:sz w:val="28"/>
          <w:szCs w:val="28"/>
        </w:rPr>
        <w:t>that White House</w:t>
      </w:r>
      <w:r>
        <w:rPr>
          <w:sz w:val="28"/>
          <w:szCs w:val="28"/>
        </w:rPr>
        <w:t xml:space="preserve"> ine</w:t>
      </w:r>
      <w:r w:rsidR="00504272">
        <w:rPr>
          <w:sz w:val="28"/>
          <w:szCs w:val="28"/>
        </w:rPr>
        <w:t xml:space="preserve">ptitude on </w:t>
      </w:r>
      <w:r w:rsidR="00C03F08">
        <w:rPr>
          <w:sz w:val="28"/>
          <w:szCs w:val="28"/>
        </w:rPr>
        <w:t>Obamacare has</w:t>
      </w:r>
      <w:r>
        <w:rPr>
          <w:sz w:val="28"/>
          <w:szCs w:val="28"/>
        </w:rPr>
        <w:t xml:space="preserve"> made</w:t>
      </w:r>
      <w:r w:rsidR="00C51097">
        <w:rPr>
          <w:sz w:val="28"/>
          <w:szCs w:val="28"/>
        </w:rPr>
        <w:t xml:space="preserve"> tax reform that much harder.  </w:t>
      </w:r>
    </w:p>
    <w:p w:rsidR="00C51097" w:rsidRDefault="002771B0" w:rsidP="00C51097">
      <w:pPr>
        <w:pStyle w:val="ListParagraph"/>
        <w:numPr>
          <w:ilvl w:val="1"/>
          <w:numId w:val="1"/>
        </w:numPr>
        <w:rPr>
          <w:sz w:val="28"/>
          <w:szCs w:val="28"/>
        </w:rPr>
      </w:pPr>
      <w:r>
        <w:rPr>
          <w:sz w:val="28"/>
          <w:szCs w:val="28"/>
        </w:rPr>
        <w:t xml:space="preserve">But my guess is that </w:t>
      </w:r>
      <w:r w:rsidR="00C51097">
        <w:rPr>
          <w:sz w:val="28"/>
          <w:szCs w:val="28"/>
        </w:rPr>
        <w:t xml:space="preserve">true </w:t>
      </w:r>
      <w:r>
        <w:rPr>
          <w:sz w:val="28"/>
          <w:szCs w:val="28"/>
        </w:rPr>
        <w:t xml:space="preserve">tax reform was doomed to fail </w:t>
      </w:r>
      <w:r w:rsidR="00C51097">
        <w:rPr>
          <w:sz w:val="28"/>
          <w:szCs w:val="28"/>
        </w:rPr>
        <w:t xml:space="preserve">anyway </w:t>
      </w:r>
      <w:r>
        <w:rPr>
          <w:sz w:val="28"/>
          <w:szCs w:val="28"/>
        </w:rPr>
        <w:t>because of inherent contradic</w:t>
      </w:r>
      <w:r w:rsidR="00504272">
        <w:rPr>
          <w:sz w:val="28"/>
          <w:szCs w:val="28"/>
        </w:rPr>
        <w:t xml:space="preserve">tions </w:t>
      </w:r>
      <w:r w:rsidR="00FC4177">
        <w:rPr>
          <w:sz w:val="28"/>
          <w:szCs w:val="28"/>
        </w:rPr>
        <w:t>[</w:t>
      </w:r>
      <w:r w:rsidR="005F0DF7">
        <w:rPr>
          <w:sz w:val="28"/>
          <w:szCs w:val="28"/>
        </w:rPr>
        <w:t>analogous</w:t>
      </w:r>
      <w:r>
        <w:rPr>
          <w:sz w:val="28"/>
          <w:szCs w:val="28"/>
        </w:rPr>
        <w:t xml:space="preserve"> to those involved in the effort to repeal </w:t>
      </w:r>
      <w:r w:rsidR="00FC4177">
        <w:rPr>
          <w:sz w:val="28"/>
          <w:szCs w:val="28"/>
        </w:rPr>
        <w:t>Obamacare]</w:t>
      </w:r>
      <w:r>
        <w:rPr>
          <w:sz w:val="28"/>
          <w:szCs w:val="28"/>
        </w:rPr>
        <w:t>.</w:t>
      </w:r>
      <w:r w:rsidR="00FC4177">
        <w:rPr>
          <w:sz w:val="28"/>
          <w:szCs w:val="28"/>
        </w:rPr>
        <w:t xml:space="preserve">  </w:t>
      </w:r>
    </w:p>
    <w:p w:rsidR="00C51097" w:rsidRDefault="005F0DF7" w:rsidP="00C51097">
      <w:pPr>
        <w:pStyle w:val="ListParagraph"/>
        <w:numPr>
          <w:ilvl w:val="1"/>
          <w:numId w:val="1"/>
        </w:numPr>
        <w:rPr>
          <w:sz w:val="28"/>
          <w:szCs w:val="28"/>
        </w:rPr>
      </w:pPr>
      <w:r>
        <w:rPr>
          <w:sz w:val="28"/>
          <w:szCs w:val="28"/>
        </w:rPr>
        <w:t xml:space="preserve">Let us define </w:t>
      </w:r>
      <w:r w:rsidR="00C51097">
        <w:rPr>
          <w:sz w:val="28"/>
          <w:szCs w:val="28"/>
        </w:rPr>
        <w:t xml:space="preserve">true </w:t>
      </w:r>
      <w:r w:rsidR="00FC4177">
        <w:rPr>
          <w:sz w:val="28"/>
          <w:szCs w:val="28"/>
        </w:rPr>
        <w:t>tax reform as a reduction in tax rates (probably both corporate and personal)</w:t>
      </w:r>
      <w:r w:rsidR="00504272">
        <w:rPr>
          <w:sz w:val="28"/>
          <w:szCs w:val="28"/>
        </w:rPr>
        <w:t>, offset by</w:t>
      </w:r>
      <w:r>
        <w:rPr>
          <w:sz w:val="28"/>
          <w:szCs w:val="28"/>
        </w:rPr>
        <w:t xml:space="preserve"> </w:t>
      </w:r>
      <w:r w:rsidR="00504272">
        <w:rPr>
          <w:sz w:val="28"/>
          <w:szCs w:val="28"/>
        </w:rPr>
        <w:t>enough broadening of the base (</w:t>
      </w:r>
      <w:r>
        <w:rPr>
          <w:sz w:val="28"/>
          <w:szCs w:val="28"/>
        </w:rPr>
        <w:t>elimination of distortionary deductions and loopholes) so that overall revenue does not fall</w:t>
      </w:r>
      <w:r w:rsidR="00FC4177">
        <w:rPr>
          <w:sz w:val="28"/>
          <w:szCs w:val="28"/>
        </w:rPr>
        <w:t>.</w:t>
      </w:r>
      <w:r w:rsidR="00C51097">
        <w:rPr>
          <w:sz w:val="28"/>
          <w:szCs w:val="28"/>
        </w:rPr>
        <w:t xml:space="preserve">  </w:t>
      </w:r>
    </w:p>
    <w:p w:rsidR="00C51097" w:rsidRDefault="00C51097" w:rsidP="00C51097">
      <w:pPr>
        <w:pStyle w:val="ListParagraph"/>
        <w:numPr>
          <w:ilvl w:val="2"/>
          <w:numId w:val="1"/>
        </w:numPr>
        <w:rPr>
          <w:sz w:val="28"/>
          <w:szCs w:val="28"/>
        </w:rPr>
      </w:pPr>
      <w:r>
        <w:rPr>
          <w:sz w:val="28"/>
          <w:szCs w:val="28"/>
        </w:rPr>
        <w:t xml:space="preserve">Tax reform will fail because the Republicans are not able to identify enough deductions for elimination to close the revenue gap.  </w:t>
      </w:r>
    </w:p>
    <w:p w:rsidR="00C51097" w:rsidRDefault="00C51097" w:rsidP="00C51097">
      <w:pPr>
        <w:pStyle w:val="ListParagraph"/>
        <w:numPr>
          <w:ilvl w:val="2"/>
          <w:numId w:val="1"/>
        </w:numPr>
        <w:rPr>
          <w:sz w:val="28"/>
          <w:szCs w:val="28"/>
        </w:rPr>
      </w:pPr>
      <w:r>
        <w:rPr>
          <w:sz w:val="28"/>
          <w:szCs w:val="28"/>
        </w:rPr>
        <w:t xml:space="preserve">Even the </w:t>
      </w:r>
      <w:r w:rsidR="00121B68">
        <w:rPr>
          <w:sz w:val="28"/>
          <w:szCs w:val="28"/>
        </w:rPr>
        <w:t xml:space="preserve">revenue-generating </w:t>
      </w:r>
      <w:r>
        <w:rPr>
          <w:sz w:val="28"/>
          <w:szCs w:val="28"/>
        </w:rPr>
        <w:t>propo</w:t>
      </w:r>
      <w:r w:rsidR="00D4400E">
        <w:rPr>
          <w:sz w:val="28"/>
          <w:szCs w:val="28"/>
        </w:rPr>
        <w:t xml:space="preserve">sals </w:t>
      </w:r>
      <w:r w:rsidR="00121B68">
        <w:rPr>
          <w:sz w:val="28"/>
          <w:szCs w:val="28"/>
        </w:rPr>
        <w:t xml:space="preserve">that </w:t>
      </w:r>
      <w:r>
        <w:rPr>
          <w:sz w:val="28"/>
          <w:szCs w:val="28"/>
        </w:rPr>
        <w:t xml:space="preserve">economists agree on </w:t>
      </w:r>
      <w:r w:rsidR="00D4400E">
        <w:rPr>
          <w:sz w:val="28"/>
          <w:szCs w:val="28"/>
        </w:rPr>
        <w:t xml:space="preserve">the most </w:t>
      </w:r>
      <w:r>
        <w:rPr>
          <w:sz w:val="28"/>
          <w:szCs w:val="28"/>
        </w:rPr>
        <w:t>– such as curtailing deductions for interest</w:t>
      </w:r>
      <w:r w:rsidR="00121B68">
        <w:rPr>
          <w:sz w:val="28"/>
          <w:szCs w:val="28"/>
        </w:rPr>
        <w:t xml:space="preserve"> payments</w:t>
      </w:r>
      <w:r>
        <w:rPr>
          <w:sz w:val="28"/>
          <w:szCs w:val="28"/>
        </w:rPr>
        <w:t xml:space="preserve"> – would have a hard time getting enough </w:t>
      </w:r>
      <w:r w:rsidR="00504272">
        <w:rPr>
          <w:sz w:val="28"/>
          <w:szCs w:val="28"/>
        </w:rPr>
        <w:t>v</w:t>
      </w:r>
      <w:r>
        <w:rPr>
          <w:sz w:val="28"/>
          <w:szCs w:val="28"/>
        </w:rPr>
        <w:t>otes in the Congress</w:t>
      </w:r>
      <w:r w:rsidR="00D4400E">
        <w:rPr>
          <w:sz w:val="28"/>
          <w:szCs w:val="28"/>
        </w:rPr>
        <w:t>, because of the political interest groups that would be hurt by them</w:t>
      </w:r>
      <w:r>
        <w:rPr>
          <w:sz w:val="28"/>
          <w:szCs w:val="28"/>
        </w:rPr>
        <w:t>.</w:t>
      </w:r>
      <w:r w:rsidR="003A2702">
        <w:rPr>
          <w:sz w:val="28"/>
          <w:szCs w:val="28"/>
        </w:rPr>
        <w:br/>
      </w:r>
    </w:p>
    <w:p w:rsidR="004D3F13" w:rsidRDefault="00C51097" w:rsidP="00C51097">
      <w:pPr>
        <w:pStyle w:val="ListParagraph"/>
        <w:numPr>
          <w:ilvl w:val="1"/>
          <w:numId w:val="1"/>
        </w:numPr>
        <w:rPr>
          <w:sz w:val="28"/>
          <w:szCs w:val="28"/>
        </w:rPr>
      </w:pPr>
      <w:r>
        <w:rPr>
          <w:sz w:val="28"/>
          <w:szCs w:val="28"/>
        </w:rPr>
        <w:t>Instead</w:t>
      </w:r>
      <w:r w:rsidR="00504272">
        <w:rPr>
          <w:sz w:val="28"/>
          <w:szCs w:val="28"/>
        </w:rPr>
        <w:t xml:space="preserve">, I am willing to bet that we </w:t>
      </w:r>
      <w:r>
        <w:rPr>
          <w:sz w:val="28"/>
          <w:szCs w:val="28"/>
        </w:rPr>
        <w:t>will</w:t>
      </w:r>
      <w:r w:rsidR="00504272">
        <w:rPr>
          <w:sz w:val="28"/>
          <w:szCs w:val="28"/>
        </w:rPr>
        <w:t xml:space="preserve"> </w:t>
      </w:r>
      <w:r>
        <w:rPr>
          <w:sz w:val="28"/>
          <w:szCs w:val="28"/>
        </w:rPr>
        <w:t xml:space="preserve">get </w:t>
      </w:r>
      <w:r w:rsidR="00504272">
        <w:rPr>
          <w:sz w:val="28"/>
          <w:szCs w:val="28"/>
        </w:rPr>
        <w:t xml:space="preserve">the </w:t>
      </w:r>
      <w:r w:rsidR="00504272" w:rsidRPr="003A2702">
        <w:rPr>
          <w:b/>
          <w:sz w:val="28"/>
          <w:szCs w:val="28"/>
        </w:rPr>
        <w:t>cuts in tax rates</w:t>
      </w:r>
      <w:r w:rsidR="00504272">
        <w:rPr>
          <w:sz w:val="28"/>
          <w:szCs w:val="28"/>
        </w:rPr>
        <w:t xml:space="preserve"> </w:t>
      </w:r>
      <w:r w:rsidR="004D3F13">
        <w:rPr>
          <w:sz w:val="28"/>
          <w:szCs w:val="28"/>
        </w:rPr>
        <w:t>without the offsetting measures</w:t>
      </w:r>
      <w:r w:rsidR="00504272">
        <w:rPr>
          <w:sz w:val="28"/>
          <w:szCs w:val="28"/>
        </w:rPr>
        <w:t xml:space="preserve"> </w:t>
      </w:r>
      <w:r w:rsidR="004D3F13">
        <w:rPr>
          <w:sz w:val="28"/>
          <w:szCs w:val="28"/>
        </w:rPr>
        <w:t>(</w:t>
      </w:r>
      <w:r w:rsidR="00D4400E">
        <w:rPr>
          <w:sz w:val="28"/>
          <w:szCs w:val="28"/>
        </w:rPr>
        <w:t xml:space="preserve">eventually-- </w:t>
      </w:r>
      <w:r w:rsidR="004D3F13">
        <w:rPr>
          <w:sz w:val="28"/>
          <w:szCs w:val="28"/>
        </w:rPr>
        <w:t>probably be early 2018)</w:t>
      </w:r>
    </w:p>
    <w:p w:rsidR="004D3F13" w:rsidRDefault="00504272" w:rsidP="004D3F13">
      <w:pPr>
        <w:pStyle w:val="ListParagraph"/>
        <w:numPr>
          <w:ilvl w:val="2"/>
          <w:numId w:val="1"/>
        </w:numPr>
        <w:rPr>
          <w:sz w:val="28"/>
          <w:szCs w:val="28"/>
        </w:rPr>
      </w:pPr>
      <w:proofErr w:type="gramStart"/>
      <w:r>
        <w:rPr>
          <w:sz w:val="28"/>
          <w:szCs w:val="28"/>
        </w:rPr>
        <w:t>so</w:t>
      </w:r>
      <w:proofErr w:type="gramEnd"/>
      <w:r>
        <w:rPr>
          <w:sz w:val="28"/>
          <w:szCs w:val="28"/>
        </w:rPr>
        <w:t xml:space="preserve"> that tax receipts will fall and the budget deficit will soar.   </w:t>
      </w:r>
    </w:p>
    <w:p w:rsidR="00C541B0" w:rsidRDefault="00504272" w:rsidP="004D3F13">
      <w:pPr>
        <w:pStyle w:val="ListParagraph"/>
        <w:numPr>
          <w:ilvl w:val="2"/>
          <w:numId w:val="1"/>
        </w:numPr>
        <w:rPr>
          <w:sz w:val="28"/>
          <w:szCs w:val="28"/>
        </w:rPr>
      </w:pPr>
      <w:r>
        <w:rPr>
          <w:sz w:val="28"/>
          <w:szCs w:val="28"/>
        </w:rPr>
        <w:t xml:space="preserve">It is always politically easy for politicians to give money away, even those who call themselves fiscal conservatives and campaigned for office on promises of cutting the budget deficit or </w:t>
      </w:r>
      <w:r w:rsidR="00BB5AC6">
        <w:rPr>
          <w:sz w:val="28"/>
          <w:szCs w:val="28"/>
        </w:rPr>
        <w:t xml:space="preserve">even </w:t>
      </w:r>
      <w:r>
        <w:rPr>
          <w:sz w:val="28"/>
          <w:szCs w:val="28"/>
        </w:rPr>
        <w:t>promises of paying down the national debt.</w:t>
      </w:r>
    </w:p>
    <w:p w:rsidR="004D3F13" w:rsidRDefault="00C541B0" w:rsidP="00C541B0">
      <w:pPr>
        <w:pStyle w:val="ListParagraph"/>
        <w:numPr>
          <w:ilvl w:val="2"/>
          <w:numId w:val="1"/>
        </w:numPr>
        <w:rPr>
          <w:sz w:val="28"/>
          <w:szCs w:val="28"/>
        </w:rPr>
      </w:pPr>
      <w:r>
        <w:rPr>
          <w:sz w:val="28"/>
          <w:szCs w:val="28"/>
        </w:rPr>
        <w:t xml:space="preserve">This </w:t>
      </w:r>
      <w:r w:rsidR="004D3F13">
        <w:rPr>
          <w:sz w:val="28"/>
          <w:szCs w:val="28"/>
        </w:rPr>
        <w:t xml:space="preserve">sort of tax cut </w:t>
      </w:r>
      <w:r>
        <w:rPr>
          <w:sz w:val="28"/>
          <w:szCs w:val="28"/>
        </w:rPr>
        <w:t>is what Ronald Reagan did when he came to office in 1981 and George W. Bush in 2001.</w:t>
      </w:r>
      <w:r w:rsidR="004D3F13">
        <w:rPr>
          <w:sz w:val="28"/>
          <w:szCs w:val="28"/>
        </w:rPr>
        <w:t xml:space="preserve">   Each time, contrary to promises, the budget deficit r</w:t>
      </w:r>
      <w:r w:rsidR="00705338">
        <w:rPr>
          <w:sz w:val="28"/>
          <w:szCs w:val="28"/>
        </w:rPr>
        <w:t>ose</w:t>
      </w:r>
      <w:r w:rsidR="004D3F13">
        <w:rPr>
          <w:sz w:val="28"/>
          <w:szCs w:val="28"/>
        </w:rPr>
        <w:t xml:space="preserve">, and with it the trade deficit.  </w:t>
      </w:r>
    </w:p>
    <w:p w:rsidR="00705338" w:rsidRDefault="00705338" w:rsidP="00C541B0">
      <w:pPr>
        <w:pStyle w:val="ListParagraph"/>
        <w:numPr>
          <w:ilvl w:val="2"/>
          <w:numId w:val="1"/>
        </w:numPr>
        <w:rPr>
          <w:sz w:val="28"/>
          <w:szCs w:val="28"/>
        </w:rPr>
      </w:pPr>
      <w:r>
        <w:rPr>
          <w:sz w:val="28"/>
          <w:szCs w:val="28"/>
        </w:rPr>
        <w:t xml:space="preserve">It will be worse this time than in 1981 or 2001 in several respects, </w:t>
      </w:r>
      <w:r w:rsidR="00F16B35">
        <w:rPr>
          <w:sz w:val="28"/>
          <w:szCs w:val="28"/>
        </w:rPr>
        <w:t>particularly with respect to distribution and timing</w:t>
      </w:r>
      <w:r>
        <w:rPr>
          <w:sz w:val="28"/>
          <w:szCs w:val="28"/>
        </w:rPr>
        <w:t>.</w:t>
      </w:r>
    </w:p>
    <w:p w:rsidR="00F16B35" w:rsidRDefault="00705338" w:rsidP="00705338">
      <w:pPr>
        <w:pStyle w:val="ListParagraph"/>
        <w:numPr>
          <w:ilvl w:val="3"/>
          <w:numId w:val="1"/>
        </w:numPr>
        <w:rPr>
          <w:sz w:val="28"/>
          <w:szCs w:val="28"/>
        </w:rPr>
      </w:pPr>
      <w:r>
        <w:rPr>
          <w:sz w:val="28"/>
          <w:szCs w:val="28"/>
        </w:rPr>
        <w:lastRenderedPageBreak/>
        <w:t>Distributionally, the t</w:t>
      </w:r>
      <w:r w:rsidR="00E36BF1">
        <w:rPr>
          <w:sz w:val="28"/>
          <w:szCs w:val="28"/>
        </w:rPr>
        <w:t xml:space="preserve">ax cuts on which Trump campaigned </w:t>
      </w:r>
      <w:r>
        <w:rPr>
          <w:sz w:val="28"/>
          <w:szCs w:val="28"/>
        </w:rPr>
        <w:t xml:space="preserve"> </w:t>
      </w:r>
      <w:r w:rsidR="00F16B35">
        <w:rPr>
          <w:sz w:val="28"/>
          <w:szCs w:val="28"/>
        </w:rPr>
        <w:t xml:space="preserve">would </w:t>
      </w:r>
      <w:r w:rsidR="00E36BF1">
        <w:rPr>
          <w:sz w:val="28"/>
          <w:szCs w:val="28"/>
        </w:rPr>
        <w:t xml:space="preserve">give a vastly disproportionate share of their benefits to the rich </w:t>
      </w:r>
    </w:p>
    <w:p w:rsidR="00705338" w:rsidRDefault="00705338" w:rsidP="00F16B35">
      <w:pPr>
        <w:pStyle w:val="ListParagraph"/>
        <w:numPr>
          <w:ilvl w:val="4"/>
          <w:numId w:val="1"/>
        </w:numPr>
        <w:rPr>
          <w:sz w:val="28"/>
          <w:szCs w:val="28"/>
        </w:rPr>
      </w:pPr>
      <w:r>
        <w:rPr>
          <w:sz w:val="28"/>
          <w:szCs w:val="28"/>
        </w:rPr>
        <w:t xml:space="preserve">[elimination of estate tax on estates over $10 million, cuts in tax rates on high earners </w:t>
      </w:r>
      <w:r w:rsidR="00121B68">
        <w:rPr>
          <w:sz w:val="28"/>
          <w:szCs w:val="28"/>
        </w:rPr>
        <w:t>&amp;</w:t>
      </w:r>
      <w:r>
        <w:rPr>
          <w:sz w:val="28"/>
          <w:szCs w:val="28"/>
        </w:rPr>
        <w:t xml:space="preserve"> especially on capital income]</w:t>
      </w:r>
      <w:r w:rsidR="00F16B35">
        <w:rPr>
          <w:sz w:val="28"/>
          <w:szCs w:val="28"/>
        </w:rPr>
        <w:t>,</w:t>
      </w:r>
    </w:p>
    <w:p w:rsidR="00F16B35" w:rsidRDefault="00E36BF1" w:rsidP="00F16B35">
      <w:pPr>
        <w:pStyle w:val="ListParagraph"/>
        <w:numPr>
          <w:ilvl w:val="4"/>
          <w:numId w:val="1"/>
        </w:numPr>
        <w:rPr>
          <w:sz w:val="28"/>
          <w:szCs w:val="28"/>
        </w:rPr>
      </w:pPr>
      <w:proofErr w:type="gramStart"/>
      <w:r>
        <w:rPr>
          <w:sz w:val="28"/>
          <w:szCs w:val="28"/>
        </w:rPr>
        <w:t>even</w:t>
      </w:r>
      <w:proofErr w:type="gramEnd"/>
      <w:r>
        <w:rPr>
          <w:sz w:val="28"/>
          <w:szCs w:val="28"/>
        </w:rPr>
        <w:t xml:space="preserve"> though the Trump revolution was supposedly on behalf of the workers who had been left behind economically</w:t>
      </w:r>
      <w:r w:rsidR="00A00B9E">
        <w:rPr>
          <w:sz w:val="28"/>
          <w:szCs w:val="28"/>
        </w:rPr>
        <w:t>.</w:t>
      </w:r>
      <w:r>
        <w:rPr>
          <w:sz w:val="28"/>
          <w:szCs w:val="28"/>
        </w:rPr>
        <w:t xml:space="preserve"> </w:t>
      </w:r>
    </w:p>
    <w:p w:rsidR="00E36BF1" w:rsidRDefault="00A00B9E" w:rsidP="00F16B35">
      <w:pPr>
        <w:pStyle w:val="ListParagraph"/>
        <w:numPr>
          <w:ilvl w:val="5"/>
          <w:numId w:val="1"/>
        </w:numPr>
        <w:rPr>
          <w:sz w:val="28"/>
          <w:szCs w:val="28"/>
        </w:rPr>
      </w:pPr>
      <w:r>
        <w:rPr>
          <w:sz w:val="28"/>
          <w:szCs w:val="28"/>
        </w:rPr>
        <w:t>(</w:t>
      </w:r>
      <w:r w:rsidR="00E36BF1">
        <w:rPr>
          <w:sz w:val="28"/>
          <w:szCs w:val="28"/>
        </w:rPr>
        <w:t xml:space="preserve">Treasury Secy. Mnuchin has yet to retract his amazing </w:t>
      </w:r>
      <w:r>
        <w:rPr>
          <w:sz w:val="28"/>
          <w:szCs w:val="28"/>
        </w:rPr>
        <w:t>claim</w:t>
      </w:r>
      <w:r w:rsidR="00E36BF1">
        <w:rPr>
          <w:sz w:val="28"/>
          <w:szCs w:val="28"/>
        </w:rPr>
        <w:t xml:space="preserve"> that </w:t>
      </w:r>
      <w:r w:rsidR="00E36BF1" w:rsidRPr="00A00B9E">
        <w:rPr>
          <w:i/>
          <w:sz w:val="28"/>
          <w:szCs w:val="28"/>
        </w:rPr>
        <w:t>none</w:t>
      </w:r>
      <w:r w:rsidR="00E36BF1">
        <w:rPr>
          <w:sz w:val="28"/>
          <w:szCs w:val="28"/>
        </w:rPr>
        <w:t xml:space="preserve"> of the benefits will go </w:t>
      </w:r>
      <w:r>
        <w:rPr>
          <w:sz w:val="28"/>
          <w:szCs w:val="28"/>
        </w:rPr>
        <w:t xml:space="preserve">to </w:t>
      </w:r>
      <w:r w:rsidR="00E36BF1">
        <w:rPr>
          <w:sz w:val="28"/>
          <w:szCs w:val="28"/>
        </w:rPr>
        <w:t>the rich, let alone a disproportionately high share</w:t>
      </w:r>
      <w:r w:rsidR="00A441DA">
        <w:rPr>
          <w:sz w:val="28"/>
          <w:szCs w:val="28"/>
        </w:rPr>
        <w:t>.)</w:t>
      </w:r>
    </w:p>
    <w:p w:rsidR="00A00B9E" w:rsidRDefault="00A00B9E" w:rsidP="00A00B9E">
      <w:pPr>
        <w:pStyle w:val="ListParagraph"/>
        <w:ind w:left="3960"/>
        <w:rPr>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080"/>
      </w:tblGrid>
      <w:tr w:rsidR="00A00B9E" w:rsidRPr="00F70812" w:rsidTr="008D442B">
        <w:trPr>
          <w:tblCellSpacing w:w="0" w:type="dxa"/>
        </w:trPr>
        <w:tc>
          <w:tcPr>
            <w:tcW w:w="0" w:type="auto"/>
            <w:shd w:val="clear" w:color="auto" w:fill="FFFFFF"/>
            <w:vAlign w:val="center"/>
            <w:hideMark/>
          </w:tcPr>
          <w:p w:rsidR="00A00B9E" w:rsidRPr="00A00B9E" w:rsidRDefault="00A00B9E" w:rsidP="00A00B9E">
            <w:pPr>
              <w:spacing w:after="0" w:line="240" w:lineRule="auto"/>
              <w:ind w:left="720"/>
              <w:rPr>
                <w:rFonts w:ascii="Arial" w:eastAsia="Times New Roman" w:hAnsi="Arial" w:cs="Arial"/>
                <w:b/>
                <w:bCs/>
                <w:color w:val="58575A"/>
                <w:sz w:val="20"/>
                <w:szCs w:val="20"/>
              </w:rPr>
            </w:pPr>
            <w:r w:rsidRPr="00F70812">
              <w:rPr>
                <w:rFonts w:ascii="Arial" w:eastAsia="Times New Roman" w:hAnsi="Arial" w:cs="Arial"/>
                <w:b/>
                <w:bCs/>
                <w:color w:val="58575A"/>
                <w:sz w:val="20"/>
                <w:szCs w:val="20"/>
              </w:rPr>
              <w:t>Exhibit 1: The fiscal situation is worse than 1981 or 2001</w:t>
            </w:r>
            <w:r>
              <w:rPr>
                <w:rFonts w:ascii="Arial" w:eastAsia="Times New Roman" w:hAnsi="Arial" w:cs="Arial"/>
                <w:b/>
                <w:bCs/>
                <w:color w:val="58575A"/>
                <w:sz w:val="20"/>
                <w:szCs w:val="20"/>
              </w:rPr>
              <w:t xml:space="preserve">      </w:t>
            </w:r>
          </w:p>
        </w:tc>
      </w:tr>
      <w:tr w:rsidR="00A00B9E" w:rsidRPr="00F70812" w:rsidTr="008D442B">
        <w:trPr>
          <w:tblCellSpacing w:w="0" w:type="dxa"/>
        </w:trPr>
        <w:tc>
          <w:tcPr>
            <w:tcW w:w="0" w:type="auto"/>
            <w:shd w:val="clear" w:color="auto" w:fill="FFFFFF"/>
            <w:vAlign w:val="center"/>
            <w:hideMark/>
          </w:tcPr>
          <w:p w:rsidR="00A00B9E" w:rsidRPr="00F70812" w:rsidRDefault="00A00B9E" w:rsidP="00A00B9E">
            <w:pPr>
              <w:spacing w:after="0" w:line="240" w:lineRule="auto"/>
              <w:ind w:left="720"/>
              <w:rPr>
                <w:rFonts w:ascii="Arial" w:eastAsia="Times New Roman" w:hAnsi="Arial" w:cs="Arial"/>
                <w:color w:val="222222"/>
                <w:sz w:val="20"/>
                <w:szCs w:val="20"/>
              </w:rPr>
            </w:pPr>
            <w:r w:rsidRPr="00F70812">
              <w:rPr>
                <w:rFonts w:ascii="Arial" w:eastAsia="Times New Roman" w:hAnsi="Arial" w:cs="Arial"/>
                <w:color w:val="58575A"/>
                <w:sz w:val="16"/>
                <w:szCs w:val="16"/>
              </w:rPr>
              <w:t>Source: CBO, Treasury, Goldman Sachs Global Investment Research</w:t>
            </w:r>
          </w:p>
        </w:tc>
      </w:tr>
    </w:tbl>
    <w:p w:rsidR="00A00B9E" w:rsidRPr="00A00B9E" w:rsidRDefault="00A00B9E" w:rsidP="00A00B9E">
      <w:pPr>
        <w:ind w:left="720"/>
        <w:rPr>
          <w:sz w:val="28"/>
          <w:szCs w:val="28"/>
        </w:rPr>
      </w:pPr>
      <w:r w:rsidRPr="00F70812">
        <w:rPr>
          <w:rFonts w:ascii="Arial" w:eastAsia="Times New Roman" w:hAnsi="Arial" w:cs="Arial"/>
          <w:noProof/>
          <w:color w:val="222222"/>
          <w:sz w:val="20"/>
          <w:szCs w:val="20"/>
        </w:rPr>
        <w:drawing>
          <wp:inline distT="0" distB="0" distL="0" distR="0" wp14:anchorId="25BE7910" wp14:editId="173719D4">
            <wp:extent cx="5012987" cy="1640732"/>
            <wp:effectExtent l="0" t="0" r="0" b="0"/>
            <wp:docPr id="2" name="Picture 2" descr="C:\Users\Evan\Downloads\im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Downloads\image_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3960" cy="1641050"/>
                    </a:xfrm>
                    <a:prstGeom prst="rect">
                      <a:avLst/>
                    </a:prstGeom>
                    <a:noFill/>
                    <a:ln>
                      <a:noFill/>
                    </a:ln>
                  </pic:spPr>
                </pic:pic>
              </a:graphicData>
            </a:graphic>
          </wp:inline>
        </w:drawing>
      </w:r>
    </w:p>
    <w:p w:rsidR="00F779AC" w:rsidRDefault="00C878D6" w:rsidP="00F16B35">
      <w:pPr>
        <w:pStyle w:val="ListParagraph"/>
        <w:numPr>
          <w:ilvl w:val="3"/>
          <w:numId w:val="1"/>
        </w:numPr>
        <w:rPr>
          <w:sz w:val="28"/>
          <w:szCs w:val="28"/>
        </w:rPr>
      </w:pPr>
      <w:r>
        <w:rPr>
          <w:sz w:val="28"/>
          <w:szCs w:val="28"/>
        </w:rPr>
        <w:t xml:space="preserve">The Reagan and Bush tax cuts came </w:t>
      </w:r>
      <w:r w:rsidR="00F779AC">
        <w:rPr>
          <w:sz w:val="28"/>
          <w:szCs w:val="28"/>
        </w:rPr>
        <w:t>at a time when there was some fiscal space:</w:t>
      </w:r>
    </w:p>
    <w:p w:rsidR="00F779AC" w:rsidRDefault="00C03F08" w:rsidP="00F779AC">
      <w:pPr>
        <w:pStyle w:val="ListParagraph"/>
        <w:numPr>
          <w:ilvl w:val="4"/>
          <w:numId w:val="1"/>
        </w:numPr>
        <w:rPr>
          <w:sz w:val="28"/>
          <w:szCs w:val="28"/>
        </w:rPr>
      </w:pPr>
      <w:r>
        <w:rPr>
          <w:sz w:val="28"/>
          <w:szCs w:val="28"/>
        </w:rPr>
        <w:t>Debt/ratios</w:t>
      </w:r>
      <w:r w:rsidR="00F779AC">
        <w:rPr>
          <w:sz w:val="28"/>
          <w:szCs w:val="28"/>
        </w:rPr>
        <w:t xml:space="preserve"> were still relatively low</w:t>
      </w:r>
      <w:r w:rsidR="00EF4CB4">
        <w:rPr>
          <w:sz w:val="28"/>
          <w:szCs w:val="28"/>
        </w:rPr>
        <w:t xml:space="preserve"> and the baby boom generation was still working</w:t>
      </w:r>
      <w:r w:rsidR="00C878D6">
        <w:rPr>
          <w:sz w:val="28"/>
          <w:szCs w:val="28"/>
        </w:rPr>
        <w:t>.</w:t>
      </w:r>
      <w:r w:rsidR="00F779AC">
        <w:rPr>
          <w:sz w:val="28"/>
          <w:szCs w:val="28"/>
        </w:rPr>
        <w:t xml:space="preserve">  </w:t>
      </w:r>
    </w:p>
    <w:p w:rsidR="00F779AC" w:rsidRDefault="00F779AC" w:rsidP="00F779AC">
      <w:pPr>
        <w:pStyle w:val="ListParagraph"/>
        <w:numPr>
          <w:ilvl w:val="4"/>
          <w:numId w:val="1"/>
        </w:numPr>
        <w:rPr>
          <w:sz w:val="28"/>
          <w:szCs w:val="28"/>
        </w:rPr>
      </w:pPr>
      <w:r>
        <w:rPr>
          <w:sz w:val="28"/>
          <w:szCs w:val="28"/>
        </w:rPr>
        <w:t>But the debt/GDP ratio has already tripled in the meantime [since 1981; see table];</w:t>
      </w:r>
    </w:p>
    <w:p w:rsidR="00F779AC" w:rsidRPr="003A2702" w:rsidRDefault="00F779AC" w:rsidP="003A2702">
      <w:pPr>
        <w:pStyle w:val="ListParagraph"/>
        <w:numPr>
          <w:ilvl w:val="4"/>
          <w:numId w:val="1"/>
        </w:numPr>
        <w:rPr>
          <w:sz w:val="28"/>
          <w:szCs w:val="28"/>
        </w:rPr>
      </w:pPr>
      <w:r>
        <w:rPr>
          <w:sz w:val="28"/>
          <w:szCs w:val="28"/>
        </w:rPr>
        <w:t xml:space="preserve">And in the meantime the baby-boom generation has begun to retire, so federal retirement programs will be running increasing deficits from here on out [“entitlements” social security </w:t>
      </w:r>
      <w:r w:rsidR="00A00B9E">
        <w:rPr>
          <w:sz w:val="28"/>
          <w:szCs w:val="28"/>
        </w:rPr>
        <w:t>&amp;</w:t>
      </w:r>
      <w:r>
        <w:rPr>
          <w:sz w:val="28"/>
          <w:szCs w:val="28"/>
        </w:rPr>
        <w:t xml:space="preserve"> </w:t>
      </w:r>
      <w:r w:rsidR="00C03F08">
        <w:rPr>
          <w:sz w:val="28"/>
          <w:szCs w:val="28"/>
        </w:rPr>
        <w:t>Medicare</w:t>
      </w:r>
      <w:r>
        <w:rPr>
          <w:sz w:val="28"/>
          <w:szCs w:val="28"/>
        </w:rPr>
        <w:t>].  We can ill afford rising “on-budget” deficits at the same time.</w:t>
      </w:r>
    </w:p>
    <w:p w:rsidR="00F779AC" w:rsidRDefault="00F779AC" w:rsidP="00F779AC">
      <w:pPr>
        <w:pStyle w:val="ListParagraph"/>
        <w:ind w:left="2520"/>
        <w:rPr>
          <w:sz w:val="28"/>
          <w:szCs w:val="28"/>
        </w:rPr>
      </w:pPr>
    </w:p>
    <w:p w:rsidR="00C878D6" w:rsidRDefault="00F16B35" w:rsidP="00F16B35">
      <w:pPr>
        <w:pStyle w:val="ListParagraph"/>
        <w:numPr>
          <w:ilvl w:val="3"/>
          <w:numId w:val="1"/>
        </w:numPr>
        <w:rPr>
          <w:sz w:val="28"/>
          <w:szCs w:val="28"/>
        </w:rPr>
      </w:pPr>
      <w:r>
        <w:rPr>
          <w:sz w:val="28"/>
          <w:szCs w:val="28"/>
        </w:rPr>
        <w:lastRenderedPageBreak/>
        <w:t xml:space="preserve">Cyclically, the Reagan and Bush tax cuts were enacted at times of recession so at least their initial effects were countercyclical.  The US economy is now essentially at full employment, so </w:t>
      </w:r>
      <w:r w:rsidR="00C878D6">
        <w:rPr>
          <w:sz w:val="28"/>
          <w:szCs w:val="28"/>
        </w:rPr>
        <w:t xml:space="preserve">the </w:t>
      </w:r>
      <w:r w:rsidR="00121B68">
        <w:rPr>
          <w:sz w:val="28"/>
          <w:szCs w:val="28"/>
        </w:rPr>
        <w:t xml:space="preserve">Trump </w:t>
      </w:r>
      <w:r w:rsidR="00C878D6">
        <w:rPr>
          <w:sz w:val="28"/>
          <w:szCs w:val="28"/>
        </w:rPr>
        <w:t xml:space="preserve">tax cuts are likely to be </w:t>
      </w:r>
      <w:r w:rsidR="00C878D6" w:rsidRPr="00121B68">
        <w:rPr>
          <w:i/>
          <w:sz w:val="28"/>
          <w:szCs w:val="28"/>
        </w:rPr>
        <w:t>pro</w:t>
      </w:r>
      <w:r w:rsidR="00121B68">
        <w:rPr>
          <w:i/>
          <w:sz w:val="28"/>
          <w:szCs w:val="28"/>
        </w:rPr>
        <w:t>-</w:t>
      </w:r>
      <w:r w:rsidR="00C878D6" w:rsidRPr="00121B68">
        <w:rPr>
          <w:i/>
          <w:sz w:val="28"/>
          <w:szCs w:val="28"/>
        </w:rPr>
        <w:t>cyclical</w:t>
      </w:r>
      <w:r w:rsidR="00C878D6">
        <w:rPr>
          <w:sz w:val="28"/>
          <w:szCs w:val="28"/>
        </w:rPr>
        <w:t>,</w:t>
      </w:r>
    </w:p>
    <w:p w:rsidR="00C878D6" w:rsidRDefault="00F16B35" w:rsidP="00C878D6">
      <w:pPr>
        <w:pStyle w:val="ListParagraph"/>
        <w:numPr>
          <w:ilvl w:val="4"/>
          <w:numId w:val="1"/>
        </w:numPr>
        <w:rPr>
          <w:sz w:val="28"/>
          <w:szCs w:val="28"/>
        </w:rPr>
      </w:pPr>
      <w:proofErr w:type="gramStart"/>
      <w:r>
        <w:rPr>
          <w:sz w:val="28"/>
          <w:szCs w:val="28"/>
        </w:rPr>
        <w:t>unless</w:t>
      </w:r>
      <w:proofErr w:type="gramEnd"/>
      <w:r>
        <w:rPr>
          <w:sz w:val="28"/>
          <w:szCs w:val="28"/>
        </w:rPr>
        <w:t xml:space="preserve"> a recession hits soon [which is what happened Reagan and Bush’s first year</w:t>
      </w:r>
      <w:r w:rsidR="00C878D6">
        <w:rPr>
          <w:sz w:val="28"/>
          <w:szCs w:val="28"/>
        </w:rPr>
        <w:t>; Republicans seem particularly unlucky in this respect].</w:t>
      </w:r>
    </w:p>
    <w:p w:rsidR="00F16B35" w:rsidRPr="00C878D6" w:rsidRDefault="00C878D6" w:rsidP="00C878D6">
      <w:pPr>
        <w:pStyle w:val="ListParagraph"/>
        <w:numPr>
          <w:ilvl w:val="4"/>
          <w:numId w:val="1"/>
        </w:numPr>
        <w:rPr>
          <w:sz w:val="28"/>
          <w:szCs w:val="28"/>
        </w:rPr>
      </w:pPr>
      <w:r>
        <w:rPr>
          <w:sz w:val="28"/>
          <w:szCs w:val="28"/>
        </w:rPr>
        <w:t>The implication is that, because the economy will already be operating close to full capacity, the fiscal boost will show up less as higher output and employment and more as higher inflation, interest rates, and trade deficits.</w:t>
      </w:r>
      <w:r w:rsidR="00F16B35" w:rsidRPr="00C878D6">
        <w:rPr>
          <w:sz w:val="28"/>
          <w:szCs w:val="28"/>
        </w:rPr>
        <w:br/>
      </w:r>
    </w:p>
    <w:p w:rsidR="004D3F13" w:rsidRDefault="005C067D" w:rsidP="00705338">
      <w:pPr>
        <w:pStyle w:val="ListParagraph"/>
        <w:numPr>
          <w:ilvl w:val="1"/>
          <w:numId w:val="1"/>
        </w:numPr>
        <w:rPr>
          <w:sz w:val="28"/>
          <w:szCs w:val="28"/>
        </w:rPr>
      </w:pPr>
      <w:r>
        <w:rPr>
          <w:sz w:val="28"/>
          <w:szCs w:val="28"/>
        </w:rPr>
        <w:t>Thus o</w:t>
      </w:r>
      <w:r w:rsidR="004D3F13">
        <w:rPr>
          <w:sz w:val="28"/>
          <w:szCs w:val="28"/>
        </w:rPr>
        <w:t xml:space="preserve">ne can be </w:t>
      </w:r>
      <w:r w:rsidR="00C878D6">
        <w:rPr>
          <w:sz w:val="28"/>
          <w:szCs w:val="28"/>
        </w:rPr>
        <w:t xml:space="preserve">relatively </w:t>
      </w:r>
      <w:r w:rsidR="004D3F13">
        <w:rPr>
          <w:sz w:val="28"/>
          <w:szCs w:val="28"/>
        </w:rPr>
        <w:t>confident in forec</w:t>
      </w:r>
      <w:r w:rsidR="00121B68">
        <w:rPr>
          <w:sz w:val="28"/>
          <w:szCs w:val="28"/>
        </w:rPr>
        <w:t>asting a rising budget deficit</w:t>
      </w:r>
      <w:r w:rsidR="004D3F13">
        <w:rPr>
          <w:sz w:val="28"/>
          <w:szCs w:val="28"/>
        </w:rPr>
        <w:t xml:space="preserve"> and trade deficit</w:t>
      </w:r>
      <w:r w:rsidR="00BB5AC6">
        <w:rPr>
          <w:sz w:val="28"/>
          <w:szCs w:val="28"/>
        </w:rPr>
        <w:t xml:space="preserve"> (the famous twin deficits)</w:t>
      </w:r>
      <w:r w:rsidR="004D3F13">
        <w:rPr>
          <w:sz w:val="28"/>
          <w:szCs w:val="28"/>
        </w:rPr>
        <w:t>, all of them the opposite of what Trump campaigned on.</w:t>
      </w:r>
      <w:r w:rsidR="00121B68">
        <w:rPr>
          <w:sz w:val="28"/>
          <w:szCs w:val="28"/>
        </w:rPr>
        <w:t xml:space="preserve">  Not to mention a rising national debt.</w:t>
      </w:r>
    </w:p>
    <w:p w:rsidR="00F02056" w:rsidRDefault="004D3F13" w:rsidP="00C541B0">
      <w:pPr>
        <w:pStyle w:val="ListParagraph"/>
        <w:numPr>
          <w:ilvl w:val="2"/>
          <w:numId w:val="1"/>
        </w:numPr>
        <w:rPr>
          <w:sz w:val="28"/>
          <w:szCs w:val="28"/>
        </w:rPr>
      </w:pPr>
      <w:r>
        <w:rPr>
          <w:sz w:val="28"/>
          <w:szCs w:val="28"/>
        </w:rPr>
        <w:t xml:space="preserve">One can also be confident that his promises to restore </w:t>
      </w:r>
      <w:r w:rsidR="00933028">
        <w:rPr>
          <w:sz w:val="28"/>
          <w:szCs w:val="28"/>
        </w:rPr>
        <w:t xml:space="preserve">lost </w:t>
      </w:r>
      <w:r w:rsidR="005C067D">
        <w:rPr>
          <w:sz w:val="28"/>
          <w:szCs w:val="28"/>
        </w:rPr>
        <w:t xml:space="preserve">US </w:t>
      </w:r>
      <w:r w:rsidR="00933028">
        <w:rPr>
          <w:sz w:val="28"/>
          <w:szCs w:val="28"/>
        </w:rPr>
        <w:t>jobs</w:t>
      </w:r>
      <w:r>
        <w:rPr>
          <w:sz w:val="28"/>
          <w:szCs w:val="28"/>
        </w:rPr>
        <w:t xml:space="preserve"> in manufacturing and even in coal will not be met, even in absolute </w:t>
      </w:r>
      <w:r w:rsidR="00933028">
        <w:rPr>
          <w:sz w:val="28"/>
          <w:szCs w:val="28"/>
        </w:rPr>
        <w:t>employment numbers</w:t>
      </w:r>
      <w:r>
        <w:rPr>
          <w:sz w:val="28"/>
          <w:szCs w:val="28"/>
        </w:rPr>
        <w:t>, let alone as a s</w:t>
      </w:r>
      <w:r w:rsidR="00BB7823">
        <w:rPr>
          <w:sz w:val="28"/>
          <w:szCs w:val="28"/>
        </w:rPr>
        <w:t xml:space="preserve">hare of the total work force.  </w:t>
      </w:r>
      <w:r>
        <w:rPr>
          <w:sz w:val="28"/>
          <w:szCs w:val="28"/>
        </w:rPr>
        <w:t>T</w:t>
      </w:r>
      <w:r w:rsidR="005C067D">
        <w:rPr>
          <w:sz w:val="28"/>
          <w:szCs w:val="28"/>
        </w:rPr>
        <w:t xml:space="preserve">he long historical trends of declining jobs </w:t>
      </w:r>
      <w:r>
        <w:rPr>
          <w:sz w:val="28"/>
          <w:szCs w:val="28"/>
        </w:rPr>
        <w:t xml:space="preserve">in these sectors are </w:t>
      </w:r>
      <w:r w:rsidR="00933028">
        <w:rPr>
          <w:sz w:val="28"/>
          <w:szCs w:val="28"/>
        </w:rPr>
        <w:t xml:space="preserve">primarily </w:t>
      </w:r>
      <w:r>
        <w:rPr>
          <w:sz w:val="28"/>
          <w:szCs w:val="28"/>
        </w:rPr>
        <w:t>due to technological progress and productivity growth</w:t>
      </w:r>
      <w:r w:rsidR="00933028">
        <w:rPr>
          <w:sz w:val="28"/>
          <w:szCs w:val="28"/>
        </w:rPr>
        <w:t>, not trade agreements and government regulation</w:t>
      </w:r>
      <w:r>
        <w:rPr>
          <w:sz w:val="28"/>
          <w:szCs w:val="28"/>
        </w:rPr>
        <w:t>.</w:t>
      </w:r>
    </w:p>
    <w:p w:rsidR="003123CF" w:rsidRPr="00DB0530" w:rsidRDefault="003123CF" w:rsidP="003123CF">
      <w:pPr>
        <w:pStyle w:val="ListParagraph"/>
        <w:ind w:left="360"/>
        <w:rPr>
          <w:sz w:val="28"/>
          <w:szCs w:val="28"/>
        </w:rPr>
      </w:pPr>
    </w:p>
    <w:p w:rsidR="00A441DA" w:rsidRDefault="00BB7823" w:rsidP="00F02056">
      <w:pPr>
        <w:pStyle w:val="ListParagraph"/>
        <w:numPr>
          <w:ilvl w:val="0"/>
          <w:numId w:val="1"/>
        </w:numPr>
        <w:rPr>
          <w:sz w:val="28"/>
          <w:szCs w:val="28"/>
        </w:rPr>
      </w:pPr>
      <w:r w:rsidRPr="003A2702">
        <w:rPr>
          <w:b/>
          <w:sz w:val="28"/>
          <w:szCs w:val="28"/>
        </w:rPr>
        <w:t>Monetary policy</w:t>
      </w:r>
      <w:r>
        <w:rPr>
          <w:sz w:val="28"/>
          <w:szCs w:val="28"/>
        </w:rPr>
        <w:br/>
      </w:r>
      <w:proofErr w:type="gramStart"/>
      <w:r>
        <w:rPr>
          <w:sz w:val="28"/>
          <w:szCs w:val="28"/>
        </w:rPr>
        <w:t>On</w:t>
      </w:r>
      <w:proofErr w:type="gramEnd"/>
      <w:r>
        <w:rPr>
          <w:sz w:val="28"/>
          <w:szCs w:val="28"/>
        </w:rPr>
        <w:t xml:space="preserve"> the long list </w:t>
      </w:r>
      <w:r w:rsidR="003A2702">
        <w:rPr>
          <w:sz w:val="28"/>
          <w:szCs w:val="28"/>
        </w:rPr>
        <w:t xml:space="preserve">of </w:t>
      </w:r>
      <w:r w:rsidR="00EF5A6F">
        <w:rPr>
          <w:sz w:val="28"/>
          <w:szCs w:val="28"/>
        </w:rPr>
        <w:t>topic</w:t>
      </w:r>
      <w:r w:rsidR="003A2702">
        <w:rPr>
          <w:sz w:val="28"/>
          <w:szCs w:val="28"/>
        </w:rPr>
        <w:t xml:space="preserve">s where Trump </w:t>
      </w:r>
      <w:r w:rsidR="002B1A3F">
        <w:rPr>
          <w:sz w:val="28"/>
          <w:szCs w:val="28"/>
        </w:rPr>
        <w:t>is reversing</w:t>
      </w:r>
      <w:r w:rsidR="003A2702">
        <w:rPr>
          <w:sz w:val="28"/>
          <w:szCs w:val="28"/>
        </w:rPr>
        <w:t xml:space="preserve"> himself in his first 100 days, the most predictable is monetary policy.  He complained during the campaign that the Fed’s interest rates were too low [and other Republicans had been doing it for 8 years, notwithstanding that unemployment was more than twice as high in 2010 as it is today</w:t>
      </w:r>
      <w:r w:rsidR="00BF397B">
        <w:rPr>
          <w:rStyle w:val="EndnoteReference"/>
          <w:sz w:val="28"/>
          <w:szCs w:val="28"/>
        </w:rPr>
        <w:endnoteReference w:id="3"/>
      </w:r>
      <w:r w:rsidR="003A2702">
        <w:rPr>
          <w:sz w:val="28"/>
          <w:szCs w:val="28"/>
        </w:rPr>
        <w:t>].  Recently he has said that he likes the Fed’s low interest rates</w:t>
      </w:r>
      <w:r w:rsidR="002B1A3F">
        <w:rPr>
          <w:sz w:val="28"/>
          <w:szCs w:val="28"/>
        </w:rPr>
        <w:t xml:space="preserve"> of recent years</w:t>
      </w:r>
      <w:r w:rsidR="003A2702">
        <w:rPr>
          <w:sz w:val="28"/>
          <w:szCs w:val="28"/>
        </w:rPr>
        <w:t xml:space="preserve">.  </w:t>
      </w:r>
    </w:p>
    <w:p w:rsidR="005707D0" w:rsidRPr="00A441DA" w:rsidRDefault="002B1A3F" w:rsidP="00A441DA">
      <w:pPr>
        <w:pStyle w:val="ListParagraph"/>
        <w:numPr>
          <w:ilvl w:val="1"/>
          <w:numId w:val="1"/>
        </w:numPr>
        <w:rPr>
          <w:sz w:val="28"/>
          <w:szCs w:val="28"/>
        </w:rPr>
      </w:pPr>
      <w:r>
        <w:rPr>
          <w:sz w:val="28"/>
          <w:szCs w:val="28"/>
        </w:rPr>
        <w:t>Nevertheless, t</w:t>
      </w:r>
      <w:r w:rsidR="003A2702">
        <w:rPr>
          <w:sz w:val="28"/>
          <w:szCs w:val="28"/>
        </w:rPr>
        <w:t>he Fed can be expected to continue raising interest rates, at least two more times this year</w:t>
      </w:r>
      <w:r w:rsidR="00D044FC">
        <w:rPr>
          <w:sz w:val="28"/>
          <w:szCs w:val="28"/>
        </w:rPr>
        <w:t>, as noted,</w:t>
      </w:r>
      <w:r w:rsidR="005707D0">
        <w:rPr>
          <w:sz w:val="28"/>
          <w:szCs w:val="28"/>
        </w:rPr>
        <w:t xml:space="preserve"> and more in 2018</w:t>
      </w:r>
      <w:r w:rsidR="003A2702">
        <w:rPr>
          <w:sz w:val="28"/>
          <w:szCs w:val="28"/>
        </w:rPr>
        <w:t xml:space="preserve">.  </w:t>
      </w:r>
      <w:r w:rsidR="00D044FC">
        <w:rPr>
          <w:sz w:val="28"/>
          <w:szCs w:val="28"/>
        </w:rPr>
        <w:t xml:space="preserve"> </w:t>
      </w:r>
    </w:p>
    <w:p w:rsidR="003A2702" w:rsidRPr="003A2702" w:rsidRDefault="005707D0" w:rsidP="003A2702">
      <w:pPr>
        <w:pStyle w:val="ListParagraph"/>
        <w:numPr>
          <w:ilvl w:val="1"/>
          <w:numId w:val="1"/>
        </w:numPr>
        <w:rPr>
          <w:b/>
          <w:sz w:val="28"/>
          <w:szCs w:val="28"/>
        </w:rPr>
      </w:pPr>
      <w:r>
        <w:rPr>
          <w:sz w:val="28"/>
          <w:szCs w:val="28"/>
        </w:rPr>
        <w:t>Trump</w:t>
      </w:r>
      <w:r w:rsidR="003A2702">
        <w:rPr>
          <w:sz w:val="28"/>
          <w:szCs w:val="28"/>
        </w:rPr>
        <w:t xml:space="preserve"> will </w:t>
      </w:r>
      <w:r w:rsidR="0024480E">
        <w:rPr>
          <w:sz w:val="28"/>
          <w:szCs w:val="28"/>
        </w:rPr>
        <w:t xml:space="preserve">probably </w:t>
      </w:r>
      <w:r w:rsidR="003A2702">
        <w:rPr>
          <w:sz w:val="28"/>
          <w:szCs w:val="28"/>
        </w:rPr>
        <w:t>turn against Yellen and Fischer</w:t>
      </w:r>
      <w:r w:rsidR="00A441DA">
        <w:rPr>
          <w:sz w:val="28"/>
          <w:szCs w:val="28"/>
        </w:rPr>
        <w:t xml:space="preserve"> at some point</w:t>
      </w:r>
      <w:r w:rsidR="003A2702">
        <w:rPr>
          <w:sz w:val="28"/>
          <w:szCs w:val="28"/>
        </w:rPr>
        <w:t>.</w:t>
      </w:r>
    </w:p>
    <w:p w:rsidR="003A2702" w:rsidRPr="003A2702" w:rsidRDefault="003A2702" w:rsidP="003A2702">
      <w:pPr>
        <w:pStyle w:val="ListParagraph"/>
        <w:numPr>
          <w:ilvl w:val="2"/>
          <w:numId w:val="1"/>
        </w:numPr>
        <w:rPr>
          <w:b/>
          <w:sz w:val="28"/>
          <w:szCs w:val="28"/>
        </w:rPr>
      </w:pPr>
      <w:r>
        <w:rPr>
          <w:sz w:val="28"/>
          <w:szCs w:val="28"/>
        </w:rPr>
        <w:t>If things go badly in the economy, he will blame it on the Fed.</w:t>
      </w:r>
    </w:p>
    <w:p w:rsidR="00BB7823" w:rsidRPr="003A2702" w:rsidRDefault="003A2702" w:rsidP="003A2702">
      <w:pPr>
        <w:pStyle w:val="ListParagraph"/>
        <w:numPr>
          <w:ilvl w:val="2"/>
          <w:numId w:val="1"/>
        </w:numPr>
        <w:rPr>
          <w:b/>
          <w:sz w:val="28"/>
          <w:szCs w:val="28"/>
        </w:rPr>
      </w:pPr>
      <w:r>
        <w:rPr>
          <w:sz w:val="28"/>
          <w:szCs w:val="28"/>
        </w:rPr>
        <w:lastRenderedPageBreak/>
        <w:t>In any case he will start appointing</w:t>
      </w:r>
      <w:r w:rsidR="00F807C4">
        <w:rPr>
          <w:sz w:val="28"/>
          <w:szCs w:val="28"/>
        </w:rPr>
        <w:t xml:space="preserve"> </w:t>
      </w:r>
      <w:r w:rsidR="005707D0">
        <w:rPr>
          <w:sz w:val="28"/>
          <w:szCs w:val="28"/>
        </w:rPr>
        <w:t xml:space="preserve">his own </w:t>
      </w:r>
      <w:r w:rsidR="00F807C4">
        <w:rPr>
          <w:sz w:val="28"/>
          <w:szCs w:val="28"/>
        </w:rPr>
        <w:t xml:space="preserve">Fed governors, </w:t>
      </w:r>
      <w:r w:rsidR="005707D0">
        <w:rPr>
          <w:sz w:val="28"/>
          <w:szCs w:val="28"/>
        </w:rPr>
        <w:t xml:space="preserve">probably </w:t>
      </w:r>
      <w:r w:rsidR="00F807C4">
        <w:rPr>
          <w:sz w:val="28"/>
          <w:szCs w:val="28"/>
        </w:rPr>
        <w:t>try</w:t>
      </w:r>
      <w:r w:rsidR="005707D0">
        <w:rPr>
          <w:sz w:val="28"/>
          <w:szCs w:val="28"/>
        </w:rPr>
        <w:t>ing</w:t>
      </w:r>
      <w:r w:rsidR="00F807C4">
        <w:rPr>
          <w:sz w:val="28"/>
          <w:szCs w:val="28"/>
        </w:rPr>
        <w:t xml:space="preserve"> to choose loyalists who he thinks will keep money easy.</w:t>
      </w:r>
      <w:r w:rsidRPr="003A2702">
        <w:rPr>
          <w:b/>
          <w:sz w:val="28"/>
          <w:szCs w:val="28"/>
        </w:rPr>
        <w:br/>
      </w:r>
    </w:p>
    <w:p w:rsidR="00F02056" w:rsidRDefault="00F02056" w:rsidP="00F02056">
      <w:pPr>
        <w:pStyle w:val="ListParagraph"/>
        <w:numPr>
          <w:ilvl w:val="0"/>
          <w:numId w:val="1"/>
        </w:numPr>
        <w:rPr>
          <w:sz w:val="28"/>
          <w:szCs w:val="28"/>
        </w:rPr>
      </w:pPr>
      <w:r w:rsidRPr="003A2702">
        <w:rPr>
          <w:b/>
          <w:sz w:val="28"/>
          <w:szCs w:val="28"/>
        </w:rPr>
        <w:t>Spending</w:t>
      </w:r>
      <w:r w:rsidR="00BC654A">
        <w:rPr>
          <w:sz w:val="28"/>
          <w:szCs w:val="28"/>
        </w:rPr>
        <w:br/>
        <w:t xml:space="preserve">My guess is that we will see neither the huge increase in infrastructure spending that the stock markets seem to have expected from Trump nor the huge cuts in spending overall that would be required to prevent rising budget deficits.  We may get a substantial rise in military </w:t>
      </w:r>
      <w:r w:rsidR="00D90B8C">
        <w:rPr>
          <w:sz w:val="28"/>
          <w:szCs w:val="28"/>
        </w:rPr>
        <w:t xml:space="preserve">spending and some spending on </w:t>
      </w:r>
      <w:r w:rsidR="00BC654A">
        <w:rPr>
          <w:sz w:val="28"/>
          <w:szCs w:val="28"/>
        </w:rPr>
        <w:t xml:space="preserve">photo-opportunity </w:t>
      </w:r>
      <w:r w:rsidR="00D90B8C">
        <w:rPr>
          <w:sz w:val="28"/>
          <w:szCs w:val="28"/>
        </w:rPr>
        <w:t xml:space="preserve">segments of a </w:t>
      </w:r>
      <w:r w:rsidR="00BC654A">
        <w:rPr>
          <w:sz w:val="28"/>
          <w:szCs w:val="28"/>
        </w:rPr>
        <w:t>wall at some points along the US-Mexican border.</w:t>
      </w:r>
      <w:r w:rsidR="00683F4C">
        <w:rPr>
          <w:sz w:val="28"/>
          <w:szCs w:val="28"/>
        </w:rPr>
        <w:t xml:space="preserve">  But Congress might not be able to come together on spending increases.  There could even be a return of old procedural deadlocks, despite the Republican majorities:  there is the risk of a government shutdown on April 29 and a debt ceiling stand-off around October.</w:t>
      </w:r>
    </w:p>
    <w:p w:rsidR="00BC654A" w:rsidRPr="00DB0530" w:rsidRDefault="00BC654A" w:rsidP="00BC654A">
      <w:pPr>
        <w:pStyle w:val="ListParagraph"/>
        <w:ind w:left="360"/>
        <w:rPr>
          <w:sz w:val="28"/>
          <w:szCs w:val="28"/>
        </w:rPr>
      </w:pPr>
    </w:p>
    <w:p w:rsidR="007C1528" w:rsidRPr="004723F1" w:rsidRDefault="00C03F08" w:rsidP="004723F1">
      <w:pPr>
        <w:pStyle w:val="ListParagraph"/>
        <w:numPr>
          <w:ilvl w:val="0"/>
          <w:numId w:val="1"/>
        </w:numPr>
        <w:rPr>
          <w:sz w:val="28"/>
          <w:szCs w:val="28"/>
        </w:rPr>
      </w:pPr>
      <w:r w:rsidRPr="004723F1">
        <w:rPr>
          <w:b/>
          <w:sz w:val="28"/>
          <w:szCs w:val="28"/>
        </w:rPr>
        <w:t>Financial reform</w:t>
      </w:r>
      <w:r w:rsidRPr="004723F1">
        <w:rPr>
          <w:sz w:val="28"/>
          <w:szCs w:val="28"/>
        </w:rPr>
        <w:br/>
      </w:r>
      <w:proofErr w:type="gramStart"/>
      <w:r w:rsidRPr="004723F1">
        <w:rPr>
          <w:sz w:val="28"/>
          <w:szCs w:val="28"/>
        </w:rPr>
        <w:t>The</w:t>
      </w:r>
      <w:proofErr w:type="gramEnd"/>
      <w:r w:rsidRPr="004723F1">
        <w:rPr>
          <w:sz w:val="28"/>
          <w:szCs w:val="28"/>
        </w:rPr>
        <w:t xml:space="preserve"> quantity of financial regulation is not as important as the quality.  </w:t>
      </w:r>
      <w:r w:rsidR="007C1528" w:rsidRPr="004723F1">
        <w:rPr>
          <w:sz w:val="28"/>
          <w:szCs w:val="28"/>
        </w:rPr>
        <w:t>One must get the details right.  The</w:t>
      </w:r>
      <w:r w:rsidR="004723F1" w:rsidRPr="004723F1">
        <w:rPr>
          <w:sz w:val="28"/>
          <w:szCs w:val="28"/>
        </w:rPr>
        <w:t xml:space="preserve">re is reason to think </w:t>
      </w:r>
      <w:r w:rsidR="007C1528" w:rsidRPr="004723F1">
        <w:rPr>
          <w:sz w:val="28"/>
          <w:szCs w:val="28"/>
        </w:rPr>
        <w:t>that President Trump will not get the details right.</w:t>
      </w:r>
      <w:r w:rsidR="007C1528" w:rsidRPr="004723F1">
        <w:rPr>
          <w:rStyle w:val="EndnoteReference"/>
          <w:sz w:val="28"/>
          <w:szCs w:val="28"/>
        </w:rPr>
        <w:endnoteReference w:id="4"/>
      </w:r>
    </w:p>
    <w:p w:rsidR="007C1528" w:rsidRPr="004723F1" w:rsidRDefault="003C4341" w:rsidP="007C1528">
      <w:pPr>
        <w:pStyle w:val="NormalWeb"/>
        <w:shd w:val="clear" w:color="auto" w:fill="FFFFFF"/>
        <w:spacing w:before="0" w:beforeAutospacing="0" w:after="300" w:afterAutospacing="0"/>
        <w:textAlignment w:val="baseline"/>
        <w:rPr>
          <w:rFonts w:asciiTheme="minorHAnsi" w:hAnsiTheme="minorHAnsi" w:cstheme="minorHAnsi"/>
          <w:sz w:val="28"/>
          <w:szCs w:val="28"/>
        </w:rPr>
      </w:pPr>
      <w:r w:rsidRPr="004723F1">
        <w:rPr>
          <w:rFonts w:asciiTheme="minorHAnsi" w:hAnsiTheme="minorHAnsi" w:cstheme="minorHAnsi"/>
          <w:sz w:val="28"/>
          <w:szCs w:val="28"/>
        </w:rPr>
        <w:t>In March</w:t>
      </w:r>
      <w:r w:rsidR="007C1528" w:rsidRPr="004723F1">
        <w:rPr>
          <w:rFonts w:asciiTheme="minorHAnsi" w:hAnsiTheme="minorHAnsi" w:cstheme="minorHAnsi"/>
          <w:sz w:val="28"/>
          <w:szCs w:val="28"/>
        </w:rPr>
        <w:t>,</w:t>
      </w:r>
      <w:r w:rsidRPr="004723F1">
        <w:rPr>
          <w:rFonts w:asciiTheme="minorHAnsi" w:hAnsiTheme="minorHAnsi" w:cstheme="minorHAnsi"/>
          <w:sz w:val="28"/>
          <w:szCs w:val="28"/>
        </w:rPr>
        <w:t xml:space="preserve"> he </w:t>
      </w:r>
      <w:r w:rsidR="007C1528" w:rsidRPr="004723F1">
        <w:rPr>
          <w:rFonts w:asciiTheme="minorHAnsi" w:hAnsiTheme="minorHAnsi" w:cstheme="minorHAnsi"/>
          <w:sz w:val="28"/>
          <w:szCs w:val="28"/>
        </w:rPr>
        <w:t xml:space="preserve">issued an executive order directing a comprehensive rethinking of the Dodd-Frank financial reform of 2010.   </w:t>
      </w:r>
      <w:r w:rsidRPr="004723F1">
        <w:rPr>
          <w:rFonts w:asciiTheme="minorHAnsi" w:hAnsiTheme="minorHAnsi" w:cstheme="minorHAnsi"/>
          <w:sz w:val="28"/>
          <w:szCs w:val="28"/>
        </w:rPr>
        <w:t xml:space="preserve"> </w:t>
      </w:r>
      <w:r w:rsidR="007C1528" w:rsidRPr="004723F1">
        <w:rPr>
          <w:rFonts w:asciiTheme="minorHAnsi" w:hAnsiTheme="minorHAnsi" w:cstheme="minorHAnsi"/>
          <w:sz w:val="28"/>
          <w:szCs w:val="28"/>
        </w:rPr>
        <w:t>One can imagine various ways to imp</w:t>
      </w:r>
      <w:r w:rsidR="004723F1">
        <w:rPr>
          <w:rFonts w:asciiTheme="minorHAnsi" w:hAnsiTheme="minorHAnsi" w:cstheme="minorHAnsi"/>
          <w:sz w:val="28"/>
          <w:szCs w:val="28"/>
        </w:rPr>
        <w:t xml:space="preserve">rove the current legislation.  </w:t>
      </w:r>
      <w:r w:rsidR="007C1528" w:rsidRPr="004723F1">
        <w:rPr>
          <w:rFonts w:asciiTheme="minorHAnsi" w:hAnsiTheme="minorHAnsi" w:cstheme="minorHAnsi"/>
          <w:sz w:val="28"/>
          <w:szCs w:val="28"/>
        </w:rPr>
        <w:t>The most straightforward would be to restore many of the worthwhile features of the original plan that Republicans have undermined or negated over the last seven years.</w:t>
      </w:r>
      <w:r w:rsidRPr="004723F1">
        <w:rPr>
          <w:rStyle w:val="EndnoteReference"/>
          <w:rFonts w:asciiTheme="minorHAnsi" w:hAnsiTheme="minorHAnsi" w:cstheme="minorHAnsi"/>
          <w:sz w:val="28"/>
          <w:szCs w:val="28"/>
        </w:rPr>
        <w:endnoteReference w:id="5"/>
      </w:r>
    </w:p>
    <w:p w:rsidR="007C1528" w:rsidRPr="004723F1" w:rsidRDefault="007C1528" w:rsidP="007C1528">
      <w:pPr>
        <w:rPr>
          <w:sz w:val="28"/>
          <w:szCs w:val="28"/>
        </w:rPr>
      </w:pPr>
      <w:r w:rsidRPr="004723F1">
        <w:rPr>
          <w:sz w:val="28"/>
          <w:szCs w:val="28"/>
        </w:rPr>
        <w:t>In theory, one might also attempt the difficult and delicate task of modifying, for example, the Volcker Rule, to improve the efficiency tradeoff betwee</w:t>
      </w:r>
      <w:r w:rsidR="004723F1">
        <w:rPr>
          <w:sz w:val="28"/>
          <w:szCs w:val="28"/>
        </w:rPr>
        <w:t>n compliance costs for banks &amp;</w:t>
      </w:r>
      <w:r w:rsidRPr="004723F1">
        <w:rPr>
          <w:sz w:val="28"/>
          <w:szCs w:val="28"/>
        </w:rPr>
        <w:t xml:space="preserve"> other financial institutions, on the one hand, and the danger of instability in the system, on the other hand.  Some in the</w:t>
      </w:r>
      <w:r w:rsidR="004723F1">
        <w:rPr>
          <w:sz w:val="28"/>
          <w:szCs w:val="28"/>
        </w:rPr>
        <w:t xml:space="preserve"> business community act</w:t>
      </w:r>
      <w:r w:rsidRPr="004723F1">
        <w:rPr>
          <w:sz w:val="28"/>
          <w:szCs w:val="28"/>
        </w:rPr>
        <w:t xml:space="preserve"> as if they believe that Trump will get this tradeoff right.  I see no grounds whatsoever for thinking so.  </w:t>
      </w:r>
    </w:p>
    <w:p w:rsidR="004723F1" w:rsidRDefault="004723F1" w:rsidP="007C1528">
      <w:pPr>
        <w:rPr>
          <w:sz w:val="28"/>
          <w:szCs w:val="28"/>
        </w:rPr>
      </w:pPr>
      <w:r>
        <w:rPr>
          <w:sz w:val="28"/>
          <w:szCs w:val="28"/>
        </w:rPr>
        <w:t>T</w:t>
      </w:r>
      <w:r w:rsidR="007C1528" w:rsidRPr="004723F1">
        <w:rPr>
          <w:sz w:val="28"/>
          <w:szCs w:val="28"/>
        </w:rPr>
        <w:t>he financial system has been strengthened substantially by such features of Dodd-Frank as</w:t>
      </w:r>
      <w:r>
        <w:rPr>
          <w:sz w:val="28"/>
          <w:szCs w:val="28"/>
        </w:rPr>
        <w:t>:</w:t>
      </w:r>
    </w:p>
    <w:p w:rsidR="004723F1" w:rsidRDefault="007C1528" w:rsidP="004723F1">
      <w:pPr>
        <w:pStyle w:val="ListParagraph"/>
        <w:numPr>
          <w:ilvl w:val="0"/>
          <w:numId w:val="5"/>
        </w:numPr>
        <w:rPr>
          <w:sz w:val="28"/>
          <w:szCs w:val="28"/>
        </w:rPr>
      </w:pPr>
      <w:r w:rsidRPr="004723F1">
        <w:rPr>
          <w:sz w:val="28"/>
          <w:szCs w:val="28"/>
        </w:rPr>
        <w:t xml:space="preserve">higher capital requirements for banks, </w:t>
      </w:r>
    </w:p>
    <w:p w:rsidR="004723F1" w:rsidRDefault="007C1528" w:rsidP="004723F1">
      <w:pPr>
        <w:pStyle w:val="ListParagraph"/>
        <w:numPr>
          <w:ilvl w:val="0"/>
          <w:numId w:val="5"/>
        </w:numPr>
        <w:rPr>
          <w:sz w:val="28"/>
          <w:szCs w:val="28"/>
        </w:rPr>
      </w:pPr>
      <w:r w:rsidRPr="004723F1">
        <w:rPr>
          <w:sz w:val="28"/>
          <w:szCs w:val="28"/>
        </w:rPr>
        <w:t xml:space="preserve">the establishment of the Consumer Financial Protection Bureau, </w:t>
      </w:r>
    </w:p>
    <w:p w:rsidR="004723F1" w:rsidRDefault="007C1528" w:rsidP="004723F1">
      <w:pPr>
        <w:pStyle w:val="ListParagraph"/>
        <w:numPr>
          <w:ilvl w:val="0"/>
          <w:numId w:val="5"/>
        </w:numPr>
        <w:rPr>
          <w:sz w:val="28"/>
          <w:szCs w:val="28"/>
        </w:rPr>
      </w:pPr>
      <w:r w:rsidRPr="004723F1">
        <w:rPr>
          <w:sz w:val="28"/>
          <w:szCs w:val="28"/>
        </w:rPr>
        <w:lastRenderedPageBreak/>
        <w:t xml:space="preserve">the designation of Systemically Important Financial Institutions, </w:t>
      </w:r>
    </w:p>
    <w:p w:rsidR="004723F1" w:rsidRDefault="007C1528" w:rsidP="004723F1">
      <w:pPr>
        <w:pStyle w:val="ListParagraph"/>
        <w:numPr>
          <w:ilvl w:val="0"/>
          <w:numId w:val="5"/>
        </w:numPr>
        <w:rPr>
          <w:sz w:val="28"/>
          <w:szCs w:val="28"/>
        </w:rPr>
      </w:pPr>
      <w:r w:rsidRPr="004723F1">
        <w:rPr>
          <w:sz w:val="28"/>
          <w:szCs w:val="28"/>
        </w:rPr>
        <w:t xml:space="preserve">tough stress tests on banks, </w:t>
      </w:r>
    </w:p>
    <w:p w:rsidR="00F02056" w:rsidRPr="00093D23" w:rsidRDefault="007C1528" w:rsidP="00093D23">
      <w:pPr>
        <w:pStyle w:val="ListParagraph"/>
        <w:numPr>
          <w:ilvl w:val="0"/>
          <w:numId w:val="5"/>
        </w:numPr>
        <w:rPr>
          <w:sz w:val="28"/>
          <w:szCs w:val="28"/>
        </w:rPr>
      </w:pPr>
      <w:proofErr w:type="gramStart"/>
      <w:r w:rsidRPr="004723F1">
        <w:rPr>
          <w:sz w:val="28"/>
          <w:szCs w:val="28"/>
        </w:rPr>
        <w:t>and</w:t>
      </w:r>
      <w:proofErr w:type="gramEnd"/>
      <w:r w:rsidRPr="004723F1">
        <w:rPr>
          <w:sz w:val="28"/>
          <w:szCs w:val="28"/>
        </w:rPr>
        <w:t xml:space="preserve"> enhanced transparency for derivatives.  </w:t>
      </w:r>
      <w:r w:rsidR="004723F1">
        <w:rPr>
          <w:sz w:val="28"/>
          <w:szCs w:val="28"/>
        </w:rPr>
        <w:br/>
      </w:r>
      <w:r w:rsidRPr="004723F1">
        <w:rPr>
          <w:sz w:val="28"/>
          <w:szCs w:val="28"/>
        </w:rPr>
        <w:t xml:space="preserve">If these features were undermined or reversed, it would raise the odds of a damaging repeat of the 2007-08 financial </w:t>
      </w:r>
      <w:proofErr w:type="gramStart"/>
      <w:r w:rsidRPr="004723F1">
        <w:rPr>
          <w:sz w:val="28"/>
          <w:szCs w:val="28"/>
        </w:rPr>
        <w:t>crisis</w:t>
      </w:r>
      <w:proofErr w:type="gramEnd"/>
      <w:r w:rsidRPr="004723F1">
        <w:rPr>
          <w:sz w:val="28"/>
          <w:szCs w:val="28"/>
        </w:rPr>
        <w:t xml:space="preserve"> down the road.</w:t>
      </w:r>
      <w:r w:rsidR="003123CF" w:rsidRPr="00093D23">
        <w:rPr>
          <w:sz w:val="28"/>
          <w:szCs w:val="28"/>
        </w:rPr>
        <w:br/>
      </w:r>
    </w:p>
    <w:p w:rsidR="00DB0530" w:rsidRPr="00FA284B" w:rsidRDefault="00F02056" w:rsidP="00DB0530">
      <w:pPr>
        <w:pStyle w:val="ListParagraph"/>
        <w:numPr>
          <w:ilvl w:val="0"/>
          <w:numId w:val="1"/>
        </w:numPr>
        <w:rPr>
          <w:b/>
          <w:sz w:val="28"/>
          <w:szCs w:val="28"/>
        </w:rPr>
      </w:pPr>
      <w:r w:rsidRPr="00FA284B">
        <w:rPr>
          <w:b/>
          <w:sz w:val="28"/>
          <w:szCs w:val="28"/>
        </w:rPr>
        <w:t>Trade</w:t>
      </w:r>
    </w:p>
    <w:p w:rsidR="005F0DF7" w:rsidRPr="004723F1" w:rsidRDefault="005F0DF7" w:rsidP="005F0DF7">
      <w:pPr>
        <w:shd w:val="clear" w:color="auto" w:fill="FFFFFF"/>
        <w:spacing w:after="300" w:line="240" w:lineRule="auto"/>
        <w:ind w:firstLine="720"/>
        <w:outlineLvl w:val="0"/>
        <w:rPr>
          <w:rFonts w:eastAsia="Times New Roman" w:cs="Arial"/>
          <w:color w:val="1E1E1E"/>
          <w:kern w:val="36"/>
          <w:sz w:val="28"/>
          <w:szCs w:val="28"/>
        </w:rPr>
      </w:pPr>
      <w:r w:rsidRPr="004723F1">
        <w:rPr>
          <w:rFonts w:eastAsia="Times New Roman" w:cs="Arial"/>
          <w:color w:val="1E1E1E"/>
          <w:kern w:val="36"/>
          <w:sz w:val="28"/>
          <w:szCs w:val="28"/>
        </w:rPr>
        <w:t>The Trump Administration says it is sticking with its core campaign promise to renegotiate NAFTA.  It still plans at some point to invoke the procedures for doing so, after which there is to be a 90-day consultation period with Congress before actual negotiations begin.  Of course Mr. Trump could any day think it over more carefully and abandon the promise, as he (fortunately) has now done with the pledge to name China a currency-manipulator on day one of his administration and with so many other promises.   But, for now, businesspeople and government officials have little choice but to consider the possibility that the currently stated policy will be in fact be pursued.</w:t>
      </w:r>
    </w:p>
    <w:p w:rsidR="005F0DF7" w:rsidRPr="004723F1" w:rsidRDefault="005F0DF7" w:rsidP="005F0DF7">
      <w:pPr>
        <w:shd w:val="clear" w:color="auto" w:fill="FFFFFF"/>
        <w:spacing w:after="300" w:line="240" w:lineRule="auto"/>
        <w:ind w:firstLine="720"/>
        <w:outlineLvl w:val="0"/>
        <w:rPr>
          <w:rFonts w:eastAsia="Times New Roman" w:cs="Arial"/>
          <w:color w:val="1E1E1E"/>
          <w:kern w:val="36"/>
          <w:sz w:val="16"/>
          <w:szCs w:val="16"/>
        </w:rPr>
      </w:pPr>
      <w:r w:rsidRPr="004723F1">
        <w:rPr>
          <w:rFonts w:eastAsia="Times New Roman" w:cs="Arial"/>
          <w:color w:val="1E1E1E"/>
          <w:kern w:val="36"/>
          <w:sz w:val="28"/>
          <w:szCs w:val="28"/>
        </w:rPr>
        <w:t xml:space="preserve">Mexico’s leaders, for their part, have </w:t>
      </w:r>
      <w:r w:rsidR="004723F1">
        <w:rPr>
          <w:rFonts w:eastAsia="Times New Roman" w:cs="Arial"/>
          <w:color w:val="1E1E1E"/>
          <w:kern w:val="36"/>
          <w:sz w:val="28"/>
          <w:szCs w:val="28"/>
        </w:rPr>
        <w:t xml:space="preserve">apparently </w:t>
      </w:r>
      <w:r w:rsidRPr="004723F1">
        <w:rPr>
          <w:rFonts w:eastAsia="Times New Roman" w:cs="Arial"/>
          <w:color w:val="1E1E1E"/>
          <w:kern w:val="36"/>
          <w:sz w:val="28"/>
          <w:szCs w:val="28"/>
        </w:rPr>
        <w:t xml:space="preserve">taken the position that, if renegotiation of NAFTA is what the US wants, then </w:t>
      </w:r>
      <w:r w:rsidR="005707D0" w:rsidRPr="004723F1">
        <w:rPr>
          <w:rFonts w:eastAsia="Times New Roman" w:cs="Arial"/>
          <w:color w:val="1E1E1E"/>
          <w:kern w:val="36"/>
          <w:sz w:val="28"/>
          <w:szCs w:val="28"/>
        </w:rPr>
        <w:t>“</w:t>
      </w:r>
      <w:r w:rsidRPr="004723F1">
        <w:rPr>
          <w:rFonts w:eastAsia="Times New Roman" w:cs="Arial"/>
          <w:color w:val="1E1E1E"/>
          <w:kern w:val="36"/>
          <w:sz w:val="28"/>
          <w:szCs w:val="28"/>
        </w:rPr>
        <w:t>let’s get on with it already.</w:t>
      </w:r>
      <w:r w:rsidR="005707D0" w:rsidRPr="004723F1">
        <w:rPr>
          <w:rFonts w:eastAsia="Times New Roman" w:cs="Arial"/>
          <w:color w:val="1E1E1E"/>
          <w:kern w:val="36"/>
          <w:sz w:val="28"/>
          <w:szCs w:val="28"/>
        </w:rPr>
        <w:t>”</w:t>
      </w:r>
      <w:r w:rsidRPr="004723F1">
        <w:rPr>
          <w:rFonts w:eastAsia="Times New Roman" w:cs="Arial"/>
          <w:b/>
          <w:color w:val="1E1E1E"/>
          <w:kern w:val="36"/>
          <w:sz w:val="28"/>
          <w:szCs w:val="28"/>
        </w:rPr>
        <w:br/>
      </w:r>
      <w:r w:rsidRPr="004723F1">
        <w:rPr>
          <w:rFonts w:eastAsia="Times New Roman" w:cs="Arial"/>
          <w:color w:val="1E1E1E"/>
          <w:kern w:val="36"/>
          <w:sz w:val="28"/>
          <w:szCs w:val="28"/>
        </w:rPr>
        <w:br/>
        <w:t>It has been 23 years since the three-country trade agreement went into effect.  If NAFTA is seriously to be renegotiated, how could it be improved?   There are a number of ways.</w:t>
      </w:r>
    </w:p>
    <w:p w:rsidR="005F0DF7" w:rsidRPr="004723F1" w:rsidRDefault="005F0DF7" w:rsidP="005F0DF7">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rFonts w:eastAsia="Times New Roman" w:cs="Arial"/>
          <w:color w:val="1E1E1E"/>
          <w:kern w:val="36"/>
          <w:sz w:val="28"/>
          <w:szCs w:val="28"/>
        </w:rPr>
        <w:t xml:space="preserve">Updating for some new issues that did not exist when NAFTA was originally negotiated, such as e-commerce and data localization. </w:t>
      </w:r>
      <w:r w:rsidRPr="004723F1">
        <w:rPr>
          <w:rFonts w:eastAsia="Times New Roman" w:cs="Arial"/>
          <w:color w:val="1E1E1E"/>
          <w:kern w:val="36"/>
          <w:sz w:val="16"/>
          <w:szCs w:val="16"/>
        </w:rPr>
        <w:br/>
      </w:r>
    </w:p>
    <w:p w:rsidR="005F0DF7" w:rsidRPr="004723F1" w:rsidRDefault="005F0DF7" w:rsidP="005F0DF7">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rFonts w:eastAsia="Times New Roman" w:cs="Arial"/>
          <w:color w:val="1E1E1E"/>
          <w:kern w:val="36"/>
          <w:sz w:val="28"/>
          <w:szCs w:val="28"/>
        </w:rPr>
        <w:t>Greater safeguards for labor [such as guaranteeing throughout the region that workers can form independent unions, banning child labor, and strengthening enforcement against human trafficking</w:t>
      </w:r>
      <w:r w:rsidRPr="004723F1">
        <w:rPr>
          <w:rFonts w:eastAsia="Times New Roman" w:cs="Arial"/>
          <w:color w:val="1E1E1E"/>
          <w:kern w:val="36"/>
          <w:sz w:val="16"/>
          <w:szCs w:val="16"/>
        </w:rPr>
        <w:t xml:space="preserve">].  </w:t>
      </w:r>
      <w:r w:rsidRPr="004723F1">
        <w:rPr>
          <w:rFonts w:eastAsia="Times New Roman" w:cs="Arial"/>
          <w:color w:val="1E1E1E"/>
          <w:kern w:val="36"/>
          <w:sz w:val="16"/>
          <w:szCs w:val="16"/>
        </w:rPr>
        <w:br/>
      </w:r>
    </w:p>
    <w:p w:rsidR="0025772A" w:rsidRPr="004723F1" w:rsidRDefault="005F0DF7" w:rsidP="0025772A">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rFonts w:eastAsia="Times New Roman" w:cs="Arial"/>
          <w:color w:val="1E1E1E"/>
          <w:kern w:val="36"/>
          <w:sz w:val="28"/>
          <w:szCs w:val="28"/>
        </w:rPr>
        <w:t xml:space="preserve">Greater safeguards for the environment [such as protecting the oceans and beefing up enforcement of bans on </w:t>
      </w:r>
      <w:r w:rsidR="00396967" w:rsidRPr="004723F1">
        <w:rPr>
          <w:rFonts w:eastAsia="Times New Roman" w:cs="Arial"/>
          <w:color w:val="1E1E1E"/>
          <w:kern w:val="36"/>
          <w:sz w:val="28"/>
          <w:szCs w:val="28"/>
        </w:rPr>
        <w:t xml:space="preserve">illegal logging and </w:t>
      </w:r>
      <w:r w:rsidRPr="004723F1">
        <w:rPr>
          <w:rFonts w:eastAsia="Times New Roman" w:cs="Arial"/>
          <w:color w:val="1E1E1E"/>
          <w:kern w:val="36"/>
          <w:sz w:val="28"/>
          <w:szCs w:val="28"/>
        </w:rPr>
        <w:t>trade in endangered species].</w:t>
      </w:r>
      <w:r w:rsidR="0025772A" w:rsidRPr="004723F1">
        <w:rPr>
          <w:rFonts w:eastAsia="Times New Roman" w:cs="Arial"/>
          <w:color w:val="1E1E1E"/>
          <w:kern w:val="36"/>
          <w:sz w:val="16"/>
          <w:szCs w:val="16"/>
        </w:rPr>
        <w:br/>
      </w:r>
    </w:p>
    <w:p w:rsidR="0025772A" w:rsidRPr="004723F1" w:rsidRDefault="0025772A" w:rsidP="0025772A">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sz w:val="28"/>
          <w:szCs w:val="28"/>
        </w:rPr>
        <w:t>Environmental and labor provisions should be backed up by a dispute settlement process and threats of economic penalties that are as serious as those that back up regular mercantile disputes.</w:t>
      </w:r>
      <w:r w:rsidRPr="004723F1">
        <w:rPr>
          <w:sz w:val="16"/>
          <w:szCs w:val="16"/>
        </w:rPr>
        <w:br/>
      </w:r>
    </w:p>
    <w:p w:rsidR="005F0DF7" w:rsidRPr="004723F1" w:rsidRDefault="005F0DF7" w:rsidP="005F0DF7">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rFonts w:eastAsia="Times New Roman" w:cs="Arial"/>
          <w:color w:val="1E1E1E"/>
          <w:kern w:val="36"/>
          <w:sz w:val="28"/>
          <w:szCs w:val="28"/>
        </w:rPr>
        <w:t xml:space="preserve">Some protection against corporate abuse of Investor-State Dispute Settlement. There should be provision for summary dismissal of frivolous suits and </w:t>
      </w:r>
      <w:r w:rsidR="004723F1">
        <w:rPr>
          <w:rFonts w:eastAsia="Times New Roman" w:cs="Arial"/>
          <w:color w:val="1E1E1E"/>
          <w:kern w:val="36"/>
          <w:sz w:val="28"/>
          <w:szCs w:val="28"/>
        </w:rPr>
        <w:t xml:space="preserve">unmistakably </w:t>
      </w:r>
      <w:r w:rsidR="004723F1">
        <w:rPr>
          <w:rFonts w:eastAsia="Times New Roman" w:cs="Arial"/>
          <w:color w:val="1E1E1E"/>
          <w:kern w:val="36"/>
          <w:sz w:val="28"/>
          <w:szCs w:val="28"/>
        </w:rPr>
        <w:lastRenderedPageBreak/>
        <w:t xml:space="preserve">explicit </w:t>
      </w:r>
      <w:r w:rsidRPr="004723F1">
        <w:rPr>
          <w:rFonts w:eastAsia="Times New Roman" w:cs="Arial"/>
          <w:color w:val="1E1E1E"/>
          <w:kern w:val="36"/>
          <w:sz w:val="28"/>
          <w:szCs w:val="28"/>
        </w:rPr>
        <w:t>clarification that multi-national corporations can’t block a new regulation simply on the grounds that it diminishes their ability to earn profits.</w:t>
      </w:r>
      <w:r w:rsidRPr="004723F1">
        <w:rPr>
          <w:rFonts w:eastAsia="Times New Roman" w:cs="Arial"/>
          <w:color w:val="1E1E1E"/>
          <w:kern w:val="36"/>
          <w:sz w:val="16"/>
          <w:szCs w:val="16"/>
        </w:rPr>
        <w:br/>
      </w:r>
    </w:p>
    <w:p w:rsidR="005F0DF7" w:rsidRPr="00093D23" w:rsidRDefault="005F0DF7" w:rsidP="005F0DF7">
      <w:pPr>
        <w:pStyle w:val="ListParagraph"/>
        <w:numPr>
          <w:ilvl w:val="0"/>
          <w:numId w:val="2"/>
        </w:numPr>
        <w:shd w:val="clear" w:color="auto" w:fill="FFFFFF"/>
        <w:spacing w:after="120" w:line="240" w:lineRule="auto"/>
        <w:ind w:left="360"/>
        <w:outlineLvl w:val="0"/>
        <w:rPr>
          <w:rFonts w:eastAsia="Times New Roman" w:cs="Arial"/>
          <w:color w:val="1E1E1E"/>
          <w:kern w:val="36"/>
          <w:sz w:val="16"/>
          <w:szCs w:val="16"/>
        </w:rPr>
      </w:pPr>
      <w:r w:rsidRPr="004723F1">
        <w:rPr>
          <w:rFonts w:eastAsia="Times New Roman" w:cs="Arial"/>
          <w:color w:val="1E1E1E"/>
          <w:kern w:val="36"/>
          <w:sz w:val="28"/>
          <w:szCs w:val="28"/>
        </w:rPr>
        <w:t xml:space="preserve">Include more countries in the agreement.  Good candidates would be some in South America, including Peru and Chile, and others in Asia/Pacific.  There are various benefits to a broader multilateral approach.  </w:t>
      </w:r>
      <w:r w:rsidR="00093D23" w:rsidRPr="00093D23">
        <w:rPr>
          <w:rFonts w:eastAsia="Times New Roman" w:cs="Arial"/>
          <w:color w:val="1E1E1E"/>
          <w:kern w:val="36"/>
          <w:sz w:val="16"/>
          <w:szCs w:val="16"/>
        </w:rPr>
        <w:br/>
      </w:r>
      <w:r w:rsidRPr="00093D23">
        <w:rPr>
          <w:rFonts w:eastAsia="Times New Roman" w:cs="Arial"/>
          <w:color w:val="1E1E1E"/>
          <w:kern w:val="36"/>
          <w:sz w:val="16"/>
          <w:szCs w:val="16"/>
        </w:rPr>
        <w:t xml:space="preserve"> </w:t>
      </w:r>
    </w:p>
    <w:p w:rsidR="005F0DF7" w:rsidRPr="004643A5" w:rsidRDefault="005F0DF7" w:rsidP="005F0DF7">
      <w:pPr>
        <w:pStyle w:val="ListParagraph"/>
        <w:numPr>
          <w:ilvl w:val="1"/>
          <w:numId w:val="2"/>
        </w:numPr>
        <w:shd w:val="clear" w:color="auto" w:fill="FFFFFF"/>
        <w:spacing w:after="120" w:line="240" w:lineRule="auto"/>
        <w:ind w:left="1080"/>
        <w:outlineLvl w:val="0"/>
        <w:rPr>
          <w:rFonts w:eastAsia="Times New Roman" w:cs="Arial"/>
          <w:color w:val="1E1E1E"/>
          <w:kern w:val="36"/>
          <w:sz w:val="16"/>
          <w:szCs w:val="16"/>
        </w:rPr>
      </w:pPr>
      <w:r>
        <w:rPr>
          <w:rFonts w:eastAsia="Times New Roman" w:cs="Arial"/>
          <w:color w:val="1E1E1E"/>
          <w:kern w:val="36"/>
          <w:sz w:val="26"/>
          <w:szCs w:val="26"/>
        </w:rPr>
        <w:t xml:space="preserve">For one thing, even though </w:t>
      </w:r>
      <w:r w:rsidRPr="00134CA2">
        <w:rPr>
          <w:rFonts w:eastAsia="Times New Roman" w:cs="Arial"/>
          <w:color w:val="1E1E1E"/>
          <w:kern w:val="36"/>
          <w:sz w:val="26"/>
          <w:szCs w:val="26"/>
        </w:rPr>
        <w:t xml:space="preserve">the Trump Administration has expressed a preference for bilateral deals [and </w:t>
      </w:r>
      <w:r w:rsidR="004723F1">
        <w:rPr>
          <w:rFonts w:eastAsia="Times New Roman" w:cs="Arial"/>
          <w:color w:val="1E1E1E"/>
          <w:kern w:val="36"/>
          <w:sz w:val="26"/>
          <w:szCs w:val="26"/>
        </w:rPr>
        <w:t xml:space="preserve">for tracking </w:t>
      </w:r>
      <w:r w:rsidRPr="00134CA2">
        <w:rPr>
          <w:rFonts w:eastAsia="Times New Roman" w:cs="Arial"/>
          <w:color w:val="1E1E1E"/>
          <w:kern w:val="36"/>
          <w:sz w:val="26"/>
          <w:szCs w:val="26"/>
        </w:rPr>
        <w:t xml:space="preserve">bilateral trade balances], it is </w:t>
      </w:r>
      <w:r>
        <w:rPr>
          <w:rFonts w:eastAsia="Times New Roman" w:cs="Arial"/>
          <w:color w:val="1E1E1E"/>
          <w:kern w:val="36"/>
          <w:sz w:val="26"/>
          <w:szCs w:val="26"/>
        </w:rPr>
        <w:t xml:space="preserve">in fact </w:t>
      </w:r>
      <w:r w:rsidRPr="00134CA2">
        <w:rPr>
          <w:rFonts w:eastAsia="Times New Roman" w:cs="Arial"/>
          <w:color w:val="1E1E1E"/>
          <w:kern w:val="36"/>
          <w:sz w:val="26"/>
          <w:szCs w:val="26"/>
        </w:rPr>
        <w:t xml:space="preserve">easier to come up with deals that benefit everyone when thinking multilaterally.  E.g., US dairy producers want Canada to reduce barriers to US dairy products, but Canada wants Japan to remove barriers to </w:t>
      </w:r>
      <w:r w:rsidR="00834D64">
        <w:rPr>
          <w:rFonts w:eastAsia="Times New Roman" w:cs="Arial"/>
          <w:color w:val="1E1E1E"/>
          <w:kern w:val="36"/>
          <w:sz w:val="26"/>
          <w:szCs w:val="26"/>
        </w:rPr>
        <w:t xml:space="preserve">its exports of pork, beef and wood products, </w:t>
      </w:r>
      <w:r w:rsidRPr="00134CA2">
        <w:rPr>
          <w:rFonts w:eastAsia="Times New Roman" w:cs="Arial"/>
          <w:color w:val="1E1E1E"/>
          <w:kern w:val="36"/>
          <w:sz w:val="26"/>
          <w:szCs w:val="26"/>
        </w:rPr>
        <w:t>more than it wants anything from the US.</w:t>
      </w:r>
    </w:p>
    <w:p w:rsidR="005F0DF7" w:rsidRPr="004643A5" w:rsidRDefault="005F0DF7" w:rsidP="005F0DF7">
      <w:pPr>
        <w:pStyle w:val="ListParagraph"/>
        <w:shd w:val="clear" w:color="auto" w:fill="FFFFFF"/>
        <w:spacing w:after="120"/>
        <w:ind w:left="1080"/>
        <w:outlineLvl w:val="0"/>
        <w:rPr>
          <w:rFonts w:eastAsia="Times New Roman" w:cs="Arial"/>
          <w:color w:val="1E1E1E"/>
          <w:kern w:val="36"/>
          <w:sz w:val="16"/>
          <w:szCs w:val="16"/>
        </w:rPr>
      </w:pPr>
      <w:r w:rsidRPr="004643A5">
        <w:rPr>
          <w:rFonts w:eastAsia="Times New Roman" w:cs="Arial"/>
          <w:color w:val="1E1E1E"/>
          <w:kern w:val="36"/>
          <w:sz w:val="16"/>
          <w:szCs w:val="16"/>
        </w:rPr>
        <w:t xml:space="preserve"> </w:t>
      </w:r>
    </w:p>
    <w:p w:rsidR="00C373B4" w:rsidRPr="00C373B4" w:rsidRDefault="005F0DF7" w:rsidP="005F0DF7">
      <w:pPr>
        <w:pStyle w:val="ListParagraph"/>
        <w:numPr>
          <w:ilvl w:val="1"/>
          <w:numId w:val="2"/>
        </w:numPr>
        <w:shd w:val="clear" w:color="auto" w:fill="FFFFFF"/>
        <w:spacing w:after="120" w:line="240" w:lineRule="auto"/>
        <w:ind w:left="1080"/>
        <w:outlineLvl w:val="0"/>
        <w:rPr>
          <w:rFonts w:eastAsia="Times New Roman" w:cs="Arial"/>
          <w:color w:val="1E1E1E"/>
          <w:kern w:val="36"/>
          <w:sz w:val="16"/>
          <w:szCs w:val="16"/>
        </w:rPr>
      </w:pPr>
      <w:r w:rsidRPr="00134CA2">
        <w:rPr>
          <w:rFonts w:eastAsia="Times New Roman" w:cs="Arial"/>
          <w:color w:val="1E1E1E"/>
          <w:kern w:val="36"/>
          <w:sz w:val="26"/>
          <w:szCs w:val="26"/>
        </w:rPr>
        <w:t xml:space="preserve">For </w:t>
      </w:r>
      <w:r>
        <w:rPr>
          <w:rFonts w:eastAsia="Times New Roman" w:cs="Arial"/>
          <w:color w:val="1E1E1E"/>
          <w:kern w:val="36"/>
          <w:sz w:val="26"/>
          <w:szCs w:val="26"/>
        </w:rPr>
        <w:t xml:space="preserve">another </w:t>
      </w:r>
      <w:r w:rsidRPr="00134CA2">
        <w:rPr>
          <w:rFonts w:eastAsia="Times New Roman" w:cs="Arial"/>
          <w:color w:val="1E1E1E"/>
          <w:kern w:val="36"/>
          <w:sz w:val="26"/>
          <w:szCs w:val="26"/>
        </w:rPr>
        <w:t>thing</w:t>
      </w:r>
      <w:r>
        <w:rPr>
          <w:rFonts w:eastAsia="Times New Roman" w:cs="Arial"/>
          <w:color w:val="1E1E1E"/>
          <w:kern w:val="36"/>
          <w:sz w:val="26"/>
          <w:szCs w:val="26"/>
        </w:rPr>
        <w:t xml:space="preserve">, bringing more countries into the agreement </w:t>
      </w:r>
      <w:r w:rsidRPr="00134CA2">
        <w:rPr>
          <w:rFonts w:eastAsia="Times New Roman" w:cs="Arial"/>
          <w:color w:val="1E1E1E"/>
          <w:kern w:val="36"/>
          <w:sz w:val="26"/>
          <w:szCs w:val="26"/>
        </w:rPr>
        <w:t xml:space="preserve">might allow </w:t>
      </w:r>
      <w:r w:rsidR="00224B85">
        <w:rPr>
          <w:rFonts w:eastAsia="Times New Roman" w:cs="Arial"/>
          <w:color w:val="1E1E1E"/>
          <w:kern w:val="36"/>
          <w:sz w:val="26"/>
          <w:szCs w:val="26"/>
        </w:rPr>
        <w:t xml:space="preserve">making </w:t>
      </w:r>
      <w:r w:rsidR="00F327F2">
        <w:rPr>
          <w:rFonts w:eastAsia="Times New Roman" w:cs="Arial"/>
          <w:color w:val="1E1E1E"/>
          <w:kern w:val="36"/>
          <w:sz w:val="26"/>
          <w:szCs w:val="26"/>
        </w:rPr>
        <w:t>the Rules</w:t>
      </w:r>
      <w:r w:rsidRPr="00134CA2">
        <w:rPr>
          <w:rFonts w:eastAsia="Times New Roman" w:cs="Arial"/>
          <w:color w:val="1E1E1E"/>
          <w:kern w:val="36"/>
          <w:sz w:val="26"/>
          <w:szCs w:val="26"/>
        </w:rPr>
        <w:t xml:space="preserve"> of Origin</w:t>
      </w:r>
      <w:r w:rsidR="00224B85">
        <w:rPr>
          <w:rFonts w:eastAsia="Times New Roman" w:cs="Arial"/>
          <w:color w:val="1E1E1E"/>
          <w:kern w:val="36"/>
          <w:sz w:val="26"/>
          <w:szCs w:val="26"/>
        </w:rPr>
        <w:t xml:space="preserve"> less onerous.  RoOs </w:t>
      </w:r>
      <w:r w:rsidRPr="00134CA2">
        <w:rPr>
          <w:rFonts w:eastAsia="Times New Roman" w:cs="Arial"/>
          <w:color w:val="1E1E1E"/>
          <w:kern w:val="36"/>
          <w:sz w:val="26"/>
          <w:szCs w:val="26"/>
        </w:rPr>
        <w:t>are written to prevent Americans, for example, from buying tariff-free products that are assembled in C</w:t>
      </w:r>
      <w:r w:rsidR="00224B85">
        <w:rPr>
          <w:rFonts w:eastAsia="Times New Roman" w:cs="Arial"/>
          <w:color w:val="1E1E1E"/>
          <w:kern w:val="36"/>
          <w:sz w:val="26"/>
          <w:szCs w:val="26"/>
        </w:rPr>
        <w:t xml:space="preserve">anada or Mexico but </w:t>
      </w:r>
      <w:proofErr w:type="gramStart"/>
      <w:r w:rsidR="00224B85">
        <w:rPr>
          <w:rFonts w:eastAsia="Times New Roman" w:cs="Arial"/>
          <w:color w:val="1E1E1E"/>
          <w:kern w:val="36"/>
          <w:sz w:val="26"/>
          <w:szCs w:val="26"/>
        </w:rPr>
        <w:t>derive</w:t>
      </w:r>
      <w:proofErr w:type="gramEnd"/>
      <w:r w:rsidR="00224B85">
        <w:rPr>
          <w:rFonts w:eastAsia="Times New Roman" w:cs="Arial"/>
          <w:color w:val="1E1E1E"/>
          <w:kern w:val="36"/>
          <w:sz w:val="26"/>
          <w:szCs w:val="26"/>
        </w:rPr>
        <w:t xml:space="preserve"> </w:t>
      </w:r>
      <w:r w:rsidRPr="00134CA2">
        <w:rPr>
          <w:rFonts w:eastAsia="Times New Roman" w:cs="Arial"/>
          <w:color w:val="1E1E1E"/>
          <w:kern w:val="36"/>
          <w:sz w:val="26"/>
          <w:szCs w:val="26"/>
        </w:rPr>
        <w:t xml:space="preserve">much of their value-added in Asia or elsewhere.  The Rules of Origin are currently so </w:t>
      </w:r>
      <w:r w:rsidR="00224B85">
        <w:rPr>
          <w:rFonts w:eastAsia="Times New Roman" w:cs="Arial"/>
          <w:color w:val="1E1E1E"/>
          <w:kern w:val="36"/>
          <w:sz w:val="26"/>
          <w:szCs w:val="26"/>
        </w:rPr>
        <w:t>disruptive</w:t>
      </w:r>
      <w:r w:rsidRPr="00134CA2">
        <w:rPr>
          <w:rFonts w:eastAsia="Times New Roman" w:cs="Arial"/>
          <w:color w:val="1E1E1E"/>
          <w:kern w:val="36"/>
          <w:sz w:val="26"/>
          <w:szCs w:val="26"/>
        </w:rPr>
        <w:t xml:space="preserve"> that some US importers choo</w:t>
      </w:r>
      <w:r w:rsidR="00224B85">
        <w:rPr>
          <w:rFonts w:eastAsia="Times New Roman" w:cs="Arial"/>
          <w:color w:val="1E1E1E"/>
          <w:kern w:val="36"/>
          <w:sz w:val="26"/>
          <w:szCs w:val="26"/>
        </w:rPr>
        <w:t>se simply to pay the low normal</w:t>
      </w:r>
      <w:r w:rsidRPr="00134CA2">
        <w:rPr>
          <w:rFonts w:eastAsia="Times New Roman" w:cs="Arial"/>
          <w:color w:val="1E1E1E"/>
          <w:kern w:val="36"/>
          <w:sz w:val="26"/>
          <w:szCs w:val="26"/>
        </w:rPr>
        <w:t xml:space="preserve"> tariff that would apply even without NAFTA, </w:t>
      </w:r>
      <w:r w:rsidRPr="00C01C3B">
        <w:rPr>
          <w:rFonts w:cs="Arial"/>
          <w:color w:val="1E1E1E"/>
          <w:sz w:val="26"/>
          <w:szCs w:val="26"/>
          <w:shd w:val="clear" w:color="auto" w:fill="FFFFFF"/>
        </w:rPr>
        <w:t>rather than deal with the paperwork</w:t>
      </w:r>
      <w:r w:rsidRPr="00C01C3B">
        <w:rPr>
          <w:rFonts w:eastAsia="Times New Roman" w:cs="Arial"/>
          <w:color w:val="1E1E1E"/>
          <w:kern w:val="36"/>
          <w:sz w:val="26"/>
          <w:szCs w:val="26"/>
        </w:rPr>
        <w:t>.</w:t>
      </w:r>
      <w:r w:rsidRPr="00134CA2">
        <w:rPr>
          <w:rFonts w:eastAsia="Times New Roman" w:cs="Arial"/>
          <w:color w:val="1E1E1E"/>
          <w:kern w:val="36"/>
          <w:sz w:val="26"/>
          <w:szCs w:val="26"/>
        </w:rPr>
        <w:t xml:space="preserve">   This is the opposite “reform” from White House advisor Peter Navarro’s wish to raise NAFTA’s d</w:t>
      </w:r>
      <w:r>
        <w:rPr>
          <w:rFonts w:eastAsia="Times New Roman" w:cs="Arial"/>
          <w:color w:val="1E1E1E"/>
          <w:kern w:val="36"/>
          <w:sz w:val="26"/>
          <w:szCs w:val="26"/>
        </w:rPr>
        <w:t xml:space="preserve">omestic content requirements.  </w:t>
      </w:r>
    </w:p>
    <w:p w:rsidR="00C373B4" w:rsidRPr="00C373B4" w:rsidRDefault="00C373B4" w:rsidP="00C373B4">
      <w:pPr>
        <w:pStyle w:val="ListParagraph"/>
        <w:rPr>
          <w:rFonts w:eastAsia="Times New Roman" w:cs="Arial"/>
          <w:color w:val="1E1E1E"/>
          <w:kern w:val="36"/>
          <w:sz w:val="16"/>
          <w:szCs w:val="16"/>
        </w:rPr>
      </w:pPr>
    </w:p>
    <w:p w:rsidR="00C373B4" w:rsidRPr="00093D23" w:rsidRDefault="00093D23" w:rsidP="00C373B4">
      <w:pPr>
        <w:shd w:val="clear" w:color="auto" w:fill="FFFFFF"/>
        <w:spacing w:after="120" w:line="240" w:lineRule="auto"/>
        <w:ind w:left="360"/>
        <w:contextualSpacing/>
        <w:outlineLvl w:val="0"/>
        <w:rPr>
          <w:rFonts w:eastAsia="Times New Roman" w:cs="Arial"/>
          <w:color w:val="1E1E1E"/>
          <w:kern w:val="36"/>
          <w:sz w:val="28"/>
          <w:szCs w:val="28"/>
        </w:rPr>
      </w:pPr>
      <w:r w:rsidRPr="00093D23">
        <w:rPr>
          <w:rFonts w:eastAsia="Times New Roman" w:cs="Arial"/>
          <w:color w:val="1E1E1E"/>
          <w:kern w:val="36"/>
          <w:sz w:val="28"/>
          <w:szCs w:val="28"/>
        </w:rPr>
        <w:t xml:space="preserve">Updating for new issues, strengthening protections for labor and the environment, improving settlement mechanisms, and including more countries in the agreement….  Is this all pie in the sky?  </w:t>
      </w:r>
      <w:r w:rsidR="00C373B4" w:rsidRPr="00093D23">
        <w:rPr>
          <w:rFonts w:eastAsia="Times New Roman" w:cs="Arial"/>
          <w:color w:val="1E1E1E"/>
          <w:kern w:val="36"/>
          <w:sz w:val="28"/>
          <w:szCs w:val="28"/>
        </w:rPr>
        <w:t>Would it be impossibly difficult to negotiate a new agreement that had all these properties?  The trade negotiators already did it.  It is called TPP.</w:t>
      </w:r>
      <w:r w:rsidR="00224B85" w:rsidRPr="00093D23">
        <w:rPr>
          <w:rStyle w:val="EndnoteReference"/>
          <w:rFonts w:eastAsia="Times New Roman" w:cs="Arial"/>
          <w:color w:val="1E1E1E"/>
          <w:kern w:val="36"/>
          <w:sz w:val="28"/>
          <w:szCs w:val="28"/>
        </w:rPr>
        <w:endnoteReference w:id="6"/>
      </w:r>
    </w:p>
    <w:p w:rsidR="00C373B4" w:rsidRPr="00C373B4" w:rsidRDefault="00093D23" w:rsidP="00C373B4">
      <w:pPr>
        <w:shd w:val="clear" w:color="auto" w:fill="FFFFFF"/>
        <w:spacing w:after="120" w:line="240" w:lineRule="auto"/>
        <w:outlineLvl w:val="0"/>
        <w:rPr>
          <w:rFonts w:eastAsia="Times New Roman" w:cs="Arial"/>
          <w:color w:val="1E1E1E"/>
          <w:kern w:val="36"/>
          <w:sz w:val="16"/>
          <w:szCs w:val="16"/>
        </w:rPr>
      </w:pPr>
      <w:r>
        <w:rPr>
          <w:rFonts w:eastAsia="Times New Roman" w:cs="Arial"/>
          <w:color w:val="1E1E1E"/>
          <w:kern w:val="36"/>
          <w:sz w:val="16"/>
          <w:szCs w:val="16"/>
        </w:rPr>
        <w:br/>
      </w:r>
    </w:p>
    <w:p w:rsidR="005E5CB0" w:rsidRPr="005E5CB0" w:rsidRDefault="00224B85" w:rsidP="00093D23">
      <w:pPr>
        <w:pStyle w:val="ListParagraph"/>
        <w:numPr>
          <w:ilvl w:val="0"/>
          <w:numId w:val="2"/>
        </w:numPr>
        <w:rPr>
          <w:rFonts w:eastAsia="Times New Roman" w:cs="Arial"/>
          <w:color w:val="1E1E1E"/>
          <w:kern w:val="36"/>
          <w:sz w:val="28"/>
          <w:szCs w:val="28"/>
        </w:rPr>
      </w:pPr>
      <w:r w:rsidRPr="00093D23">
        <w:rPr>
          <w:sz w:val="28"/>
          <w:szCs w:val="28"/>
        </w:rPr>
        <w:t>The biggest worr</w:t>
      </w:r>
      <w:r w:rsidR="005E5CB0">
        <w:rPr>
          <w:sz w:val="28"/>
          <w:szCs w:val="28"/>
        </w:rPr>
        <w:t>ies</w:t>
      </w:r>
      <w:r w:rsidRPr="00093D23">
        <w:rPr>
          <w:sz w:val="28"/>
          <w:szCs w:val="28"/>
        </w:rPr>
        <w:t xml:space="preserve"> for me, as for many, </w:t>
      </w:r>
      <w:r w:rsidR="005E5CB0">
        <w:rPr>
          <w:sz w:val="28"/>
          <w:szCs w:val="28"/>
        </w:rPr>
        <w:t>are broader than these policy issues.</w:t>
      </w:r>
    </w:p>
    <w:p w:rsidR="005E5CB0" w:rsidRPr="005E5CB0" w:rsidRDefault="005E5CB0" w:rsidP="005E5CB0">
      <w:pPr>
        <w:pStyle w:val="ListParagraph"/>
        <w:numPr>
          <w:ilvl w:val="1"/>
          <w:numId w:val="2"/>
        </w:numPr>
        <w:rPr>
          <w:rFonts w:eastAsia="Times New Roman" w:cs="Arial"/>
          <w:color w:val="1E1E1E"/>
          <w:kern w:val="36"/>
          <w:sz w:val="28"/>
          <w:szCs w:val="28"/>
        </w:rPr>
      </w:pPr>
      <w:r>
        <w:rPr>
          <w:sz w:val="28"/>
          <w:szCs w:val="28"/>
        </w:rPr>
        <w:t xml:space="preserve">Domestically, I worry that we may be doing permanent damage to standards to truth, fair play, </w:t>
      </w:r>
      <w:proofErr w:type="gramStart"/>
      <w:r>
        <w:rPr>
          <w:sz w:val="28"/>
          <w:szCs w:val="28"/>
        </w:rPr>
        <w:t>consistency</w:t>
      </w:r>
      <w:proofErr w:type="gramEnd"/>
      <w:r>
        <w:rPr>
          <w:sz w:val="28"/>
          <w:szCs w:val="28"/>
        </w:rPr>
        <w:t>, rule of law and avoidance of conflict of interests.</w:t>
      </w:r>
    </w:p>
    <w:p w:rsidR="00093D23" w:rsidRPr="00093D23" w:rsidRDefault="005E5CB0" w:rsidP="005E5CB0">
      <w:pPr>
        <w:pStyle w:val="ListParagraph"/>
        <w:numPr>
          <w:ilvl w:val="1"/>
          <w:numId w:val="2"/>
        </w:numPr>
        <w:rPr>
          <w:rFonts w:eastAsia="Times New Roman" w:cs="Arial"/>
          <w:color w:val="1E1E1E"/>
          <w:kern w:val="36"/>
          <w:sz w:val="28"/>
          <w:szCs w:val="28"/>
        </w:rPr>
      </w:pPr>
      <w:r>
        <w:rPr>
          <w:sz w:val="28"/>
          <w:szCs w:val="28"/>
        </w:rPr>
        <w:t>Internationally, I worry</w:t>
      </w:r>
      <w:r w:rsidR="00224B85" w:rsidRPr="00093D23">
        <w:rPr>
          <w:sz w:val="28"/>
          <w:szCs w:val="28"/>
        </w:rPr>
        <w:t xml:space="preserve"> that we may now be seeing </w:t>
      </w:r>
      <w:r w:rsidR="00224B85" w:rsidRPr="00093D23">
        <w:rPr>
          <w:b/>
          <w:sz w:val="28"/>
          <w:szCs w:val="28"/>
        </w:rPr>
        <w:t>the end of a 70-year liberal international order</w:t>
      </w:r>
      <w:r w:rsidR="00224B85" w:rsidRPr="00093D23">
        <w:rPr>
          <w:sz w:val="28"/>
          <w:szCs w:val="28"/>
        </w:rPr>
        <w:t xml:space="preserve">, that had achieved global progress toward free trade, shared prosperity, multilateral institutions, rules, democracy </w:t>
      </w:r>
      <w:r w:rsidR="00093D23">
        <w:rPr>
          <w:sz w:val="28"/>
          <w:szCs w:val="28"/>
        </w:rPr>
        <w:t>&amp;</w:t>
      </w:r>
      <w:r w:rsidR="00224B85" w:rsidRPr="00093D23">
        <w:rPr>
          <w:sz w:val="28"/>
          <w:szCs w:val="28"/>
        </w:rPr>
        <w:t xml:space="preserve"> human rights.      </w:t>
      </w:r>
    </w:p>
    <w:p w:rsidR="00093D23" w:rsidRDefault="00093D23">
      <w:pPr>
        <w:rPr>
          <w:rFonts w:eastAsia="Times New Roman" w:cs="Arial"/>
          <w:color w:val="1E1E1E"/>
          <w:kern w:val="36"/>
          <w:sz w:val="16"/>
          <w:szCs w:val="16"/>
        </w:rPr>
      </w:pPr>
      <w:r>
        <w:rPr>
          <w:rFonts w:eastAsia="Times New Roman" w:cs="Arial"/>
          <w:color w:val="1E1E1E"/>
          <w:kern w:val="36"/>
          <w:sz w:val="16"/>
          <w:szCs w:val="16"/>
        </w:rPr>
        <w:br w:type="page"/>
      </w:r>
    </w:p>
    <w:p w:rsidR="005E5CB0" w:rsidRDefault="005E5CB0" w:rsidP="00093D23">
      <w:pPr>
        <w:pStyle w:val="ListParagraph"/>
        <w:rPr>
          <w:sz w:val="24"/>
          <w:szCs w:val="24"/>
          <w:u w:val="single"/>
        </w:rPr>
      </w:pPr>
    </w:p>
    <w:p w:rsidR="005E5CB0" w:rsidRDefault="005E5CB0" w:rsidP="00093D23">
      <w:pPr>
        <w:pStyle w:val="ListParagraph"/>
        <w:rPr>
          <w:sz w:val="24"/>
          <w:szCs w:val="24"/>
          <w:u w:val="single"/>
        </w:rPr>
      </w:pPr>
    </w:p>
    <w:p w:rsidR="00093D23" w:rsidRPr="00093D23" w:rsidRDefault="00093D23" w:rsidP="00093D23">
      <w:pPr>
        <w:pStyle w:val="ListParagraph"/>
        <w:rPr>
          <w:sz w:val="24"/>
          <w:szCs w:val="24"/>
          <w:u w:val="single"/>
        </w:rPr>
      </w:pPr>
      <w:r w:rsidRPr="00093D23">
        <w:rPr>
          <w:sz w:val="24"/>
          <w:szCs w:val="24"/>
          <w:u w:val="single"/>
        </w:rPr>
        <w:t>End-notes</w:t>
      </w:r>
    </w:p>
    <w:sectPr w:rsidR="00093D23" w:rsidRPr="00093D23" w:rsidSect="00886EB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D1A" w:rsidRDefault="00B63D1A" w:rsidP="00DB0530">
      <w:pPr>
        <w:spacing w:after="0" w:line="240" w:lineRule="auto"/>
      </w:pPr>
      <w:r>
        <w:separator/>
      </w:r>
    </w:p>
  </w:endnote>
  <w:endnote w:type="continuationSeparator" w:id="0">
    <w:p w:rsidR="00B63D1A" w:rsidRDefault="00B63D1A" w:rsidP="00DB0530">
      <w:pPr>
        <w:spacing w:after="0" w:line="240" w:lineRule="auto"/>
      </w:pPr>
      <w:r>
        <w:continuationSeparator/>
      </w:r>
    </w:p>
  </w:endnote>
  <w:endnote w:id="1">
    <w:p w:rsidR="00056001" w:rsidRPr="00056001" w:rsidRDefault="00056001" w:rsidP="00056001">
      <w:pPr>
        <w:rPr>
          <w:sz w:val="28"/>
          <w:szCs w:val="28"/>
        </w:rPr>
      </w:pPr>
      <w:r>
        <w:rPr>
          <w:rStyle w:val="EndnoteReference"/>
        </w:rPr>
        <w:endnoteRef/>
      </w:r>
      <w:r>
        <w:t xml:space="preserve"> </w:t>
      </w:r>
      <w:r w:rsidRPr="00056001">
        <w:rPr>
          <w:sz w:val="24"/>
          <w:szCs w:val="24"/>
        </w:rPr>
        <w:t>The Nov-Dec. appreciation in the dollar against the euro and yen has held, but against other currencies has reversed so far in 2017</w:t>
      </w:r>
      <w:r w:rsidRPr="00056001">
        <w:rPr>
          <w:sz w:val="28"/>
          <w:szCs w:val="28"/>
        </w:rPr>
        <w:t xml:space="preserve"> </w:t>
      </w:r>
      <w:r w:rsidRPr="00056001">
        <w:rPr>
          <w:sz w:val="16"/>
          <w:szCs w:val="16"/>
        </w:rPr>
        <w:t>(to Apr 14).</w:t>
      </w:r>
    </w:p>
  </w:endnote>
  <w:endnote w:id="2">
    <w:p w:rsidR="008D442B" w:rsidRPr="002B272C" w:rsidRDefault="008D442B" w:rsidP="005D5EC8">
      <w:pPr>
        <w:pStyle w:val="EndnoteText"/>
        <w:rPr>
          <w:sz w:val="24"/>
          <w:szCs w:val="24"/>
        </w:rPr>
      </w:pPr>
      <w:r w:rsidRPr="002B272C">
        <w:rPr>
          <w:rStyle w:val="EndnoteReference"/>
          <w:sz w:val="24"/>
          <w:szCs w:val="24"/>
        </w:rPr>
        <w:endnoteRef/>
      </w:r>
      <w:r w:rsidR="004643A5">
        <w:rPr>
          <w:sz w:val="24"/>
          <w:szCs w:val="24"/>
        </w:rPr>
        <w:t xml:space="preserve">  On </w:t>
      </w:r>
      <w:r w:rsidRPr="002B272C">
        <w:rPr>
          <w:sz w:val="24"/>
          <w:szCs w:val="24"/>
        </w:rPr>
        <w:t>April 12</w:t>
      </w:r>
      <w:r w:rsidR="004643A5">
        <w:rPr>
          <w:sz w:val="24"/>
          <w:szCs w:val="24"/>
        </w:rPr>
        <w:t xml:space="preserve"> alone</w:t>
      </w:r>
      <w:r w:rsidRPr="002B272C">
        <w:rPr>
          <w:sz w:val="24"/>
          <w:szCs w:val="24"/>
        </w:rPr>
        <w:t>, Trump reversed his oft-stated hostile positions on NATO (“no longer obsolete”), Chinese currency policy (“they’re not currency manipulators”) and the Export-Import Bank (“a very good thing”).  Other reversals include military intervention in Syria.   Partial reversals include the plans to build a wall along the entire Mexican-US border and to depart all undocumented immigrants.</w:t>
      </w:r>
      <w:r w:rsidR="00093D23">
        <w:rPr>
          <w:sz w:val="24"/>
          <w:szCs w:val="24"/>
        </w:rPr>
        <w:br/>
      </w:r>
    </w:p>
  </w:endnote>
  <w:endnote w:id="3">
    <w:p w:rsidR="008D442B" w:rsidRPr="00BF397B" w:rsidRDefault="008D442B">
      <w:pPr>
        <w:pStyle w:val="EndnoteText"/>
        <w:rPr>
          <w:sz w:val="24"/>
          <w:szCs w:val="24"/>
        </w:rPr>
      </w:pPr>
      <w:r w:rsidRPr="00BF397B">
        <w:rPr>
          <w:rStyle w:val="EndnoteReference"/>
          <w:sz w:val="24"/>
          <w:szCs w:val="24"/>
        </w:rPr>
        <w:endnoteRef/>
      </w:r>
      <w:r w:rsidRPr="00BF397B">
        <w:rPr>
          <w:sz w:val="24"/>
          <w:szCs w:val="24"/>
        </w:rPr>
        <w:t xml:space="preserve">  Trump during the campaign also expressed sympathy for Republican proposals to constrain the Fed institutionally from excessive money creation, as via a monetary rule or a return to the gold standard.</w:t>
      </w:r>
      <w:r w:rsidR="005E5CB0">
        <w:rPr>
          <w:sz w:val="24"/>
          <w:szCs w:val="24"/>
        </w:rPr>
        <w:br/>
      </w:r>
    </w:p>
  </w:endnote>
  <w:endnote w:id="4">
    <w:p w:rsidR="008D442B" w:rsidRDefault="008D442B">
      <w:pPr>
        <w:pStyle w:val="EndnoteText"/>
        <w:rPr>
          <w:sz w:val="24"/>
          <w:szCs w:val="24"/>
        </w:rPr>
      </w:pPr>
      <w:r w:rsidRPr="003C4341">
        <w:rPr>
          <w:rStyle w:val="EndnoteReference"/>
          <w:sz w:val="24"/>
          <w:szCs w:val="24"/>
        </w:rPr>
        <w:endnoteRef/>
      </w:r>
      <w:r w:rsidRPr="003C4341">
        <w:rPr>
          <w:sz w:val="24"/>
          <w:szCs w:val="24"/>
        </w:rPr>
        <w:t xml:space="preserve"> Even before the review of Dodd-Frank gets going, Trump has gotten financial policy badly wrong.  At the same time as issuing the executive order, he also took </w:t>
      </w:r>
      <w:hyperlink r:id="rId1" w:history="1">
        <w:r w:rsidRPr="003C4341">
          <w:rPr>
            <w:rStyle w:val="Hyperlink"/>
            <w:sz w:val="24"/>
            <w:szCs w:val="24"/>
          </w:rPr>
          <w:t>a step</w:t>
        </w:r>
      </w:hyperlink>
      <w:r w:rsidRPr="003C4341">
        <w:rPr>
          <w:sz w:val="24"/>
          <w:szCs w:val="24"/>
        </w:rPr>
        <w:t xml:space="preserve"> toward canceling the fiduciary rule for financial advisors that is scheduled to go into effect in April.   </w:t>
      </w:r>
    </w:p>
    <w:p w:rsidR="00093D23" w:rsidRPr="003C4341" w:rsidRDefault="00093D23">
      <w:pPr>
        <w:pStyle w:val="EndnoteText"/>
        <w:rPr>
          <w:sz w:val="24"/>
          <w:szCs w:val="24"/>
        </w:rPr>
      </w:pPr>
    </w:p>
  </w:endnote>
  <w:endnote w:id="5">
    <w:p w:rsidR="008D442B" w:rsidRDefault="008D442B">
      <w:pPr>
        <w:pStyle w:val="EndnoteText"/>
      </w:pPr>
      <w:r w:rsidRPr="003C4341">
        <w:rPr>
          <w:rStyle w:val="EndnoteReference"/>
          <w:sz w:val="24"/>
          <w:szCs w:val="24"/>
        </w:rPr>
        <w:endnoteRef/>
      </w:r>
      <w:r w:rsidRPr="003C4341">
        <w:rPr>
          <w:sz w:val="24"/>
          <w:szCs w:val="24"/>
        </w:rPr>
        <w:t xml:space="preserve"> </w:t>
      </w:r>
      <w:r w:rsidRPr="003C4341">
        <w:rPr>
          <w:rFonts w:cstheme="minorHAnsi"/>
          <w:sz w:val="24"/>
          <w:szCs w:val="24"/>
        </w:rPr>
        <w:t>Most recently, t</w:t>
      </w:r>
      <w:r w:rsidR="004643A5">
        <w:rPr>
          <w:rFonts w:cstheme="minorHAnsi"/>
          <w:sz w:val="24"/>
          <w:szCs w:val="24"/>
        </w:rPr>
        <w:t xml:space="preserve">he House in March </w:t>
      </w:r>
      <w:r w:rsidRPr="003C4341">
        <w:rPr>
          <w:rFonts w:cstheme="minorHAnsi"/>
          <w:sz w:val="24"/>
          <w:szCs w:val="24"/>
        </w:rPr>
        <w:t xml:space="preserve">voted to repeal a Dodd-Frank provision called “Publish What You Pay,” designed to discourage oil and mining companies from paying bribes abroad.  Score one for the natural resource </w:t>
      </w:r>
      <w:hyperlink r:id="rId2" w:history="1">
        <w:r w:rsidRPr="003C4341">
          <w:rPr>
            <w:rStyle w:val="Hyperlink"/>
            <w:rFonts w:cstheme="minorHAnsi"/>
            <w:sz w:val="24"/>
            <w:szCs w:val="24"/>
          </w:rPr>
          <w:t>curse</w:t>
        </w:r>
      </w:hyperlink>
      <w:r w:rsidRPr="003C4341">
        <w:rPr>
          <w:rFonts w:cstheme="minorHAnsi"/>
          <w:sz w:val="24"/>
          <w:szCs w:val="24"/>
        </w:rPr>
        <w:t>.</w:t>
      </w:r>
      <w:r w:rsidR="00093D23">
        <w:rPr>
          <w:rFonts w:cstheme="minorHAnsi"/>
          <w:sz w:val="24"/>
          <w:szCs w:val="24"/>
        </w:rPr>
        <w:br/>
      </w:r>
    </w:p>
  </w:endnote>
  <w:endnote w:id="6">
    <w:p w:rsidR="008D442B" w:rsidRDefault="008D442B">
      <w:pPr>
        <w:pStyle w:val="EndnoteText"/>
      </w:pPr>
      <w:r>
        <w:rPr>
          <w:rStyle w:val="EndnoteReference"/>
        </w:rPr>
        <w:endnoteRef/>
      </w:r>
      <w:r>
        <w:t xml:space="preserve"> </w:t>
      </w:r>
      <w:r w:rsidRPr="00C373B4">
        <w:rPr>
          <w:sz w:val="16"/>
          <w:szCs w:val="16"/>
        </w:rPr>
        <w:t>Frankel,</w:t>
      </w:r>
      <w:r w:rsidRPr="00C373B4">
        <w:rPr>
          <w:rFonts w:cs="Arial"/>
          <w:color w:val="1E1E1E"/>
          <w:sz w:val="16"/>
          <w:szCs w:val="16"/>
        </w:rPr>
        <w:t> </w:t>
      </w:r>
      <w:hyperlink r:id="rId3" w:history="1">
        <w:r w:rsidRPr="00C373B4">
          <w:rPr>
            <w:rStyle w:val="Hyperlink"/>
            <w:rFonts w:cs="Arial"/>
            <w:color w:val="215990"/>
            <w:sz w:val="16"/>
            <w:szCs w:val="16"/>
          </w:rPr>
          <w:t>"The Trans-Pacific Partnership," outline</w:t>
        </w:r>
      </w:hyperlink>
      <w:r w:rsidRPr="00C373B4">
        <w:rPr>
          <w:rFonts w:cs="Arial"/>
          <w:color w:val="1E1E1E"/>
          <w:sz w:val="16"/>
          <w:szCs w:val="16"/>
        </w:rPr>
        <w:t>,</w:t>
      </w:r>
      <w:r w:rsidRPr="00C373B4">
        <w:rPr>
          <w:rStyle w:val="Emphasis"/>
          <w:rFonts w:cs="Arial"/>
          <w:color w:val="1E1E1E"/>
          <w:sz w:val="16"/>
          <w:szCs w:val="16"/>
        </w:rPr>
        <w:t> Fox Hill </w:t>
      </w:r>
      <w:hyperlink r:id="rId4" w:history="1">
        <w:r w:rsidRPr="00C373B4">
          <w:rPr>
            <w:rStyle w:val="Hyperlink"/>
            <w:rFonts w:cs="Arial"/>
            <w:i/>
            <w:iCs/>
            <w:color w:val="215990"/>
            <w:sz w:val="16"/>
            <w:szCs w:val="16"/>
          </w:rPr>
          <w:t>Foreign Affairs series</w:t>
        </w:r>
      </w:hyperlink>
      <w:r w:rsidRPr="00C373B4">
        <w:rPr>
          <w:rStyle w:val="Emphasis"/>
          <w:rFonts w:cs="Arial"/>
          <w:color w:val="1E1E1E"/>
          <w:sz w:val="16"/>
          <w:szCs w:val="16"/>
        </w:rPr>
        <w:t>, </w:t>
      </w:r>
      <w:r w:rsidRPr="00C373B4">
        <w:rPr>
          <w:rFonts w:cs="Arial"/>
          <w:color w:val="1E1E1E"/>
          <w:sz w:val="16"/>
          <w:szCs w:val="16"/>
        </w:rPr>
        <w:t>Bethesda MD, Dec. 29, 2015</w:t>
      </w:r>
      <w:r w:rsidRPr="00C373B4">
        <w:rPr>
          <w:rStyle w:val="Strong"/>
          <w:rFonts w:cs="Arial"/>
          <w:color w:val="1E1E1E"/>
          <w:sz w:val="16"/>
          <w:szCs w:val="16"/>
        </w:rPr>
        <w:t>.  </w:t>
      </w:r>
      <w:r w:rsidRPr="00C373B4">
        <w:rPr>
          <w:rFonts w:cs="Arial"/>
          <w:color w:val="1E1E1E"/>
          <w:sz w:val="16"/>
          <w:szCs w:val="16"/>
        </w:rPr>
        <w:t>"</w:t>
      </w:r>
      <w:hyperlink r:id="rId5" w:history="1">
        <w:r w:rsidRPr="00C373B4">
          <w:rPr>
            <w:rStyle w:val="Hyperlink"/>
            <w:rFonts w:cs="Arial"/>
            <w:color w:val="215990"/>
            <w:sz w:val="16"/>
            <w:szCs w:val="16"/>
          </w:rPr>
          <w:t>Congress Should Approve TPP</w:t>
        </w:r>
      </w:hyperlink>
      <w:r w:rsidRPr="00C373B4">
        <w:rPr>
          <w:rFonts w:cs="Arial"/>
          <w:color w:val="1E1E1E"/>
          <w:sz w:val="16"/>
          <w:szCs w:val="16"/>
        </w:rPr>
        <w:t>,"</w:t>
      </w:r>
      <w:r w:rsidRPr="00C373B4">
        <w:rPr>
          <w:rStyle w:val="Emphasis"/>
          <w:rFonts w:cs="Arial"/>
          <w:color w:val="1E1E1E"/>
          <w:sz w:val="16"/>
          <w:szCs w:val="16"/>
        </w:rPr>
        <w:t> Boston Globe. </w:t>
      </w:r>
      <w:r w:rsidRPr="00C373B4">
        <w:rPr>
          <w:rFonts w:cs="Arial"/>
          <w:color w:val="1E1E1E"/>
          <w:sz w:val="16"/>
          <w:szCs w:val="16"/>
        </w:rPr>
        <w:t>Nov. 11, 2015</w:t>
      </w:r>
      <w:proofErr w:type="gramStart"/>
      <w:r w:rsidRPr="00C373B4">
        <w:rPr>
          <w:rFonts w:cs="Arial"/>
          <w:color w:val="1E1E1E"/>
          <w:sz w:val="16"/>
          <w:szCs w:val="16"/>
        </w:rPr>
        <w:t>;  "</w:t>
      </w:r>
      <w:proofErr w:type="gramEnd"/>
      <w:r w:rsidR="00B63D1A">
        <w:fldChar w:fldCharType="begin"/>
      </w:r>
      <w:r w:rsidR="00B63D1A">
        <w:instrText xml:space="preserve"> HYPERLINK "https://www.project-syndicate.or</w:instrText>
      </w:r>
      <w:r w:rsidR="00B63D1A">
        <w:instrText xml:space="preserve">g/commentary/why-support-tpp-by-jeffrey-frankel-2015-10" </w:instrText>
      </w:r>
      <w:r w:rsidR="00B63D1A">
        <w:fldChar w:fldCharType="separate"/>
      </w:r>
      <w:r w:rsidRPr="00C373B4">
        <w:rPr>
          <w:rStyle w:val="Hyperlink"/>
          <w:rFonts w:cs="Arial"/>
          <w:color w:val="215990"/>
          <w:sz w:val="16"/>
          <w:szCs w:val="16"/>
        </w:rPr>
        <w:t>Why Support the TPP?</w:t>
      </w:r>
      <w:r w:rsidR="00B63D1A">
        <w:rPr>
          <w:rStyle w:val="Hyperlink"/>
          <w:rFonts w:cs="Arial"/>
          <w:color w:val="215990"/>
          <w:sz w:val="16"/>
          <w:szCs w:val="16"/>
        </w:rPr>
        <w:fldChar w:fldCharType="end"/>
      </w:r>
      <w:r w:rsidRPr="00C373B4">
        <w:rPr>
          <w:rFonts w:cs="Arial"/>
          <w:color w:val="1E1E1E"/>
          <w:sz w:val="16"/>
          <w:szCs w:val="16"/>
        </w:rPr>
        <w:t>"</w:t>
      </w:r>
      <w:r w:rsidRPr="00C373B4">
        <w:rPr>
          <w:rStyle w:val="Emphasis"/>
          <w:rFonts w:cs="Arial"/>
          <w:color w:val="1E1E1E"/>
          <w:sz w:val="16"/>
          <w:szCs w:val="16"/>
        </w:rPr>
        <w:t> </w:t>
      </w:r>
      <w:r w:rsidRPr="00C373B4">
        <w:rPr>
          <w:rFonts w:cs="Arial"/>
          <w:i/>
          <w:iCs/>
          <w:sz w:val="16"/>
          <w:szCs w:val="16"/>
        </w:rPr>
        <w:t>Project Syndicate</w:t>
      </w:r>
      <w:r w:rsidRPr="00C373B4">
        <w:rPr>
          <w:rStyle w:val="Emphasis"/>
          <w:rFonts w:cs="Arial"/>
          <w:color w:val="1E1E1E"/>
          <w:sz w:val="16"/>
          <w:szCs w:val="16"/>
        </w:rPr>
        <w:t>, </w:t>
      </w:r>
      <w:r w:rsidRPr="00C373B4">
        <w:rPr>
          <w:rFonts w:cs="Arial"/>
          <w:color w:val="1E1E1E"/>
          <w:sz w:val="16"/>
          <w:szCs w:val="16"/>
        </w:rPr>
        <w:t>Oct.8, 2015;</w:t>
      </w:r>
      <w:proofErr w:type="gramStart"/>
      <w:r w:rsidRPr="00C373B4">
        <w:rPr>
          <w:rStyle w:val="Emphasis"/>
          <w:rFonts w:cs="Arial"/>
          <w:color w:val="1E1E1E"/>
          <w:sz w:val="16"/>
          <w:szCs w:val="16"/>
        </w:rPr>
        <w:t>  </w:t>
      </w:r>
      <w:r w:rsidRPr="00C373B4">
        <w:rPr>
          <w:rFonts w:cs="Arial"/>
          <w:color w:val="1E1E1E"/>
          <w:sz w:val="16"/>
          <w:szCs w:val="16"/>
        </w:rPr>
        <w:t>"</w:t>
      </w:r>
      <w:proofErr w:type="gramEnd"/>
      <w:r w:rsidR="00B63D1A">
        <w:fldChar w:fldCharType="begin"/>
      </w:r>
      <w:r w:rsidR="00B63D1A">
        <w:instrText xml:space="preserve"> HYPERLINK "http://www.theguardian.com/business/2015/oct/11/why-support-tpp-critics-read-agreement-keep-open-mind" </w:instrText>
      </w:r>
      <w:r w:rsidR="00B63D1A">
        <w:fldChar w:fldCharType="separate"/>
      </w:r>
      <w:r w:rsidRPr="00C373B4">
        <w:rPr>
          <w:rStyle w:val="Hyperlink"/>
          <w:rFonts w:cs="Arial"/>
          <w:color w:val="215990"/>
          <w:sz w:val="16"/>
          <w:szCs w:val="16"/>
        </w:rPr>
        <w:t>Critics Should Keep an Open Mind</w:t>
      </w:r>
      <w:r w:rsidR="00B63D1A">
        <w:rPr>
          <w:rStyle w:val="Hyperlink"/>
          <w:rFonts w:cs="Arial"/>
          <w:color w:val="215990"/>
          <w:sz w:val="16"/>
          <w:szCs w:val="16"/>
        </w:rPr>
        <w:fldChar w:fldCharType="end"/>
      </w:r>
      <w:r w:rsidRPr="00C373B4">
        <w:rPr>
          <w:rFonts w:cs="Arial"/>
          <w:color w:val="1E1E1E"/>
          <w:sz w:val="16"/>
          <w:szCs w:val="16"/>
        </w:rPr>
        <w:t>,” </w:t>
      </w:r>
      <w:r w:rsidRPr="00C373B4">
        <w:rPr>
          <w:rFonts w:cs="Arial"/>
          <w:i/>
          <w:iCs/>
          <w:sz w:val="16"/>
          <w:szCs w:val="16"/>
        </w:rPr>
        <w:t>The Guardian</w:t>
      </w:r>
      <w:r w:rsidRPr="00C373B4">
        <w:rPr>
          <w:rFonts w:cs="Arial"/>
          <w:color w:val="1E1E1E"/>
          <w:sz w:val="16"/>
          <w:szCs w:val="16"/>
        </w:rPr>
        <w:t>, Oct. 11.  </w:t>
      </w:r>
      <w:hyperlink r:id="rId6" w:history="1">
        <w:r w:rsidRPr="00C373B4">
          <w:rPr>
            <w:rStyle w:val="Hyperlink"/>
            <w:rFonts w:cs="Arial"/>
            <w:color w:val="215990"/>
            <w:sz w:val="16"/>
            <w:szCs w:val="16"/>
          </w:rPr>
          <w:t>"Revising International Trade Agreements</w:t>
        </w:r>
      </w:hyperlink>
      <w:r w:rsidRPr="00C373B4">
        <w:rPr>
          <w:rFonts w:cs="Arial"/>
          <w:color w:val="1E1E1E"/>
          <w:sz w:val="16"/>
          <w:szCs w:val="16"/>
        </w:rPr>
        <w:t>,"</w:t>
      </w:r>
      <w:r w:rsidRPr="00C373B4">
        <w:rPr>
          <w:rStyle w:val="apple-converted-space"/>
          <w:rFonts w:cs="Arial"/>
          <w:i/>
          <w:iCs/>
          <w:color w:val="1E1E1E"/>
          <w:sz w:val="16"/>
          <w:szCs w:val="16"/>
        </w:rPr>
        <w:t> </w:t>
      </w:r>
      <w:r w:rsidRPr="00C373B4">
        <w:rPr>
          <w:rStyle w:val="Emphasis"/>
          <w:rFonts w:cs="Arial"/>
          <w:color w:val="1E1E1E"/>
          <w:sz w:val="16"/>
          <w:szCs w:val="16"/>
        </w:rPr>
        <w:t>in World Finance,</w:t>
      </w:r>
      <w:r w:rsidRPr="00C373B4">
        <w:rPr>
          <w:rStyle w:val="apple-converted-space"/>
          <w:rFonts w:cs="Arial"/>
          <w:i/>
          <w:iCs/>
          <w:color w:val="1E1E1E"/>
          <w:sz w:val="16"/>
          <w:szCs w:val="16"/>
        </w:rPr>
        <w:t> </w:t>
      </w:r>
      <w:r w:rsidRPr="00C373B4">
        <w:rPr>
          <w:rFonts w:cs="Arial"/>
          <w:color w:val="1E1E1E"/>
          <w:sz w:val="16"/>
          <w:szCs w:val="16"/>
        </w:rPr>
        <w:t>July 14, 2015;</w:t>
      </w:r>
      <w:proofErr w:type="gramStart"/>
      <w:r w:rsidRPr="00C373B4">
        <w:rPr>
          <w:rFonts w:cs="Arial"/>
          <w:color w:val="1E1E1E"/>
          <w:sz w:val="16"/>
          <w:szCs w:val="16"/>
        </w:rPr>
        <w:t>  "</w:t>
      </w:r>
      <w:proofErr w:type="gramEnd"/>
      <w:hyperlink r:id="rId7" w:history="1">
        <w:r w:rsidRPr="00C373B4">
          <w:rPr>
            <w:rStyle w:val="Hyperlink"/>
            <w:rFonts w:cs="Arial"/>
            <w:color w:val="215990"/>
            <w:sz w:val="16"/>
            <w:szCs w:val="16"/>
          </w:rPr>
          <w:t>New and Improved Trade Agreements</w:t>
        </w:r>
      </w:hyperlink>
      <w:r w:rsidRPr="00C373B4">
        <w:rPr>
          <w:rFonts w:cs="Arial"/>
          <w:color w:val="1E1E1E"/>
          <w:sz w:val="16"/>
          <w:szCs w:val="16"/>
        </w:rPr>
        <w:t>,"</w:t>
      </w:r>
      <w:r w:rsidRPr="00C373B4">
        <w:rPr>
          <w:rStyle w:val="Emphasis"/>
          <w:rFonts w:cs="Arial"/>
          <w:color w:val="1E1E1E"/>
          <w:sz w:val="16"/>
          <w:szCs w:val="16"/>
        </w:rPr>
        <w:t> </w:t>
      </w:r>
      <w:r w:rsidRPr="00C373B4">
        <w:rPr>
          <w:rFonts w:cs="Arial"/>
          <w:i/>
          <w:iCs/>
          <w:sz w:val="16"/>
          <w:szCs w:val="16"/>
        </w:rPr>
        <w:t>Project Syndicate</w:t>
      </w:r>
      <w:r w:rsidRPr="00C373B4">
        <w:rPr>
          <w:rStyle w:val="Emphasis"/>
          <w:rFonts w:cs="Arial"/>
          <w:color w:val="1E1E1E"/>
          <w:sz w:val="16"/>
          <w:szCs w:val="16"/>
        </w:rPr>
        <w:t>,</w:t>
      </w:r>
      <w:r w:rsidRPr="00C373B4">
        <w:rPr>
          <w:rFonts w:cs="Arial"/>
          <w:color w:val="1E1E1E"/>
          <w:sz w:val="16"/>
          <w:szCs w:val="16"/>
        </w:rPr>
        <w:t> </w:t>
      </w:r>
      <w:r w:rsidRPr="00C373B4">
        <w:rPr>
          <w:rStyle w:val="Emphasis"/>
          <w:rFonts w:cs="Arial"/>
          <w:color w:val="1E1E1E"/>
          <w:sz w:val="16"/>
          <w:szCs w:val="16"/>
        </w:rPr>
        <w:t> </w:t>
      </w:r>
      <w:r w:rsidRPr="00C373B4">
        <w:rPr>
          <w:rFonts w:cs="Arial"/>
          <w:color w:val="1E1E1E"/>
          <w:sz w:val="16"/>
          <w:szCs w:val="16"/>
        </w:rPr>
        <w:t>May 7, 2015</w:t>
      </w:r>
      <w:r w:rsidRPr="00C373B4">
        <w:rPr>
          <w:rFonts w:ascii="Arial" w:hAnsi="Arial" w:cs="Arial"/>
          <w:color w:val="1E1E1E"/>
          <w:sz w:val="16"/>
          <w:szCs w:val="16"/>
        </w:rPr>
        <w: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795249"/>
      <w:docPartObj>
        <w:docPartGallery w:val="Page Numbers (Bottom of Page)"/>
        <w:docPartUnique/>
      </w:docPartObj>
    </w:sdtPr>
    <w:sdtEndPr>
      <w:rPr>
        <w:noProof/>
      </w:rPr>
    </w:sdtEndPr>
    <w:sdtContent>
      <w:p w:rsidR="008D442B" w:rsidRDefault="008D442B">
        <w:pPr>
          <w:pStyle w:val="Footer"/>
          <w:jc w:val="right"/>
        </w:pPr>
        <w:r>
          <w:fldChar w:fldCharType="begin"/>
        </w:r>
        <w:r>
          <w:instrText xml:space="preserve"> PAGE   \* MERGEFORMAT </w:instrText>
        </w:r>
        <w:r>
          <w:fldChar w:fldCharType="separate"/>
        </w:r>
        <w:r w:rsidR="00B8473B">
          <w:rPr>
            <w:noProof/>
          </w:rPr>
          <w:t>1</w:t>
        </w:r>
        <w:r>
          <w:rPr>
            <w:noProof/>
          </w:rPr>
          <w:fldChar w:fldCharType="end"/>
        </w:r>
      </w:p>
    </w:sdtContent>
  </w:sdt>
  <w:p w:rsidR="008D442B" w:rsidRDefault="008D4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D1A" w:rsidRDefault="00B63D1A" w:rsidP="00DB0530">
      <w:pPr>
        <w:spacing w:after="0" w:line="240" w:lineRule="auto"/>
      </w:pPr>
      <w:r>
        <w:separator/>
      </w:r>
    </w:p>
  </w:footnote>
  <w:footnote w:type="continuationSeparator" w:id="0">
    <w:p w:rsidR="00B63D1A" w:rsidRDefault="00B63D1A" w:rsidP="00DB05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C65CF"/>
    <w:multiLevelType w:val="hybridMultilevel"/>
    <w:tmpl w:val="19A8AB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4E52B3"/>
    <w:multiLevelType w:val="hybridMultilevel"/>
    <w:tmpl w:val="D6727B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C870D48"/>
    <w:multiLevelType w:val="hybridMultilevel"/>
    <w:tmpl w:val="32904924"/>
    <w:lvl w:ilvl="0" w:tplc="04090001">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957016"/>
    <w:multiLevelType w:val="hybridMultilevel"/>
    <w:tmpl w:val="97C012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4542683"/>
    <w:multiLevelType w:val="hybridMultilevel"/>
    <w:tmpl w:val="3FF63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D9"/>
    <w:rsid w:val="00021236"/>
    <w:rsid w:val="00027362"/>
    <w:rsid w:val="000452A7"/>
    <w:rsid w:val="00056001"/>
    <w:rsid w:val="00063E86"/>
    <w:rsid w:val="00093D23"/>
    <w:rsid w:val="000A0D0A"/>
    <w:rsid w:val="000B2FF9"/>
    <w:rsid w:val="000B7B6D"/>
    <w:rsid w:val="00100F81"/>
    <w:rsid w:val="00121B68"/>
    <w:rsid w:val="0012316E"/>
    <w:rsid w:val="001255C1"/>
    <w:rsid w:val="00224B85"/>
    <w:rsid w:val="0024480E"/>
    <w:rsid w:val="0025772A"/>
    <w:rsid w:val="002771B0"/>
    <w:rsid w:val="002B1A3F"/>
    <w:rsid w:val="002B272C"/>
    <w:rsid w:val="003123CF"/>
    <w:rsid w:val="00375266"/>
    <w:rsid w:val="00396967"/>
    <w:rsid w:val="003A1771"/>
    <w:rsid w:val="003A2702"/>
    <w:rsid w:val="003C4341"/>
    <w:rsid w:val="004643A5"/>
    <w:rsid w:val="004723F1"/>
    <w:rsid w:val="004D3F13"/>
    <w:rsid w:val="00502A68"/>
    <w:rsid w:val="00504272"/>
    <w:rsid w:val="005707D0"/>
    <w:rsid w:val="005C067D"/>
    <w:rsid w:val="005D5EC8"/>
    <w:rsid w:val="005E5CB0"/>
    <w:rsid w:val="005F0DF7"/>
    <w:rsid w:val="00652096"/>
    <w:rsid w:val="00656DB7"/>
    <w:rsid w:val="00667B6C"/>
    <w:rsid w:val="00674EEE"/>
    <w:rsid w:val="00683F4C"/>
    <w:rsid w:val="00700060"/>
    <w:rsid w:val="00705338"/>
    <w:rsid w:val="0070718C"/>
    <w:rsid w:val="00727D18"/>
    <w:rsid w:val="007A1519"/>
    <w:rsid w:val="007C1528"/>
    <w:rsid w:val="007E2027"/>
    <w:rsid w:val="00811763"/>
    <w:rsid w:val="00834D64"/>
    <w:rsid w:val="00886EB0"/>
    <w:rsid w:val="008931A1"/>
    <w:rsid w:val="008D442B"/>
    <w:rsid w:val="00933028"/>
    <w:rsid w:val="00A00B9E"/>
    <w:rsid w:val="00A441DA"/>
    <w:rsid w:val="00B63D1A"/>
    <w:rsid w:val="00B8473B"/>
    <w:rsid w:val="00BB5AC6"/>
    <w:rsid w:val="00BB7823"/>
    <w:rsid w:val="00BC654A"/>
    <w:rsid w:val="00BF397B"/>
    <w:rsid w:val="00C01C3B"/>
    <w:rsid w:val="00C03F08"/>
    <w:rsid w:val="00C373B4"/>
    <w:rsid w:val="00C51097"/>
    <w:rsid w:val="00C53E8B"/>
    <w:rsid w:val="00C541B0"/>
    <w:rsid w:val="00C65D0F"/>
    <w:rsid w:val="00C65F8F"/>
    <w:rsid w:val="00C77857"/>
    <w:rsid w:val="00C878D6"/>
    <w:rsid w:val="00D044FC"/>
    <w:rsid w:val="00D4400E"/>
    <w:rsid w:val="00D90B8C"/>
    <w:rsid w:val="00DB0530"/>
    <w:rsid w:val="00E36BF1"/>
    <w:rsid w:val="00E564D9"/>
    <w:rsid w:val="00E72EC2"/>
    <w:rsid w:val="00EF4CB4"/>
    <w:rsid w:val="00EF5A6F"/>
    <w:rsid w:val="00EF7E77"/>
    <w:rsid w:val="00F02056"/>
    <w:rsid w:val="00F16B35"/>
    <w:rsid w:val="00F327F2"/>
    <w:rsid w:val="00F779AC"/>
    <w:rsid w:val="00F807C4"/>
    <w:rsid w:val="00F90E11"/>
    <w:rsid w:val="00FA284B"/>
    <w:rsid w:val="00FB3DC9"/>
    <w:rsid w:val="00FC4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056"/>
    <w:pPr>
      <w:ind w:left="720"/>
      <w:contextualSpacing/>
    </w:pPr>
  </w:style>
  <w:style w:type="character" w:customStyle="1" w:styleId="apple-converted-space">
    <w:name w:val="apple-converted-space"/>
    <w:basedOn w:val="DefaultParagraphFont"/>
    <w:rsid w:val="00DB0530"/>
  </w:style>
  <w:style w:type="character" w:styleId="Hyperlink">
    <w:name w:val="Hyperlink"/>
    <w:basedOn w:val="DefaultParagraphFont"/>
    <w:uiPriority w:val="99"/>
    <w:unhideWhenUsed/>
    <w:rsid w:val="00DB0530"/>
    <w:rPr>
      <w:color w:val="0000FF"/>
      <w:u w:val="single"/>
    </w:rPr>
  </w:style>
  <w:style w:type="character" w:styleId="FootnoteReference">
    <w:name w:val="footnote reference"/>
    <w:basedOn w:val="DefaultParagraphFont"/>
    <w:uiPriority w:val="99"/>
    <w:semiHidden/>
    <w:unhideWhenUsed/>
    <w:rsid w:val="00DB0530"/>
    <w:rPr>
      <w:vertAlign w:val="superscript"/>
    </w:rPr>
  </w:style>
  <w:style w:type="paragraph" w:styleId="NormalWeb">
    <w:name w:val="Normal (Web)"/>
    <w:basedOn w:val="Normal"/>
    <w:uiPriority w:val="99"/>
    <w:unhideWhenUsed/>
    <w:rsid w:val="00DB05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0530"/>
    <w:rPr>
      <w:i/>
      <w:iCs/>
    </w:rPr>
  </w:style>
  <w:style w:type="character" w:styleId="Strong">
    <w:name w:val="Strong"/>
    <w:basedOn w:val="DefaultParagraphFont"/>
    <w:uiPriority w:val="22"/>
    <w:qFormat/>
    <w:rsid w:val="00DB0530"/>
    <w:rPr>
      <w:b/>
      <w:bCs/>
    </w:rPr>
  </w:style>
  <w:style w:type="paragraph" w:styleId="BalloonText">
    <w:name w:val="Balloon Text"/>
    <w:basedOn w:val="Normal"/>
    <w:link w:val="BalloonTextChar"/>
    <w:uiPriority w:val="99"/>
    <w:semiHidden/>
    <w:unhideWhenUsed/>
    <w:rsid w:val="00312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CF"/>
    <w:rPr>
      <w:rFonts w:ascii="Tahoma" w:hAnsi="Tahoma" w:cs="Tahoma"/>
      <w:sz w:val="16"/>
      <w:szCs w:val="16"/>
    </w:rPr>
  </w:style>
  <w:style w:type="paragraph" w:styleId="Header">
    <w:name w:val="header"/>
    <w:basedOn w:val="Normal"/>
    <w:link w:val="HeaderChar"/>
    <w:uiPriority w:val="99"/>
    <w:unhideWhenUsed/>
    <w:rsid w:val="0057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7D0"/>
  </w:style>
  <w:style w:type="paragraph" w:styleId="Footer">
    <w:name w:val="footer"/>
    <w:basedOn w:val="Normal"/>
    <w:link w:val="FooterChar"/>
    <w:uiPriority w:val="99"/>
    <w:unhideWhenUsed/>
    <w:rsid w:val="0057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7D0"/>
  </w:style>
  <w:style w:type="paragraph" w:styleId="EndnoteText">
    <w:name w:val="endnote text"/>
    <w:basedOn w:val="Normal"/>
    <w:link w:val="EndnoteTextChar"/>
    <w:uiPriority w:val="99"/>
    <w:semiHidden/>
    <w:unhideWhenUsed/>
    <w:rsid w:val="007C15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528"/>
    <w:rPr>
      <w:sz w:val="20"/>
      <w:szCs w:val="20"/>
    </w:rPr>
  </w:style>
  <w:style w:type="character" w:styleId="EndnoteReference">
    <w:name w:val="endnote reference"/>
    <w:basedOn w:val="DefaultParagraphFont"/>
    <w:uiPriority w:val="99"/>
    <w:semiHidden/>
    <w:unhideWhenUsed/>
    <w:rsid w:val="007C152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056"/>
    <w:pPr>
      <w:ind w:left="720"/>
      <w:contextualSpacing/>
    </w:pPr>
  </w:style>
  <w:style w:type="character" w:customStyle="1" w:styleId="apple-converted-space">
    <w:name w:val="apple-converted-space"/>
    <w:basedOn w:val="DefaultParagraphFont"/>
    <w:rsid w:val="00DB0530"/>
  </w:style>
  <w:style w:type="character" w:styleId="Hyperlink">
    <w:name w:val="Hyperlink"/>
    <w:basedOn w:val="DefaultParagraphFont"/>
    <w:uiPriority w:val="99"/>
    <w:unhideWhenUsed/>
    <w:rsid w:val="00DB0530"/>
    <w:rPr>
      <w:color w:val="0000FF"/>
      <w:u w:val="single"/>
    </w:rPr>
  </w:style>
  <w:style w:type="character" w:styleId="FootnoteReference">
    <w:name w:val="footnote reference"/>
    <w:basedOn w:val="DefaultParagraphFont"/>
    <w:uiPriority w:val="99"/>
    <w:semiHidden/>
    <w:unhideWhenUsed/>
    <w:rsid w:val="00DB0530"/>
    <w:rPr>
      <w:vertAlign w:val="superscript"/>
    </w:rPr>
  </w:style>
  <w:style w:type="paragraph" w:styleId="NormalWeb">
    <w:name w:val="Normal (Web)"/>
    <w:basedOn w:val="Normal"/>
    <w:uiPriority w:val="99"/>
    <w:unhideWhenUsed/>
    <w:rsid w:val="00DB053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0530"/>
    <w:rPr>
      <w:i/>
      <w:iCs/>
    </w:rPr>
  </w:style>
  <w:style w:type="character" w:styleId="Strong">
    <w:name w:val="Strong"/>
    <w:basedOn w:val="DefaultParagraphFont"/>
    <w:uiPriority w:val="22"/>
    <w:qFormat/>
    <w:rsid w:val="00DB0530"/>
    <w:rPr>
      <w:b/>
      <w:bCs/>
    </w:rPr>
  </w:style>
  <w:style w:type="paragraph" w:styleId="BalloonText">
    <w:name w:val="Balloon Text"/>
    <w:basedOn w:val="Normal"/>
    <w:link w:val="BalloonTextChar"/>
    <w:uiPriority w:val="99"/>
    <w:semiHidden/>
    <w:unhideWhenUsed/>
    <w:rsid w:val="00312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3CF"/>
    <w:rPr>
      <w:rFonts w:ascii="Tahoma" w:hAnsi="Tahoma" w:cs="Tahoma"/>
      <w:sz w:val="16"/>
      <w:szCs w:val="16"/>
    </w:rPr>
  </w:style>
  <w:style w:type="paragraph" w:styleId="Header">
    <w:name w:val="header"/>
    <w:basedOn w:val="Normal"/>
    <w:link w:val="HeaderChar"/>
    <w:uiPriority w:val="99"/>
    <w:unhideWhenUsed/>
    <w:rsid w:val="00570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7D0"/>
  </w:style>
  <w:style w:type="paragraph" w:styleId="Footer">
    <w:name w:val="footer"/>
    <w:basedOn w:val="Normal"/>
    <w:link w:val="FooterChar"/>
    <w:uiPriority w:val="99"/>
    <w:unhideWhenUsed/>
    <w:rsid w:val="00570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7D0"/>
  </w:style>
  <w:style w:type="paragraph" w:styleId="EndnoteText">
    <w:name w:val="endnote text"/>
    <w:basedOn w:val="Normal"/>
    <w:link w:val="EndnoteTextChar"/>
    <w:uiPriority w:val="99"/>
    <w:semiHidden/>
    <w:unhideWhenUsed/>
    <w:rsid w:val="007C152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C1528"/>
    <w:rPr>
      <w:sz w:val="20"/>
      <w:szCs w:val="20"/>
    </w:rPr>
  </w:style>
  <w:style w:type="character" w:styleId="EndnoteReference">
    <w:name w:val="endnote reference"/>
    <w:basedOn w:val="DefaultParagraphFont"/>
    <w:uiPriority w:val="99"/>
    <w:semiHidden/>
    <w:unhideWhenUsed/>
    <w:rsid w:val="007C15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project-syndicate.org/commentary/trump-administration-economic-foreign-policies-by-jeffrey-frankel-2016-1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hks.harvard.edu/fs/jfrankel/TPP-FoxHill2015Dec29Outline.pdf" TargetMode="External"/><Relationship Id="rId7" Type="http://schemas.openxmlformats.org/officeDocument/2006/relationships/hyperlink" Target="http://www.project-syndicate.org/commentary/us-should-ratify-tpp-by-jeffrey-frankel-2015-05" TargetMode="External"/><Relationship Id="rId2" Type="http://schemas.openxmlformats.org/officeDocument/2006/relationships/hyperlink" Target="https://www.hks.harvard.edu/fs/jfrankel/NRCuncorrectdproofs.pdf" TargetMode="External"/><Relationship Id="rId1" Type="http://schemas.openxmlformats.org/officeDocument/2006/relationships/hyperlink" Target="https://www.whitehouse.gov/the-press-office/2017/02/03/presidential-memorandum-fiduciary-duty-rule" TargetMode="External"/><Relationship Id="rId6" Type="http://schemas.openxmlformats.org/officeDocument/2006/relationships/hyperlink" Target="http://www.worldfinance.com/home/revising-international-trade-agreements" TargetMode="External"/><Relationship Id="rId5" Type="http://schemas.openxmlformats.org/officeDocument/2006/relationships/hyperlink" Target="https://www.bostonglobe.com/opinion/2015/11/11/jeffrey-frankel-congress-should-approve-tpp/Y5gKGNk0SLf0iIxqp404WP/story.html" TargetMode="External"/><Relationship Id="rId4" Type="http://schemas.openxmlformats.org/officeDocument/2006/relationships/hyperlink" Target="http://wamu.org/programs/metro_connection/15/10/30/bethesda_retirement_community_boasts_foreign_affairs_discu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883F2-0B78-4C54-BE38-C38F9A507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2293</Words>
  <Characters>13073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15336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2017-04-28T20:38:00Z</cp:lastPrinted>
  <dcterms:created xsi:type="dcterms:W3CDTF">2017-04-28T20:40:00Z</dcterms:created>
  <dcterms:modified xsi:type="dcterms:W3CDTF">2017-04-28T20:40:00Z</dcterms:modified>
</cp:coreProperties>
</file>